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B4AC8" w14:textId="6F84A08B" w:rsidR="004C3FE2" w:rsidRDefault="004C3FE2" w:rsidP="00644398">
      <w:pPr>
        <w:spacing w:before="100" w:beforeAutospacing="1" w:after="100" w:afterAutospacing="1" w:line="240" w:lineRule="auto"/>
        <w:outlineLvl w:val="1"/>
        <w:rPr>
          <w:rFonts w:ascii="Times New Roman" w:eastAsia="Times New Roman" w:hAnsi="Times New Roman" w:cs="Times New Roman"/>
          <w:b/>
          <w:bCs/>
          <w:kern w:val="0"/>
          <w:sz w:val="40"/>
          <w:szCs w:val="40"/>
          <w14:ligatures w14:val="none"/>
        </w:rPr>
      </w:pPr>
      <w:r w:rsidRPr="00491FF2">
        <w:rPr>
          <w:rFonts w:ascii="Times New Roman" w:eastAsia="Times New Roman" w:hAnsi="Times New Roman" w:cs="Times New Roman"/>
          <w:b/>
          <w:bCs/>
          <w:kern w:val="0"/>
          <w:sz w:val="40"/>
          <w:szCs w:val="40"/>
          <w14:ligatures w14:val="none"/>
        </w:rPr>
        <w:t xml:space="preserve">Back Country Horsemen of </w:t>
      </w:r>
      <w:r w:rsidR="00644398" w:rsidRPr="00644398">
        <w:rPr>
          <w:rFonts w:ascii="Times New Roman" w:eastAsia="Times New Roman" w:hAnsi="Times New Roman" w:cs="Times New Roman"/>
          <w:b/>
          <w:bCs/>
          <w:kern w:val="0"/>
          <w:sz w:val="40"/>
          <w:szCs w:val="40"/>
          <w14:ligatures w14:val="none"/>
        </w:rPr>
        <w:t xml:space="preserve">Montana </w:t>
      </w:r>
      <w:r w:rsidRPr="00491FF2">
        <w:rPr>
          <w:rFonts w:ascii="Times New Roman" w:eastAsia="Times New Roman" w:hAnsi="Times New Roman" w:cs="Times New Roman"/>
          <w:b/>
          <w:bCs/>
          <w:kern w:val="0"/>
          <w:sz w:val="40"/>
          <w:szCs w:val="40"/>
          <w14:ligatures w14:val="none"/>
        </w:rPr>
        <w:t>Annual Report 2026</w:t>
      </w:r>
    </w:p>
    <w:p w14:paraId="41873AEF" w14:textId="77777777" w:rsidR="00491FF2" w:rsidRPr="00644398" w:rsidRDefault="00491FF2" w:rsidP="00644398">
      <w:pPr>
        <w:spacing w:before="100" w:beforeAutospacing="1" w:after="100" w:afterAutospacing="1" w:line="240" w:lineRule="auto"/>
        <w:outlineLvl w:val="1"/>
        <w:rPr>
          <w:rFonts w:ascii="Times New Roman" w:eastAsia="Times New Roman" w:hAnsi="Times New Roman" w:cs="Times New Roman"/>
          <w:b/>
          <w:bCs/>
          <w:kern w:val="0"/>
          <w:sz w:val="40"/>
          <w:szCs w:val="40"/>
          <w14:ligatures w14:val="none"/>
        </w:rPr>
      </w:pPr>
    </w:p>
    <w:p w14:paraId="45EEB78E" w14:textId="1D2C4334" w:rsidR="00477B1F" w:rsidRPr="00644398" w:rsidRDefault="00491FF2" w:rsidP="00477B1F">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Overview</w:t>
      </w:r>
    </w:p>
    <w:p w14:paraId="50316512" w14:textId="1CAF971F" w:rsidR="004C3FE2" w:rsidRPr="00D1061A" w:rsidRDefault="004C3FE2" w:rsidP="00644398">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D1061A">
        <w:rPr>
          <w:rFonts w:ascii="Times New Roman" w:eastAsia="Times New Roman" w:hAnsi="Times New Roman" w:cs="Times New Roman"/>
          <w:kern w:val="0"/>
          <w:sz w:val="28"/>
          <w:szCs w:val="28"/>
          <w14:ligatures w14:val="none"/>
        </w:rPr>
        <w:t>This past year has been one of dedication, resilience, and service to Montana’s backcountry. Our members continued to uphold our mission to keep public lands open to stock use, while working alongside agency partners</w:t>
      </w:r>
      <w:r w:rsidR="00022DC9" w:rsidRPr="00D1061A">
        <w:rPr>
          <w:rFonts w:ascii="Times New Roman" w:eastAsia="Times New Roman" w:hAnsi="Times New Roman" w:cs="Times New Roman"/>
          <w:kern w:val="0"/>
          <w:sz w:val="28"/>
          <w:szCs w:val="28"/>
          <w14:ligatures w14:val="none"/>
        </w:rPr>
        <w:t>, conservation and public lands organizations</w:t>
      </w:r>
      <w:r w:rsidR="004A4F9B" w:rsidRPr="00D1061A">
        <w:rPr>
          <w:rFonts w:ascii="Times New Roman" w:eastAsia="Times New Roman" w:hAnsi="Times New Roman" w:cs="Times New Roman"/>
          <w:kern w:val="0"/>
          <w:sz w:val="28"/>
          <w:szCs w:val="28"/>
          <w14:ligatures w14:val="none"/>
        </w:rPr>
        <w:t xml:space="preserve"> to maintain trails, educate users, and advocate for responsible </w:t>
      </w:r>
      <w:r w:rsidR="00281153" w:rsidRPr="00D1061A">
        <w:rPr>
          <w:rFonts w:ascii="Times New Roman" w:eastAsia="Times New Roman" w:hAnsi="Times New Roman" w:cs="Times New Roman"/>
          <w:kern w:val="0"/>
          <w:sz w:val="28"/>
          <w:szCs w:val="28"/>
          <w14:ligatures w14:val="none"/>
        </w:rPr>
        <w:t>backcountry use and ethics.</w:t>
      </w:r>
    </w:p>
    <w:p w14:paraId="79A44BBF" w14:textId="77777777" w:rsidR="00644398" w:rsidRPr="00644398" w:rsidRDefault="00644398" w:rsidP="00644398">
      <w:pPr>
        <w:spacing w:after="0" w:line="240" w:lineRule="auto"/>
        <w:rPr>
          <w:rFonts w:ascii="Times New Roman" w:eastAsia="Times New Roman" w:hAnsi="Times New Roman" w:cs="Times New Roman"/>
          <w:kern w:val="0"/>
          <w14:ligatures w14:val="none"/>
        </w:rPr>
      </w:pPr>
      <w:r w:rsidRPr="00644398">
        <w:rPr>
          <w:rFonts w:ascii="Times New Roman" w:eastAsia="Times New Roman" w:hAnsi="Times New Roman" w:cs="Times New Roman"/>
          <w:kern w:val="0"/>
          <w14:ligatures w14:val="none"/>
        </w:rPr>
        <w:pict w14:anchorId="4A9D01EC">
          <v:rect id="_x0000_i1025" style="width:0;height:1.5pt" o:hralign="center" o:hrstd="t" o:hr="t" fillcolor="#a0a0a0" stroked="f"/>
        </w:pict>
      </w:r>
    </w:p>
    <w:p w14:paraId="2EFACD82" w14:textId="77777777" w:rsidR="00644398" w:rsidRPr="00644398" w:rsidRDefault="00644398" w:rsidP="00644398">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r w:rsidRPr="00644398">
        <w:rPr>
          <w:rFonts w:ascii="Times New Roman" w:eastAsia="Times New Roman" w:hAnsi="Times New Roman" w:cs="Times New Roman"/>
          <w:b/>
          <w:bCs/>
          <w:kern w:val="0"/>
          <w:sz w:val="36"/>
          <w:szCs w:val="36"/>
          <w14:ligatures w14:val="none"/>
        </w:rPr>
        <w:t>Accomplishments</w:t>
      </w:r>
    </w:p>
    <w:p w14:paraId="02FDC1B4" w14:textId="61791B34" w:rsidR="00644398" w:rsidRPr="00644398" w:rsidRDefault="00644398" w:rsidP="00644398">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644398">
        <w:rPr>
          <w:rFonts w:ascii="Times New Roman" w:eastAsia="Times New Roman" w:hAnsi="Times New Roman" w:cs="Times New Roman"/>
          <w:kern w:val="0"/>
          <w:sz w:val="28"/>
          <w:szCs w:val="28"/>
          <w14:ligatures w14:val="none"/>
        </w:rPr>
        <w:t xml:space="preserve">Over the past year, Montana chapters contributed </w:t>
      </w:r>
      <w:r w:rsidRPr="00644398">
        <w:rPr>
          <w:rFonts w:ascii="Times New Roman" w:eastAsia="Times New Roman" w:hAnsi="Times New Roman" w:cs="Times New Roman"/>
          <w:b/>
          <w:bCs/>
          <w:kern w:val="0"/>
          <w:sz w:val="28"/>
          <w:szCs w:val="28"/>
          <w14:ligatures w14:val="none"/>
        </w:rPr>
        <w:t>1</w:t>
      </w:r>
      <w:r w:rsidRPr="00D1061A">
        <w:rPr>
          <w:rFonts w:ascii="Times New Roman" w:eastAsia="Times New Roman" w:hAnsi="Times New Roman" w:cs="Times New Roman"/>
          <w:b/>
          <w:bCs/>
          <w:kern w:val="0"/>
          <w:sz w:val="28"/>
          <w:szCs w:val="28"/>
          <w14:ligatures w14:val="none"/>
        </w:rPr>
        <w:t>1,142</w:t>
      </w:r>
      <w:r w:rsidRPr="00644398">
        <w:rPr>
          <w:rFonts w:ascii="Times New Roman" w:eastAsia="Times New Roman" w:hAnsi="Times New Roman" w:cs="Times New Roman"/>
          <w:b/>
          <w:bCs/>
          <w:kern w:val="0"/>
          <w:sz w:val="28"/>
          <w:szCs w:val="28"/>
          <w14:ligatures w14:val="none"/>
        </w:rPr>
        <w:t xml:space="preserve"> volunteer hours</w:t>
      </w:r>
      <w:r w:rsidRPr="00644398">
        <w:rPr>
          <w:rFonts w:ascii="Times New Roman" w:eastAsia="Times New Roman" w:hAnsi="Times New Roman" w:cs="Times New Roman"/>
          <w:kern w:val="0"/>
          <w:sz w:val="28"/>
          <w:szCs w:val="28"/>
          <w14:ligatures w14:val="none"/>
        </w:rPr>
        <w:t xml:space="preserve">, maintaining and clearing </w:t>
      </w:r>
      <w:r w:rsidRPr="00D1061A">
        <w:rPr>
          <w:rFonts w:ascii="Times New Roman" w:eastAsia="Times New Roman" w:hAnsi="Times New Roman" w:cs="Times New Roman"/>
          <w:b/>
          <w:bCs/>
          <w:kern w:val="0"/>
          <w:sz w:val="28"/>
          <w:szCs w:val="28"/>
          <w14:ligatures w14:val="none"/>
        </w:rPr>
        <w:t>1,879</w:t>
      </w:r>
      <w:r w:rsidRPr="00644398">
        <w:rPr>
          <w:rFonts w:ascii="Times New Roman" w:eastAsia="Times New Roman" w:hAnsi="Times New Roman" w:cs="Times New Roman"/>
          <w:b/>
          <w:bCs/>
          <w:kern w:val="0"/>
          <w:sz w:val="28"/>
          <w:szCs w:val="28"/>
          <w14:ligatures w14:val="none"/>
        </w:rPr>
        <w:t xml:space="preserve"> of trail</w:t>
      </w:r>
      <w:r w:rsidRPr="00D1061A">
        <w:rPr>
          <w:rFonts w:ascii="Times New Roman" w:eastAsia="Times New Roman" w:hAnsi="Times New Roman" w:cs="Times New Roman"/>
          <w:b/>
          <w:bCs/>
          <w:kern w:val="0"/>
          <w:sz w:val="28"/>
          <w:szCs w:val="28"/>
          <w14:ligatures w14:val="none"/>
        </w:rPr>
        <w:t xml:space="preserve"> miles</w:t>
      </w:r>
      <w:r w:rsidRPr="00644398">
        <w:rPr>
          <w:rFonts w:ascii="Times New Roman" w:eastAsia="Times New Roman" w:hAnsi="Times New Roman" w:cs="Times New Roman"/>
          <w:kern w:val="0"/>
          <w:sz w:val="28"/>
          <w:szCs w:val="28"/>
          <w14:ligatures w14:val="none"/>
        </w:rPr>
        <w:t xml:space="preserve"> across public lands</w:t>
      </w:r>
      <w:r w:rsidRPr="00D1061A">
        <w:rPr>
          <w:rFonts w:ascii="Times New Roman" w:eastAsia="Times New Roman" w:hAnsi="Times New Roman" w:cs="Times New Roman"/>
          <w:kern w:val="0"/>
          <w:sz w:val="28"/>
          <w:szCs w:val="28"/>
          <w14:ligatures w14:val="none"/>
        </w:rPr>
        <w:t>, including 687 wilderness trail miles</w:t>
      </w:r>
      <w:r w:rsidRPr="00644398">
        <w:rPr>
          <w:rFonts w:ascii="Times New Roman" w:eastAsia="Times New Roman" w:hAnsi="Times New Roman" w:cs="Times New Roman"/>
          <w:kern w:val="0"/>
          <w:sz w:val="28"/>
          <w:szCs w:val="28"/>
          <w14:ligatures w14:val="none"/>
        </w:rPr>
        <w:t xml:space="preserve">. These efforts included extensive use of pack and saddle stock, totaling </w:t>
      </w:r>
      <w:r w:rsidRPr="00D1061A">
        <w:rPr>
          <w:rFonts w:ascii="Times New Roman" w:eastAsia="Times New Roman" w:hAnsi="Times New Roman" w:cs="Times New Roman"/>
          <w:b/>
          <w:bCs/>
          <w:kern w:val="0"/>
          <w:sz w:val="28"/>
          <w:szCs w:val="28"/>
          <w14:ligatures w14:val="none"/>
        </w:rPr>
        <w:t>1,168</w:t>
      </w:r>
      <w:r w:rsidRPr="00644398">
        <w:rPr>
          <w:rFonts w:ascii="Times New Roman" w:eastAsia="Times New Roman" w:hAnsi="Times New Roman" w:cs="Times New Roman"/>
          <w:b/>
          <w:bCs/>
          <w:kern w:val="0"/>
          <w:sz w:val="28"/>
          <w:szCs w:val="28"/>
          <w14:ligatures w14:val="none"/>
        </w:rPr>
        <w:t xml:space="preserve"> stock days</w:t>
      </w:r>
      <w:r w:rsidRPr="00644398">
        <w:rPr>
          <w:rFonts w:ascii="Times New Roman" w:eastAsia="Times New Roman" w:hAnsi="Times New Roman" w:cs="Times New Roman"/>
          <w:kern w:val="0"/>
          <w:sz w:val="28"/>
          <w:szCs w:val="28"/>
          <w14:ligatures w14:val="none"/>
        </w:rPr>
        <w:t>, demonstrating the essential role of stock in accessing and maintaining remote backcountry trails.</w:t>
      </w:r>
    </w:p>
    <w:p w14:paraId="5BFCC3B9" w14:textId="0679B4C5" w:rsidR="00644398" w:rsidRPr="00644398" w:rsidRDefault="00644398" w:rsidP="00644398">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644398">
        <w:rPr>
          <w:rFonts w:ascii="Times New Roman" w:eastAsia="Times New Roman" w:hAnsi="Times New Roman" w:cs="Times New Roman"/>
          <w:kern w:val="0"/>
          <w:sz w:val="28"/>
          <w:szCs w:val="28"/>
          <w14:ligatures w14:val="none"/>
        </w:rPr>
        <w:t xml:space="preserve">Volunteers also logged over </w:t>
      </w:r>
      <w:r w:rsidRPr="00D1061A">
        <w:rPr>
          <w:rFonts w:ascii="Times New Roman" w:eastAsia="Times New Roman" w:hAnsi="Times New Roman" w:cs="Times New Roman"/>
          <w:b/>
          <w:bCs/>
          <w:kern w:val="0"/>
          <w:sz w:val="28"/>
          <w:szCs w:val="28"/>
          <w14:ligatures w14:val="none"/>
        </w:rPr>
        <w:t>73,963</w:t>
      </w:r>
      <w:r w:rsidRPr="00644398">
        <w:rPr>
          <w:rFonts w:ascii="Times New Roman" w:eastAsia="Times New Roman" w:hAnsi="Times New Roman" w:cs="Times New Roman"/>
          <w:b/>
          <w:bCs/>
          <w:kern w:val="0"/>
          <w:sz w:val="28"/>
          <w:szCs w:val="28"/>
          <w14:ligatures w14:val="none"/>
        </w:rPr>
        <w:t xml:space="preserve"> travel miles</w:t>
      </w:r>
      <w:r w:rsidRPr="00644398">
        <w:rPr>
          <w:rFonts w:ascii="Times New Roman" w:eastAsia="Times New Roman" w:hAnsi="Times New Roman" w:cs="Times New Roman"/>
          <w:kern w:val="0"/>
          <w:sz w:val="28"/>
          <w:szCs w:val="28"/>
          <w14:ligatures w14:val="none"/>
        </w:rPr>
        <w:t xml:space="preserve">, highlighting the scale and commitment required to support trail systems across Montana’s vast and often remote landscapes. The total estimated value of this work exceeds </w:t>
      </w:r>
      <w:r w:rsidRPr="00644398">
        <w:rPr>
          <w:rFonts w:ascii="Times New Roman" w:eastAsia="Times New Roman" w:hAnsi="Times New Roman" w:cs="Times New Roman"/>
          <w:b/>
          <w:bCs/>
          <w:kern w:val="0"/>
          <w:sz w:val="28"/>
          <w:szCs w:val="28"/>
          <w14:ligatures w14:val="none"/>
        </w:rPr>
        <w:t>$</w:t>
      </w:r>
      <w:r w:rsidRPr="00D1061A">
        <w:rPr>
          <w:rFonts w:ascii="Times New Roman" w:eastAsia="Times New Roman" w:hAnsi="Times New Roman" w:cs="Times New Roman"/>
          <w:b/>
          <w:bCs/>
          <w:kern w:val="0"/>
          <w:sz w:val="28"/>
          <w:szCs w:val="28"/>
          <w14:ligatures w14:val="none"/>
        </w:rPr>
        <w:t>76</w:t>
      </w:r>
      <w:r w:rsidR="001433B6" w:rsidRPr="00D1061A">
        <w:rPr>
          <w:rFonts w:ascii="Times New Roman" w:eastAsia="Times New Roman" w:hAnsi="Times New Roman" w:cs="Times New Roman"/>
          <w:b/>
          <w:bCs/>
          <w:kern w:val="0"/>
          <w:sz w:val="28"/>
          <w:szCs w:val="28"/>
          <w14:ligatures w14:val="none"/>
        </w:rPr>
        <w:t>1</w:t>
      </w:r>
      <w:r w:rsidRPr="00D1061A">
        <w:rPr>
          <w:rFonts w:ascii="Times New Roman" w:eastAsia="Times New Roman" w:hAnsi="Times New Roman" w:cs="Times New Roman"/>
          <w:b/>
          <w:bCs/>
          <w:kern w:val="0"/>
          <w:sz w:val="28"/>
          <w:szCs w:val="28"/>
          <w14:ligatures w14:val="none"/>
        </w:rPr>
        <w:t>,104</w:t>
      </w:r>
      <w:r w:rsidRPr="00644398">
        <w:rPr>
          <w:rFonts w:ascii="Times New Roman" w:eastAsia="Times New Roman" w:hAnsi="Times New Roman" w:cs="Times New Roman"/>
          <w:kern w:val="0"/>
          <w:sz w:val="28"/>
          <w:szCs w:val="28"/>
          <w14:ligatures w14:val="none"/>
        </w:rPr>
        <w:t>, representing a significant contribution to state and federal land management agencies.</w:t>
      </w:r>
    </w:p>
    <w:p w14:paraId="3E185D3B" w14:textId="2C568711" w:rsidR="00644398" w:rsidRPr="00644398" w:rsidRDefault="00644398" w:rsidP="00644398">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644398">
        <w:rPr>
          <w:rFonts w:ascii="Times New Roman" w:eastAsia="Times New Roman" w:hAnsi="Times New Roman" w:cs="Times New Roman"/>
          <w:kern w:val="0"/>
          <w:sz w:val="28"/>
          <w:szCs w:val="28"/>
          <w14:ligatures w14:val="none"/>
        </w:rPr>
        <w:t xml:space="preserve">Partnerships with agencies such as the U.S. Forest Service and Bureau of Land Management </w:t>
      </w:r>
      <w:r w:rsidR="001433B6" w:rsidRPr="00D1061A">
        <w:rPr>
          <w:rFonts w:ascii="Times New Roman" w:eastAsia="Times New Roman" w:hAnsi="Times New Roman" w:cs="Times New Roman"/>
          <w:kern w:val="0"/>
          <w:sz w:val="28"/>
          <w:szCs w:val="28"/>
          <w14:ligatures w14:val="none"/>
        </w:rPr>
        <w:t xml:space="preserve">as well as conservation and public lands organizations </w:t>
      </w:r>
      <w:r w:rsidRPr="00644398">
        <w:rPr>
          <w:rFonts w:ascii="Times New Roman" w:eastAsia="Times New Roman" w:hAnsi="Times New Roman" w:cs="Times New Roman"/>
          <w:kern w:val="0"/>
          <w:sz w:val="28"/>
          <w:szCs w:val="28"/>
          <w14:ligatures w14:val="none"/>
        </w:rPr>
        <w:t>remain strong, with continued collaboration supporting sustainable trail</w:t>
      </w:r>
      <w:r w:rsidR="001433B6" w:rsidRPr="00D1061A">
        <w:rPr>
          <w:rFonts w:ascii="Times New Roman" w:eastAsia="Times New Roman" w:hAnsi="Times New Roman" w:cs="Times New Roman"/>
          <w:kern w:val="0"/>
          <w:sz w:val="28"/>
          <w:szCs w:val="28"/>
          <w14:ligatures w14:val="none"/>
        </w:rPr>
        <w:t xml:space="preserve"> maintenance,</w:t>
      </w:r>
      <w:r w:rsidRPr="00644398">
        <w:rPr>
          <w:rFonts w:ascii="Times New Roman" w:eastAsia="Times New Roman" w:hAnsi="Times New Roman" w:cs="Times New Roman"/>
          <w:kern w:val="0"/>
          <w:sz w:val="28"/>
          <w:szCs w:val="28"/>
          <w14:ligatures w14:val="none"/>
        </w:rPr>
        <w:t xml:space="preserve"> access and responsible stock use.</w:t>
      </w:r>
    </w:p>
    <w:p w14:paraId="47BD8836" w14:textId="5EA6823B" w:rsidR="00644398" w:rsidRPr="00644398" w:rsidRDefault="00644398" w:rsidP="00644398">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644398">
        <w:rPr>
          <w:rFonts w:ascii="Times New Roman" w:eastAsia="Times New Roman" w:hAnsi="Times New Roman" w:cs="Times New Roman"/>
          <w:kern w:val="0"/>
          <w:sz w:val="28"/>
          <w:szCs w:val="28"/>
          <w14:ligatures w14:val="none"/>
        </w:rPr>
        <w:t>Chapters also hosted educational events, clinics, and public outreach efforts to promote safe</w:t>
      </w:r>
      <w:r w:rsidR="001433B6" w:rsidRPr="00D1061A">
        <w:rPr>
          <w:rFonts w:ascii="Times New Roman" w:eastAsia="Times New Roman" w:hAnsi="Times New Roman" w:cs="Times New Roman"/>
          <w:kern w:val="0"/>
          <w:sz w:val="28"/>
          <w:szCs w:val="28"/>
          <w14:ligatures w14:val="none"/>
        </w:rPr>
        <w:t xml:space="preserve">, </w:t>
      </w:r>
      <w:r w:rsidRPr="00644398">
        <w:rPr>
          <w:rFonts w:ascii="Times New Roman" w:eastAsia="Times New Roman" w:hAnsi="Times New Roman" w:cs="Times New Roman"/>
          <w:kern w:val="0"/>
          <w:sz w:val="28"/>
          <w:szCs w:val="28"/>
          <w14:ligatures w14:val="none"/>
        </w:rPr>
        <w:t>ethical</w:t>
      </w:r>
      <w:r w:rsidR="001433B6" w:rsidRPr="00D1061A">
        <w:rPr>
          <w:rFonts w:ascii="Times New Roman" w:eastAsia="Times New Roman" w:hAnsi="Times New Roman" w:cs="Times New Roman"/>
          <w:kern w:val="0"/>
          <w:sz w:val="28"/>
          <w:szCs w:val="28"/>
          <w14:ligatures w14:val="none"/>
        </w:rPr>
        <w:t xml:space="preserve"> and responsible</w:t>
      </w:r>
      <w:r w:rsidRPr="00644398">
        <w:rPr>
          <w:rFonts w:ascii="Times New Roman" w:eastAsia="Times New Roman" w:hAnsi="Times New Roman" w:cs="Times New Roman"/>
          <w:kern w:val="0"/>
          <w:sz w:val="28"/>
          <w:szCs w:val="28"/>
          <w14:ligatures w14:val="none"/>
        </w:rPr>
        <w:t xml:space="preserve"> stock use</w:t>
      </w:r>
      <w:r w:rsidR="001433B6" w:rsidRPr="00D1061A">
        <w:rPr>
          <w:rFonts w:ascii="Times New Roman" w:eastAsia="Times New Roman" w:hAnsi="Times New Roman" w:cs="Times New Roman"/>
          <w:kern w:val="0"/>
          <w:sz w:val="28"/>
          <w:szCs w:val="28"/>
          <w14:ligatures w14:val="none"/>
        </w:rPr>
        <w:t xml:space="preserve"> including low-impact travel techniques</w:t>
      </w:r>
      <w:r w:rsidRPr="00644398">
        <w:rPr>
          <w:rFonts w:ascii="Times New Roman" w:eastAsia="Times New Roman" w:hAnsi="Times New Roman" w:cs="Times New Roman"/>
          <w:kern w:val="0"/>
          <w:sz w:val="28"/>
          <w:szCs w:val="28"/>
          <w14:ligatures w14:val="none"/>
        </w:rPr>
        <w:t xml:space="preserve"> in backcountry environments.</w:t>
      </w:r>
    </w:p>
    <w:p w14:paraId="4D1F490C" w14:textId="77777777" w:rsidR="00644398" w:rsidRPr="00644398" w:rsidRDefault="00644398" w:rsidP="00644398">
      <w:pPr>
        <w:spacing w:after="0" w:line="240" w:lineRule="auto"/>
        <w:rPr>
          <w:rFonts w:ascii="Times New Roman" w:eastAsia="Times New Roman" w:hAnsi="Times New Roman" w:cs="Times New Roman"/>
          <w:kern w:val="0"/>
          <w14:ligatures w14:val="none"/>
        </w:rPr>
      </w:pPr>
      <w:r w:rsidRPr="00644398">
        <w:rPr>
          <w:rFonts w:ascii="Times New Roman" w:eastAsia="Times New Roman" w:hAnsi="Times New Roman" w:cs="Times New Roman"/>
          <w:kern w:val="0"/>
          <w14:ligatures w14:val="none"/>
        </w:rPr>
        <w:pict w14:anchorId="045F9840">
          <v:rect id="_x0000_i1026" style="width:0;height:1.5pt" o:hralign="center" o:hrstd="t" o:hr="t" fillcolor="#a0a0a0" stroked="f"/>
        </w:pict>
      </w:r>
    </w:p>
    <w:p w14:paraId="5A8A2A37" w14:textId="77777777" w:rsidR="00E40072" w:rsidRDefault="00E40072" w:rsidP="008864BB">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p>
    <w:p w14:paraId="25F724AF" w14:textId="4B4C685F" w:rsidR="008864BB" w:rsidRPr="008864BB" w:rsidRDefault="008864BB" w:rsidP="008864BB">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r w:rsidRPr="008864BB">
        <w:rPr>
          <w:rFonts w:ascii="Times New Roman" w:eastAsia="Times New Roman" w:hAnsi="Times New Roman" w:cs="Times New Roman"/>
          <w:b/>
          <w:bCs/>
          <w:kern w:val="0"/>
          <w:sz w:val="36"/>
          <w:szCs w:val="36"/>
          <w14:ligatures w14:val="none"/>
        </w:rPr>
        <w:lastRenderedPageBreak/>
        <w:t>Membership &amp; Chapters</w:t>
      </w:r>
    </w:p>
    <w:p w14:paraId="154713DC" w14:textId="77777777" w:rsidR="008864BB" w:rsidRPr="006D0D14" w:rsidRDefault="008864BB" w:rsidP="008864BB">
      <w:pPr>
        <w:pStyle w:val="NormalWeb"/>
        <w:rPr>
          <w:sz w:val="28"/>
          <w:szCs w:val="28"/>
        </w:rPr>
      </w:pPr>
      <w:r w:rsidRPr="00D1061A">
        <w:rPr>
          <w:sz w:val="28"/>
          <w:szCs w:val="28"/>
        </w:rPr>
        <w:t xml:space="preserve">Montana continues to show up and do the work. Our chapters remain strong, and they’re really the backbone of everything we accomplish. Across the state, we currently have </w:t>
      </w:r>
      <w:r w:rsidRPr="00D1061A">
        <w:rPr>
          <w:rStyle w:val="Strong"/>
          <w:rFonts w:eastAsiaTheme="majorEastAsia"/>
          <w:sz w:val="28"/>
          <w:szCs w:val="28"/>
        </w:rPr>
        <w:t>16 Chapters</w:t>
      </w:r>
      <w:r w:rsidRPr="00D1061A">
        <w:rPr>
          <w:sz w:val="28"/>
          <w:szCs w:val="28"/>
        </w:rPr>
        <w:t xml:space="preserve"> and approximately </w:t>
      </w:r>
      <w:r w:rsidRPr="00D1061A">
        <w:rPr>
          <w:rStyle w:val="Strong"/>
          <w:rFonts w:eastAsiaTheme="majorEastAsia"/>
          <w:sz w:val="28"/>
          <w:szCs w:val="28"/>
        </w:rPr>
        <w:t>829 members</w:t>
      </w:r>
      <w:r w:rsidRPr="00D1061A">
        <w:rPr>
          <w:sz w:val="28"/>
          <w:szCs w:val="28"/>
        </w:rPr>
        <w:t xml:space="preserve">, with a core group of volunteers who </w:t>
      </w:r>
      <w:r w:rsidRPr="006D0D14">
        <w:rPr>
          <w:sz w:val="28"/>
          <w:szCs w:val="28"/>
        </w:rPr>
        <w:t>consistently put in the time, on the ground, in the backcountry, and in their local communities.</w:t>
      </w:r>
    </w:p>
    <w:p w14:paraId="5EF3BDD4" w14:textId="77777777" w:rsidR="002F723E" w:rsidRDefault="008864BB" w:rsidP="00296269">
      <w:pPr>
        <w:pStyle w:val="NormalWeb"/>
        <w:rPr>
          <w:sz w:val="28"/>
          <w:szCs w:val="28"/>
        </w:rPr>
      </w:pPr>
      <w:r w:rsidRPr="00D1061A">
        <w:rPr>
          <w:sz w:val="28"/>
          <w:szCs w:val="28"/>
        </w:rPr>
        <w:t>At the same time, like many states, we are seeing a gradual decline in overall membership. While our core remains committed, growing and rebuilding that membership base, especially bringing in younger folks, is becoming increasingly important to sustaining the work long term.</w:t>
      </w:r>
    </w:p>
    <w:p w14:paraId="1F17CBA4" w14:textId="72165CD1" w:rsidR="008864BB" w:rsidRDefault="008864BB" w:rsidP="00296269">
      <w:pPr>
        <w:pStyle w:val="NormalWeb"/>
        <w:rPr>
          <w:b/>
          <w:bCs/>
          <w:sz w:val="27"/>
          <w:szCs w:val="27"/>
        </w:rPr>
      </w:pPr>
      <w:r w:rsidRPr="00644398">
        <w:pict w14:anchorId="23C70AD4">
          <v:rect id="_x0000_i1046" style="width:0;height:1.5pt" o:hralign="center" o:hrstd="t" o:hr="t" fillcolor="#a0a0a0" stroked="f"/>
        </w:pict>
      </w:r>
    </w:p>
    <w:p w14:paraId="25399F6C" w14:textId="453FEE38" w:rsidR="008864BB" w:rsidRPr="00CF0A7D" w:rsidRDefault="008864BB" w:rsidP="008864B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F0A7D">
        <w:rPr>
          <w:rFonts w:ascii="Times New Roman" w:eastAsia="Times New Roman" w:hAnsi="Times New Roman" w:cs="Times New Roman"/>
          <w:b/>
          <w:bCs/>
          <w:kern w:val="0"/>
          <w:sz w:val="36"/>
          <w:szCs w:val="36"/>
          <w14:ligatures w14:val="none"/>
        </w:rPr>
        <w:t>Trail Work &amp; Projects</w:t>
      </w:r>
    </w:p>
    <w:p w14:paraId="2EA5BF1D" w14:textId="77777777" w:rsidR="008864BB" w:rsidRPr="00320E6D" w:rsidRDefault="008864BB" w:rsidP="00320E6D">
      <w:pPr>
        <w:spacing w:before="100" w:beforeAutospacing="1" w:after="100" w:afterAutospacing="1" w:line="240" w:lineRule="auto"/>
        <w:ind w:left="90" w:hanging="90"/>
        <w:outlineLvl w:val="2"/>
        <w:rPr>
          <w:rFonts w:ascii="Times New Roman" w:eastAsia="Times New Roman" w:hAnsi="Times New Roman" w:cs="Times New Roman"/>
          <w:b/>
          <w:bCs/>
          <w:kern w:val="0"/>
          <w:sz w:val="28"/>
          <w:szCs w:val="28"/>
          <w14:ligatures w14:val="none"/>
        </w:rPr>
      </w:pPr>
      <w:r w:rsidRPr="00320E6D">
        <w:rPr>
          <w:rFonts w:ascii="Times New Roman" w:eastAsia="Times New Roman" w:hAnsi="Times New Roman" w:cs="Times New Roman"/>
          <w:b/>
          <w:bCs/>
          <w:kern w:val="0"/>
          <w:sz w:val="28"/>
          <w:szCs w:val="28"/>
          <w14:ligatures w14:val="none"/>
        </w:rPr>
        <w:t>Major Accomplishments:</w:t>
      </w:r>
    </w:p>
    <w:p w14:paraId="536FC484" w14:textId="77777777" w:rsidR="00B31409" w:rsidRPr="00320E6D" w:rsidRDefault="00B31409" w:rsidP="00B31409">
      <w:pPr>
        <w:pStyle w:val="NormalWeb"/>
        <w:rPr>
          <w:sz w:val="28"/>
          <w:szCs w:val="28"/>
        </w:rPr>
      </w:pPr>
      <w:r w:rsidRPr="00320E6D">
        <w:rPr>
          <w:sz w:val="28"/>
          <w:szCs w:val="28"/>
        </w:rPr>
        <w:t>Montana chapters completed a wide range of on-the-ground projects across the state, including extensive wilderness trail clearing in the Bob Marshall, Selway-Bitterroot, and Absaroka-Beartooth areas. Volunteers also supported bridge repair, replacement, and installation projects, along with ongoing trailhead and campsite maintenance.</w:t>
      </w:r>
    </w:p>
    <w:p w14:paraId="01D2D80B" w14:textId="77777777" w:rsidR="00B31409" w:rsidRPr="00320E6D" w:rsidRDefault="00B31409" w:rsidP="00B31409">
      <w:pPr>
        <w:pStyle w:val="NormalWeb"/>
        <w:rPr>
          <w:sz w:val="28"/>
          <w:szCs w:val="28"/>
        </w:rPr>
      </w:pPr>
      <w:r w:rsidRPr="00320E6D">
        <w:rPr>
          <w:sz w:val="28"/>
          <w:szCs w:val="28"/>
        </w:rPr>
        <w:t>In addition, Montana Back Country Horsemen provided critical stock packing support for remote crews working with the U.S. Forest Service and other organizations, helping ensure access to and completion of projects in hard-to-reach backcountry areas.</w:t>
      </w:r>
    </w:p>
    <w:p w14:paraId="69897FA6" w14:textId="77777777" w:rsidR="008864BB" w:rsidRPr="00320E6D" w:rsidRDefault="008864BB" w:rsidP="00FF0ACB">
      <w:pPr>
        <w:spacing w:before="100" w:beforeAutospacing="1" w:after="100" w:afterAutospacing="1" w:line="240" w:lineRule="auto"/>
        <w:ind w:left="90" w:hanging="90"/>
        <w:outlineLvl w:val="2"/>
        <w:rPr>
          <w:rFonts w:ascii="Times New Roman" w:eastAsia="Times New Roman" w:hAnsi="Times New Roman" w:cs="Times New Roman"/>
          <w:b/>
          <w:bCs/>
          <w:kern w:val="0"/>
          <w:sz w:val="28"/>
          <w:szCs w:val="28"/>
          <w14:ligatures w14:val="none"/>
        </w:rPr>
      </w:pPr>
      <w:r w:rsidRPr="00320E6D">
        <w:rPr>
          <w:rFonts w:ascii="Times New Roman" w:eastAsia="Times New Roman" w:hAnsi="Times New Roman" w:cs="Times New Roman"/>
          <w:b/>
          <w:bCs/>
          <w:kern w:val="0"/>
          <w:sz w:val="28"/>
          <w:szCs w:val="28"/>
          <w14:ligatures w14:val="none"/>
        </w:rPr>
        <w:t>Notable Project Example:</w:t>
      </w:r>
    </w:p>
    <w:p w14:paraId="630B6E71" w14:textId="77777777" w:rsidR="00BC0EA1" w:rsidRPr="00BC0EA1" w:rsidRDefault="00BC0EA1" w:rsidP="00FF0ACB">
      <w:pPr>
        <w:spacing w:before="100" w:beforeAutospacing="1" w:after="100" w:afterAutospacing="1" w:line="240" w:lineRule="auto"/>
        <w:outlineLvl w:val="2"/>
        <w:rPr>
          <w:rFonts w:ascii="Times New Roman" w:eastAsia="Times New Roman" w:hAnsi="Times New Roman" w:cs="Times New Roman"/>
          <w:b/>
          <w:bCs/>
          <w:kern w:val="0"/>
          <w:sz w:val="28"/>
          <w:szCs w:val="28"/>
          <w:u w:val="single"/>
          <w14:ligatures w14:val="none"/>
        </w:rPr>
      </w:pPr>
      <w:r w:rsidRPr="00BC0EA1">
        <w:rPr>
          <w:rFonts w:ascii="Times New Roman" w:eastAsia="Times New Roman" w:hAnsi="Times New Roman" w:cs="Times New Roman"/>
          <w:b/>
          <w:bCs/>
          <w:kern w:val="0"/>
          <w:sz w:val="28"/>
          <w:szCs w:val="28"/>
          <w:u w:val="single"/>
          <w14:ligatures w14:val="none"/>
        </w:rPr>
        <w:t>75th Anniversary of the Mann Gulch Fire – Gates of the Mountains Wilderness</w:t>
      </w:r>
    </w:p>
    <w:p w14:paraId="4898CB7A" w14:textId="77777777" w:rsidR="00BC0EA1" w:rsidRPr="00BC0EA1" w:rsidRDefault="00BC0EA1" w:rsidP="00BC0EA1">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BC0EA1">
        <w:rPr>
          <w:rFonts w:ascii="Times New Roman" w:eastAsia="Times New Roman" w:hAnsi="Times New Roman" w:cs="Times New Roman"/>
          <w:kern w:val="0"/>
          <w:sz w:val="28"/>
          <w:szCs w:val="28"/>
          <w14:ligatures w14:val="none"/>
        </w:rPr>
        <w:t>August 9, 1949, marked the tragic Mann Gulch Fire, where 13 smokejumper firefighters lost their lives in a blaze that would become a defining moment in U.S. firefighting history. In preparation for the 75th anniversary, Fred Benson of the Last Chance Chapter in Helena led an extraordinary effort to honor these fallen heroes and improve visitor access to the site.</w:t>
      </w:r>
    </w:p>
    <w:p w14:paraId="28C2ECC6" w14:textId="20D36569" w:rsidR="00BC0EA1" w:rsidRPr="00BC0EA1" w:rsidRDefault="00BC0EA1" w:rsidP="00BC0EA1">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BC0EA1">
        <w:rPr>
          <w:rFonts w:ascii="Times New Roman" w:eastAsia="Times New Roman" w:hAnsi="Times New Roman" w:cs="Times New Roman"/>
          <w:kern w:val="0"/>
          <w:sz w:val="28"/>
          <w:szCs w:val="28"/>
          <w14:ligatures w14:val="none"/>
        </w:rPr>
        <w:t xml:space="preserve">Fred coordinated with the U.S. Forest Service to clear trails within the Gates of the Mountains Wilderness and orchestrated the packing of </w:t>
      </w:r>
      <w:r w:rsidRPr="00BC0EA1">
        <w:rPr>
          <w:rFonts w:ascii="Times New Roman" w:eastAsia="Times New Roman" w:hAnsi="Times New Roman" w:cs="Times New Roman"/>
          <w:b/>
          <w:bCs/>
          <w:kern w:val="0"/>
          <w:sz w:val="28"/>
          <w:szCs w:val="28"/>
          <w14:ligatures w14:val="none"/>
        </w:rPr>
        <w:t>five replacement concrete crosses</w:t>
      </w:r>
      <w:r w:rsidRPr="00BC0EA1">
        <w:rPr>
          <w:rFonts w:ascii="Times New Roman" w:eastAsia="Times New Roman" w:hAnsi="Times New Roman" w:cs="Times New Roman"/>
          <w:kern w:val="0"/>
          <w:sz w:val="28"/>
          <w:szCs w:val="28"/>
          <w14:ligatures w14:val="none"/>
        </w:rPr>
        <w:t xml:space="preserve"> to mark the locations where</w:t>
      </w:r>
      <w:r w:rsidR="006C331F" w:rsidRPr="00320E6D">
        <w:rPr>
          <w:rFonts w:ascii="Times New Roman" w:eastAsia="Times New Roman" w:hAnsi="Times New Roman" w:cs="Times New Roman"/>
          <w:kern w:val="0"/>
          <w:sz w:val="28"/>
          <w:szCs w:val="28"/>
          <w14:ligatures w14:val="none"/>
        </w:rPr>
        <w:t xml:space="preserve"> each</w:t>
      </w:r>
      <w:r w:rsidR="00D9346D" w:rsidRPr="00320E6D">
        <w:rPr>
          <w:rFonts w:ascii="Times New Roman" w:eastAsia="Times New Roman" w:hAnsi="Times New Roman" w:cs="Times New Roman"/>
          <w:kern w:val="0"/>
          <w:sz w:val="28"/>
          <w:szCs w:val="28"/>
          <w14:ligatures w14:val="none"/>
        </w:rPr>
        <w:t xml:space="preserve"> </w:t>
      </w:r>
      <w:r w:rsidR="00B265CC" w:rsidRPr="00320E6D">
        <w:rPr>
          <w:rFonts w:ascii="Times New Roman" w:eastAsia="Times New Roman" w:hAnsi="Times New Roman" w:cs="Times New Roman"/>
          <w:kern w:val="0"/>
          <w:sz w:val="28"/>
          <w:szCs w:val="28"/>
          <w14:ligatures w14:val="none"/>
        </w:rPr>
        <w:t>one of</w:t>
      </w:r>
      <w:r w:rsidRPr="00BC0EA1">
        <w:rPr>
          <w:rFonts w:ascii="Times New Roman" w:eastAsia="Times New Roman" w:hAnsi="Times New Roman" w:cs="Times New Roman"/>
          <w:kern w:val="0"/>
          <w:sz w:val="28"/>
          <w:szCs w:val="28"/>
          <w14:ligatures w14:val="none"/>
        </w:rPr>
        <w:t xml:space="preserve"> the firefighters perished. This was no </w:t>
      </w:r>
      <w:r w:rsidRPr="00BC0EA1">
        <w:rPr>
          <w:rFonts w:ascii="Times New Roman" w:eastAsia="Times New Roman" w:hAnsi="Times New Roman" w:cs="Times New Roman"/>
          <w:kern w:val="0"/>
          <w:sz w:val="28"/>
          <w:szCs w:val="28"/>
          <w14:ligatures w14:val="none"/>
        </w:rPr>
        <w:lastRenderedPageBreak/>
        <w:t xml:space="preserve">small </w:t>
      </w:r>
      <w:r w:rsidRPr="00320E6D">
        <w:rPr>
          <w:rFonts w:ascii="Times New Roman" w:eastAsia="Times New Roman" w:hAnsi="Times New Roman" w:cs="Times New Roman"/>
          <w:kern w:val="0"/>
          <w:sz w:val="28"/>
          <w:szCs w:val="28"/>
          <w14:ligatures w14:val="none"/>
        </w:rPr>
        <w:t xml:space="preserve">feat, </w:t>
      </w:r>
      <w:r w:rsidRPr="00BC0EA1">
        <w:rPr>
          <w:rFonts w:ascii="Times New Roman" w:eastAsia="Times New Roman" w:hAnsi="Times New Roman" w:cs="Times New Roman"/>
          <w:kern w:val="0"/>
          <w:sz w:val="28"/>
          <w:szCs w:val="28"/>
          <w14:ligatures w14:val="none"/>
        </w:rPr>
        <w:t>the steep, rugged terrain made every step a challenge. Fred and his crew first cleared the trails, then carefully packed in the crosses along with water, Quickcrete, and hand tools, ensuring the U.S. Forest Service and Montana Discovery Foundation could replace the deteriorated memorials safely and respectfully.</w:t>
      </w:r>
    </w:p>
    <w:p w14:paraId="59023F85" w14:textId="19C86B8B" w:rsidR="00BC0EA1" w:rsidRPr="00BC0EA1" w:rsidRDefault="00BC0EA1" w:rsidP="00BC0EA1">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BC0EA1">
        <w:rPr>
          <w:rFonts w:ascii="Times New Roman" w:eastAsia="Times New Roman" w:hAnsi="Times New Roman" w:cs="Times New Roman"/>
          <w:kern w:val="0"/>
          <w:sz w:val="28"/>
          <w:szCs w:val="28"/>
          <w14:ligatures w14:val="none"/>
        </w:rPr>
        <w:t xml:space="preserve">Following this monumental task, Fred organized additional Last Chance BCH volunteer days to continue clearing trails, improving access for visitors to reach the firefighter crosses. Their work not only honored the memory of those lost but also enhanced the experience for anyone visiting the Mann Gulch area for the 75th anniversary </w:t>
      </w:r>
      <w:r w:rsidR="00D1061A" w:rsidRPr="00320E6D">
        <w:rPr>
          <w:rFonts w:ascii="Times New Roman" w:eastAsia="Times New Roman" w:hAnsi="Times New Roman" w:cs="Times New Roman"/>
          <w:kern w:val="0"/>
          <w:sz w:val="28"/>
          <w:szCs w:val="28"/>
          <w14:ligatures w14:val="none"/>
        </w:rPr>
        <w:t>events in</w:t>
      </w:r>
      <w:r w:rsidR="009823F0" w:rsidRPr="00320E6D">
        <w:rPr>
          <w:rFonts w:ascii="Times New Roman" w:eastAsia="Times New Roman" w:hAnsi="Times New Roman" w:cs="Times New Roman"/>
          <w:kern w:val="0"/>
          <w:sz w:val="28"/>
          <w:szCs w:val="28"/>
          <w14:ligatures w14:val="none"/>
        </w:rPr>
        <w:t xml:space="preserve"> Au</w:t>
      </w:r>
      <w:r w:rsidRPr="00BC0EA1">
        <w:rPr>
          <w:rFonts w:ascii="Times New Roman" w:eastAsia="Times New Roman" w:hAnsi="Times New Roman" w:cs="Times New Roman"/>
          <w:kern w:val="0"/>
          <w:sz w:val="28"/>
          <w:szCs w:val="28"/>
          <w14:ligatures w14:val="none"/>
        </w:rPr>
        <w:t>gust.</w:t>
      </w:r>
    </w:p>
    <w:p w14:paraId="464BB81E" w14:textId="77777777" w:rsidR="00BC0EA1" w:rsidRPr="00BC0EA1" w:rsidRDefault="00BC0EA1" w:rsidP="00BC0EA1">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BC0EA1">
        <w:rPr>
          <w:rFonts w:ascii="Times New Roman" w:eastAsia="Times New Roman" w:hAnsi="Times New Roman" w:cs="Times New Roman"/>
          <w:kern w:val="0"/>
          <w:sz w:val="28"/>
          <w:szCs w:val="28"/>
          <w14:ligatures w14:val="none"/>
        </w:rPr>
        <w:t>This effort stands as a testament to Montana Back Country Horsemen’s commitment to preserving history, supporting public lands, and using stock skills to tackle the toughest backcountry</w:t>
      </w:r>
      <w:r w:rsidRPr="00BC0EA1">
        <w:rPr>
          <w:rFonts w:ascii="Times New Roman" w:eastAsia="Times New Roman" w:hAnsi="Times New Roman" w:cs="Times New Roman"/>
          <w:b/>
          <w:bCs/>
          <w:kern w:val="0"/>
          <w:sz w:val="28"/>
          <w:szCs w:val="28"/>
          <w14:ligatures w14:val="none"/>
        </w:rPr>
        <w:t xml:space="preserve"> </w:t>
      </w:r>
      <w:r w:rsidRPr="00BC0EA1">
        <w:rPr>
          <w:rFonts w:ascii="Times New Roman" w:eastAsia="Times New Roman" w:hAnsi="Times New Roman" w:cs="Times New Roman"/>
          <w:kern w:val="0"/>
          <w:sz w:val="28"/>
          <w:szCs w:val="28"/>
          <w14:ligatures w14:val="none"/>
        </w:rPr>
        <w:t>projects. Through dedication, teamwork, and hands-on stewardship, volunteers ensured that this historic site is accessible and respected for generations to come.</w:t>
      </w:r>
    </w:p>
    <w:p w14:paraId="6A89A4D8" w14:textId="5E806656" w:rsidR="001433B6" w:rsidRDefault="008864BB" w:rsidP="00BC0EA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44398">
        <w:rPr>
          <w:rFonts w:ascii="Times New Roman" w:eastAsia="Times New Roman" w:hAnsi="Times New Roman" w:cs="Times New Roman"/>
          <w:kern w:val="0"/>
          <w14:ligatures w14:val="none"/>
        </w:rPr>
        <w:pict w14:anchorId="31106F08">
          <v:rect id="_x0000_i1044" style="width:0;height:1.5pt" o:hralign="center" o:hrstd="t" o:hr="t" fillcolor="#a0a0a0" stroked="f"/>
        </w:pict>
      </w:r>
    </w:p>
    <w:p w14:paraId="46A29D7A" w14:textId="60D9EA9E" w:rsidR="009D0EAA" w:rsidRPr="009D0EAA" w:rsidRDefault="009D0EAA" w:rsidP="009D0EAA">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r w:rsidRPr="009D0EAA">
        <w:rPr>
          <w:rFonts w:ascii="Times New Roman" w:eastAsia="Times New Roman" w:hAnsi="Times New Roman" w:cs="Times New Roman"/>
          <w:b/>
          <w:bCs/>
          <w:kern w:val="0"/>
          <w:sz w:val="36"/>
          <w:szCs w:val="36"/>
          <w14:ligatures w14:val="none"/>
        </w:rPr>
        <w:t>Partnerships</w:t>
      </w:r>
    </w:p>
    <w:p w14:paraId="678034E6" w14:textId="1104B0B7" w:rsidR="009D0EAA" w:rsidRPr="009D0EAA" w:rsidRDefault="009D0EAA" w:rsidP="009D0EAA">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D0EAA">
        <w:rPr>
          <w:rFonts w:ascii="Times New Roman" w:eastAsia="Times New Roman" w:hAnsi="Times New Roman" w:cs="Times New Roman"/>
          <w:kern w:val="0"/>
          <w:sz w:val="28"/>
          <w:szCs w:val="28"/>
          <w14:ligatures w14:val="none"/>
        </w:rPr>
        <w:t>Montana chapters continue to maintain strong working relationships with land management agencies, including the U.S. Forest Service and Bureau of Land Management, supporting coordinated efforts in trail maintenance, access, and stewardship across public lands</w:t>
      </w:r>
      <w:r w:rsidR="00B8793F" w:rsidRPr="006D0D14">
        <w:rPr>
          <w:rFonts w:ascii="Times New Roman" w:eastAsia="Times New Roman" w:hAnsi="Times New Roman" w:cs="Times New Roman"/>
          <w:kern w:val="0"/>
          <w:sz w:val="28"/>
          <w:szCs w:val="28"/>
          <w14:ligatures w14:val="none"/>
        </w:rPr>
        <w:t xml:space="preserve"> getting projects completed</w:t>
      </w:r>
      <w:r w:rsidR="008D7183" w:rsidRPr="006D0D14">
        <w:rPr>
          <w:rFonts w:ascii="Times New Roman" w:eastAsia="Times New Roman" w:hAnsi="Times New Roman" w:cs="Times New Roman"/>
          <w:kern w:val="0"/>
          <w:sz w:val="28"/>
          <w:szCs w:val="28"/>
          <w14:ligatures w14:val="none"/>
        </w:rPr>
        <w:t xml:space="preserve"> and keeping trails open for all users.</w:t>
      </w:r>
    </w:p>
    <w:p w14:paraId="3C7A44C1" w14:textId="2D6F16C2" w:rsidR="009D0EAA" w:rsidRPr="009D0EAA" w:rsidRDefault="009D0EAA" w:rsidP="009D0EAA">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D0EAA">
        <w:rPr>
          <w:rFonts w:ascii="Times New Roman" w:eastAsia="Times New Roman" w:hAnsi="Times New Roman" w:cs="Times New Roman"/>
          <w:kern w:val="0"/>
          <w:sz w:val="28"/>
          <w:szCs w:val="28"/>
          <w14:ligatures w14:val="none"/>
        </w:rPr>
        <w:t>In addition, Montana operates within a broader network of conservation and public lands organizations, including Wild Montana, The Wilderness Society, and Bob Marshall Wilderness Foundation</w:t>
      </w:r>
      <w:r w:rsidR="00D76412" w:rsidRPr="006D0D14">
        <w:rPr>
          <w:rFonts w:ascii="Times New Roman" w:eastAsia="Times New Roman" w:hAnsi="Times New Roman" w:cs="Times New Roman"/>
          <w:kern w:val="0"/>
          <w:sz w:val="28"/>
          <w:szCs w:val="28"/>
          <w14:ligatures w14:val="none"/>
        </w:rPr>
        <w:t xml:space="preserve"> to name a few</w:t>
      </w:r>
      <w:r w:rsidRPr="009D0EAA">
        <w:rPr>
          <w:rFonts w:ascii="Times New Roman" w:eastAsia="Times New Roman" w:hAnsi="Times New Roman" w:cs="Times New Roman"/>
          <w:kern w:val="0"/>
          <w:sz w:val="28"/>
          <w:szCs w:val="28"/>
          <w14:ligatures w14:val="none"/>
        </w:rPr>
        <w:t>. These groups play an active role in shaping land management priorities and public land policy across the state.</w:t>
      </w:r>
    </w:p>
    <w:p w14:paraId="5347A5E8" w14:textId="77777777" w:rsidR="006D55D7" w:rsidRPr="006D0D14" w:rsidRDefault="009D0EAA" w:rsidP="0091391D">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D0EAA">
        <w:rPr>
          <w:rFonts w:ascii="Times New Roman" w:eastAsia="Times New Roman" w:hAnsi="Times New Roman" w:cs="Times New Roman"/>
          <w:kern w:val="0"/>
          <w:sz w:val="28"/>
          <w:szCs w:val="28"/>
          <w14:ligatures w14:val="none"/>
        </w:rPr>
        <w:t>While perspectives and approaches may differ at times, Montana Back Country Horsemen remains committed to staying engaged, building working relationships where possible, and ensuring that the role of pack and saddle stock in stewardship and access remains part of the conversation.</w:t>
      </w:r>
    </w:p>
    <w:p w14:paraId="7C465467" w14:textId="4FD5AC81" w:rsidR="0091391D" w:rsidRDefault="009D0EAA" w:rsidP="0091391D">
      <w:pPr>
        <w:spacing w:before="100" w:beforeAutospacing="1" w:after="100" w:afterAutospacing="1" w:line="240" w:lineRule="auto"/>
        <w:rPr>
          <w:rFonts w:ascii="Times New Roman" w:eastAsia="Times New Roman" w:hAnsi="Times New Roman" w:cs="Times New Roman"/>
          <w:kern w:val="0"/>
          <w14:ligatures w14:val="none"/>
        </w:rPr>
      </w:pPr>
      <w:r w:rsidRPr="00644398">
        <w:rPr>
          <w:rFonts w:ascii="Times New Roman" w:eastAsia="Times New Roman" w:hAnsi="Times New Roman" w:cs="Times New Roman"/>
          <w:kern w:val="0"/>
          <w14:ligatures w14:val="none"/>
        </w:rPr>
        <w:pict w14:anchorId="72699715">
          <v:rect id="_x0000_i1041" style="width:0;height:1.5pt" o:hralign="center" o:hrstd="t" o:hr="t" fillcolor="#a0a0a0" stroked="f"/>
        </w:pict>
      </w:r>
    </w:p>
    <w:p w14:paraId="55759E62" w14:textId="77777777" w:rsidR="00E40072" w:rsidRDefault="00E40072" w:rsidP="00041ABC">
      <w:pPr>
        <w:spacing w:before="100" w:beforeAutospacing="1" w:after="100" w:afterAutospacing="1" w:line="240" w:lineRule="auto"/>
        <w:rPr>
          <w:rFonts w:ascii="Times New Roman" w:eastAsia="Times New Roman" w:hAnsi="Times New Roman" w:cs="Times New Roman"/>
          <w:b/>
          <w:bCs/>
          <w:kern w:val="0"/>
          <w:sz w:val="36"/>
          <w:szCs w:val="36"/>
          <w14:ligatures w14:val="none"/>
        </w:rPr>
      </w:pPr>
    </w:p>
    <w:p w14:paraId="466BAC1D" w14:textId="188C3262" w:rsidR="00644398" w:rsidRPr="00644398" w:rsidRDefault="00644398" w:rsidP="00041ABC">
      <w:pPr>
        <w:spacing w:before="100" w:beforeAutospacing="1" w:after="100" w:afterAutospacing="1" w:line="240" w:lineRule="auto"/>
        <w:rPr>
          <w:rFonts w:ascii="Times New Roman" w:eastAsia="Times New Roman" w:hAnsi="Times New Roman" w:cs="Times New Roman"/>
          <w:kern w:val="0"/>
          <w14:ligatures w14:val="none"/>
        </w:rPr>
      </w:pPr>
      <w:r w:rsidRPr="00644398">
        <w:rPr>
          <w:rFonts w:ascii="Times New Roman" w:eastAsia="Times New Roman" w:hAnsi="Times New Roman" w:cs="Times New Roman"/>
          <w:b/>
          <w:bCs/>
          <w:kern w:val="0"/>
          <w:sz w:val="36"/>
          <w:szCs w:val="36"/>
          <w14:ligatures w14:val="none"/>
        </w:rPr>
        <w:lastRenderedPageBreak/>
        <w:t>Education &amp; Advocacy</w:t>
      </w:r>
    </w:p>
    <w:p w14:paraId="40E009AE" w14:textId="77777777" w:rsidR="007D0277" w:rsidRPr="006D0D14" w:rsidRDefault="007D0277" w:rsidP="007D0277">
      <w:pPr>
        <w:pStyle w:val="NormalWeb"/>
        <w:rPr>
          <w:sz w:val="28"/>
          <w:szCs w:val="28"/>
        </w:rPr>
      </w:pPr>
      <w:r w:rsidRPr="006D0D14">
        <w:rPr>
          <w:sz w:val="28"/>
          <w:szCs w:val="28"/>
        </w:rPr>
        <w:t>Education remains a top priority for Montana chapters. Efforts are focused on promoting “Light on the Land” practices, responsible stock use, and low-impact travel, while also increasing public awareness of the historical and practical role of pack and saddle stock in backcountry stewardship.</w:t>
      </w:r>
    </w:p>
    <w:p w14:paraId="6DE041A2" w14:textId="323DAF73" w:rsidR="007D0277" w:rsidRPr="006D0D14" w:rsidRDefault="007D0277" w:rsidP="00752FA6">
      <w:pPr>
        <w:pStyle w:val="NormalWeb"/>
        <w:rPr>
          <w:sz w:val="28"/>
          <w:szCs w:val="28"/>
        </w:rPr>
      </w:pPr>
      <w:r w:rsidRPr="006D0D14">
        <w:rPr>
          <w:sz w:val="28"/>
          <w:szCs w:val="28"/>
        </w:rPr>
        <w:t>These efforts are supported through clinics, demonstrations, and partnerships with land management agencies</w:t>
      </w:r>
      <w:r w:rsidR="00673FA7" w:rsidRPr="006D0D14">
        <w:rPr>
          <w:sz w:val="28"/>
          <w:szCs w:val="28"/>
        </w:rPr>
        <w:t>, con</w:t>
      </w:r>
      <w:r w:rsidR="000F381D" w:rsidRPr="006D0D14">
        <w:rPr>
          <w:sz w:val="28"/>
          <w:szCs w:val="28"/>
        </w:rPr>
        <w:t xml:space="preserve">servation and public land advocacy </w:t>
      </w:r>
      <w:r w:rsidR="001D5113" w:rsidRPr="006D0D14">
        <w:rPr>
          <w:sz w:val="28"/>
          <w:szCs w:val="28"/>
        </w:rPr>
        <w:t xml:space="preserve">groups as well as our </w:t>
      </w:r>
      <w:r w:rsidRPr="006D0D14">
        <w:rPr>
          <w:sz w:val="28"/>
          <w:szCs w:val="28"/>
        </w:rPr>
        <w:t>local communities, helping reinforce best practices and ensure responsible use of public lands.</w:t>
      </w:r>
    </w:p>
    <w:p w14:paraId="7E72E143" w14:textId="77777777" w:rsidR="00644398" w:rsidRPr="00644398" w:rsidRDefault="00644398" w:rsidP="00644398">
      <w:pPr>
        <w:spacing w:after="0" w:line="240" w:lineRule="auto"/>
        <w:rPr>
          <w:rFonts w:ascii="Times New Roman" w:eastAsia="Times New Roman" w:hAnsi="Times New Roman" w:cs="Times New Roman"/>
          <w:kern w:val="0"/>
          <w14:ligatures w14:val="none"/>
        </w:rPr>
      </w:pPr>
      <w:r w:rsidRPr="00644398">
        <w:rPr>
          <w:rFonts w:ascii="Times New Roman" w:eastAsia="Times New Roman" w:hAnsi="Times New Roman" w:cs="Times New Roman"/>
          <w:kern w:val="0"/>
          <w14:ligatures w14:val="none"/>
        </w:rPr>
        <w:pict w14:anchorId="12E25469">
          <v:rect id="_x0000_i1029" style="width:0;height:1.5pt" o:hralign="center" o:hrstd="t" o:hr="t" fillcolor="#a0a0a0" stroked="f"/>
        </w:pict>
      </w:r>
    </w:p>
    <w:p w14:paraId="30895590" w14:textId="7A1B9162" w:rsidR="008864BB" w:rsidRPr="00644398" w:rsidRDefault="008864BB" w:rsidP="008864BB">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r w:rsidRPr="00644398">
        <w:rPr>
          <w:rFonts w:ascii="Times New Roman" w:eastAsia="Times New Roman" w:hAnsi="Times New Roman" w:cs="Times New Roman"/>
          <w:b/>
          <w:bCs/>
          <w:kern w:val="0"/>
          <w:sz w:val="36"/>
          <w:szCs w:val="36"/>
          <w14:ligatures w14:val="none"/>
        </w:rPr>
        <w:t>Challenges</w:t>
      </w:r>
    </w:p>
    <w:p w14:paraId="0D200370" w14:textId="77777777" w:rsidR="00FC57C2" w:rsidRPr="006D0D14" w:rsidRDefault="00FC57C2" w:rsidP="00FC57C2">
      <w:pPr>
        <w:pStyle w:val="NormalWeb"/>
        <w:rPr>
          <w:sz w:val="28"/>
          <w:szCs w:val="28"/>
        </w:rPr>
      </w:pPr>
      <w:r w:rsidRPr="006D0D14">
        <w:rPr>
          <w:sz w:val="28"/>
          <w:szCs w:val="28"/>
        </w:rPr>
        <w:t xml:space="preserve">Montana continues to face increasing pressure on public land access, </w:t>
      </w:r>
      <w:proofErr w:type="gramStart"/>
      <w:r w:rsidRPr="006D0D14">
        <w:rPr>
          <w:sz w:val="28"/>
          <w:szCs w:val="28"/>
        </w:rPr>
        <w:t>as</w:t>
      </w:r>
      <w:proofErr w:type="gramEnd"/>
      <w:r w:rsidRPr="006D0D14">
        <w:rPr>
          <w:sz w:val="28"/>
          <w:szCs w:val="28"/>
        </w:rPr>
        <w:t xml:space="preserve"> regulatory complexity, travel management decisions, and reduced agency capacity delay critical trail work. In much of our backcountry, pack and saddle stock remain the only practical tools for the job, yet that reality isn’t always reflected in planning and policy.</w:t>
      </w:r>
    </w:p>
    <w:p w14:paraId="20309770" w14:textId="77777777" w:rsidR="00FC57C2" w:rsidRPr="006D0D14" w:rsidRDefault="00FC57C2" w:rsidP="00FC57C2">
      <w:pPr>
        <w:pStyle w:val="NormalWeb"/>
        <w:rPr>
          <w:sz w:val="28"/>
          <w:szCs w:val="28"/>
        </w:rPr>
      </w:pPr>
      <w:r w:rsidRPr="006D0D14">
        <w:rPr>
          <w:sz w:val="28"/>
          <w:szCs w:val="28"/>
        </w:rPr>
        <w:t>Misunderstandings about stock use persist, even as our volunteers maintain the very trails used by all. Strengthening both public and administrative awareness of our role is essential.</w:t>
      </w:r>
    </w:p>
    <w:p w14:paraId="032E5C90" w14:textId="77777777" w:rsidR="00FC57C2" w:rsidRPr="006D0D14" w:rsidRDefault="00FC57C2" w:rsidP="00FC57C2">
      <w:pPr>
        <w:pStyle w:val="NormalWeb"/>
        <w:rPr>
          <w:sz w:val="28"/>
          <w:szCs w:val="28"/>
        </w:rPr>
      </w:pPr>
      <w:r w:rsidRPr="006D0D14">
        <w:rPr>
          <w:sz w:val="28"/>
          <w:szCs w:val="28"/>
        </w:rPr>
        <w:t>At the same time, sustaining our volunteer base remains a challenge. Recruiting and retaining the next generation is critical to keeping this work moving forward.</w:t>
      </w:r>
    </w:p>
    <w:p w14:paraId="24A1AE9F" w14:textId="77777777" w:rsidR="00FC57C2" w:rsidRPr="006D0D14" w:rsidRDefault="00FC57C2" w:rsidP="00FC57C2">
      <w:pPr>
        <w:pStyle w:val="NormalWeb"/>
        <w:rPr>
          <w:sz w:val="28"/>
          <w:szCs w:val="28"/>
        </w:rPr>
      </w:pPr>
      <w:r w:rsidRPr="006D0D14">
        <w:rPr>
          <w:sz w:val="28"/>
          <w:szCs w:val="28"/>
        </w:rPr>
        <w:t>These challenges sharpen Montana’s focus: stay engaged, build partnerships, and lead with education and boots-on-the-ground stewardship to keep trails open and usable.</w:t>
      </w:r>
    </w:p>
    <w:p w14:paraId="0FCFCA94" w14:textId="453D9A42" w:rsidR="00656FA4" w:rsidRDefault="00656FA4" w:rsidP="0019164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44398">
        <w:rPr>
          <w:rFonts w:ascii="Times New Roman" w:eastAsia="Times New Roman" w:hAnsi="Times New Roman" w:cs="Times New Roman"/>
          <w:kern w:val="0"/>
          <w14:ligatures w14:val="none"/>
        </w:rPr>
        <w:pict w14:anchorId="72A529B3">
          <v:rect id="_x0000_i1052" style="width:0;height:1.5pt" o:hralign="center" o:hrstd="t" o:hr="t" fillcolor="#a0a0a0" stroked="f"/>
        </w:pict>
      </w:r>
    </w:p>
    <w:p w14:paraId="62E5EACF" w14:textId="319B3BAD" w:rsidR="00191643" w:rsidRPr="00CF0A7D" w:rsidRDefault="00191643" w:rsidP="0019164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F0A7D">
        <w:rPr>
          <w:rFonts w:ascii="Times New Roman" w:eastAsia="Times New Roman" w:hAnsi="Times New Roman" w:cs="Times New Roman"/>
          <w:b/>
          <w:bCs/>
          <w:kern w:val="0"/>
          <w:sz w:val="36"/>
          <w:szCs w:val="36"/>
          <w14:ligatures w14:val="none"/>
        </w:rPr>
        <w:t>Looking Ahead</w:t>
      </w:r>
    </w:p>
    <w:p w14:paraId="07771B44" w14:textId="77777777" w:rsidR="008D160D" w:rsidRPr="006D0D14" w:rsidRDefault="008D160D" w:rsidP="00190B00">
      <w:pPr>
        <w:pStyle w:val="NormalWeb"/>
        <w:rPr>
          <w:sz w:val="28"/>
          <w:szCs w:val="28"/>
        </w:rPr>
      </w:pPr>
      <w:r w:rsidRPr="006D0D14">
        <w:rPr>
          <w:sz w:val="28"/>
          <w:szCs w:val="28"/>
        </w:rPr>
        <w:t>Montana’s priorities for the coming year are focused on strengthening both capacity and long-term impact across the state. Efforts will center on increasing membership across all chapters, identifying opportunities for new chapter formation, and boosting overall volunteer participation. Expanding education efforts remains a key focus, with an emphasis on youth involvement, mentorship, and building the next generation of backcountry stewards.</w:t>
      </w:r>
    </w:p>
    <w:p w14:paraId="7EA23F48" w14:textId="62C63E36" w:rsidR="00644398" w:rsidRPr="00644398" w:rsidRDefault="008D160D" w:rsidP="00D10FD4">
      <w:pPr>
        <w:pStyle w:val="NormalWeb"/>
        <w:rPr>
          <w:sz w:val="28"/>
          <w:szCs w:val="28"/>
        </w:rPr>
      </w:pPr>
      <w:r w:rsidRPr="006D0D14">
        <w:rPr>
          <w:sz w:val="28"/>
          <w:szCs w:val="28"/>
        </w:rPr>
        <w:lastRenderedPageBreak/>
        <w:t>Montana will continue to strengthen partnerships with land management agencies and advocate for continued and improved access to public lands. At the same time, chapters will prioritize large-scale trail restoration projects in response to ongoing impacts from severe weather events, including wind, rain, snow, and runoff. Aligning grant funding with long-term stewardship and education goals will also remain an important part of supporting sustainable, on-the-ground results.</w:t>
      </w:r>
    </w:p>
    <w:p w14:paraId="3162A531" w14:textId="77777777" w:rsidR="00644398" w:rsidRPr="00644398" w:rsidRDefault="00644398" w:rsidP="00644398">
      <w:pPr>
        <w:spacing w:after="0" w:line="240" w:lineRule="auto"/>
        <w:rPr>
          <w:rFonts w:ascii="Times New Roman" w:eastAsia="Times New Roman" w:hAnsi="Times New Roman" w:cs="Times New Roman"/>
          <w:kern w:val="0"/>
          <w14:ligatures w14:val="none"/>
        </w:rPr>
      </w:pPr>
      <w:r w:rsidRPr="00644398">
        <w:rPr>
          <w:rFonts w:ascii="Times New Roman" w:eastAsia="Times New Roman" w:hAnsi="Times New Roman" w:cs="Times New Roman"/>
          <w:kern w:val="0"/>
          <w14:ligatures w14:val="none"/>
        </w:rPr>
        <w:pict w14:anchorId="0FCCF8CB">
          <v:rect id="_x0000_i1030" style="width:0;height:1.5pt" o:hralign="center" o:hrstd="t" o:hr="t" fillcolor="#a0a0a0" stroked="f"/>
        </w:pict>
      </w:r>
    </w:p>
    <w:p w14:paraId="30682257" w14:textId="6A4D96C6" w:rsidR="00644398" w:rsidRPr="00644398" w:rsidRDefault="00644398" w:rsidP="00644398">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r w:rsidRPr="00644398">
        <w:rPr>
          <w:rFonts w:ascii="Times New Roman" w:eastAsia="Times New Roman" w:hAnsi="Times New Roman" w:cs="Times New Roman"/>
          <w:b/>
          <w:bCs/>
          <w:kern w:val="0"/>
          <w:sz w:val="36"/>
          <w:szCs w:val="36"/>
          <w14:ligatures w14:val="none"/>
        </w:rPr>
        <w:t>Closing</w:t>
      </w:r>
      <w:r w:rsidR="004C3FE2" w:rsidRPr="008864BB">
        <w:rPr>
          <w:rFonts w:ascii="Times New Roman" w:eastAsia="Times New Roman" w:hAnsi="Times New Roman" w:cs="Times New Roman"/>
          <w:b/>
          <w:bCs/>
          <w:kern w:val="0"/>
          <w:sz w:val="36"/>
          <w:szCs w:val="36"/>
          <w14:ligatures w14:val="none"/>
        </w:rPr>
        <w:t xml:space="preserve"> Statement</w:t>
      </w:r>
    </w:p>
    <w:p w14:paraId="6D432E33" w14:textId="14A06481" w:rsidR="000D7414" w:rsidRPr="006D0D14" w:rsidRDefault="000D7414" w:rsidP="000D7414">
      <w:pPr>
        <w:pStyle w:val="NormalWeb"/>
        <w:rPr>
          <w:sz w:val="28"/>
          <w:szCs w:val="28"/>
        </w:rPr>
      </w:pPr>
      <w:r w:rsidRPr="006D0D14">
        <w:rPr>
          <w:sz w:val="28"/>
          <w:szCs w:val="28"/>
        </w:rPr>
        <w:t xml:space="preserve">Montana is focused on a few key things: rebuilding membership, expanding education, and supporting the volunteers who continue to carry the load. We’re putting more emphasis on mentorship, hands-on learning, and giving people real opportunities to get </w:t>
      </w:r>
      <w:r w:rsidR="00CD5046" w:rsidRPr="006D0D14">
        <w:rPr>
          <w:sz w:val="28"/>
          <w:szCs w:val="28"/>
        </w:rPr>
        <w:t>involved, whether</w:t>
      </w:r>
      <w:r w:rsidRPr="006D0D14">
        <w:rPr>
          <w:sz w:val="28"/>
          <w:szCs w:val="28"/>
        </w:rPr>
        <w:t xml:space="preserve"> that’s on a saw crew or leading a pack string.</w:t>
      </w:r>
    </w:p>
    <w:p w14:paraId="3BF92BDE" w14:textId="389F76EB" w:rsidR="00A863D4" w:rsidRPr="006D0D14" w:rsidRDefault="00A863D4" w:rsidP="000D7414">
      <w:pPr>
        <w:pStyle w:val="NormalWeb"/>
        <w:rPr>
          <w:sz w:val="28"/>
          <w:szCs w:val="28"/>
        </w:rPr>
      </w:pPr>
      <w:r w:rsidRPr="006D0D14">
        <w:rPr>
          <w:sz w:val="28"/>
          <w:szCs w:val="28"/>
        </w:rPr>
        <w:t>At the end of the day, Montana’s approach is pretty straightforward</w:t>
      </w:r>
      <w:r w:rsidR="00800097" w:rsidRPr="006D0D14">
        <w:rPr>
          <w:sz w:val="28"/>
          <w:szCs w:val="28"/>
        </w:rPr>
        <w:t xml:space="preserve">, </w:t>
      </w:r>
      <w:r w:rsidRPr="006D0D14">
        <w:rPr>
          <w:sz w:val="28"/>
          <w:szCs w:val="28"/>
        </w:rPr>
        <w:t>we show up, we do the work, and we take care of the resource so it’s there for the next generation to learn from, build on, and carry forward.</w:t>
      </w:r>
    </w:p>
    <w:p w14:paraId="325D1BA8" w14:textId="4E8413D2" w:rsidR="000D7414" w:rsidRPr="006D0D14" w:rsidRDefault="000D7414" w:rsidP="000D7414">
      <w:pPr>
        <w:pStyle w:val="NormalWeb"/>
        <w:rPr>
          <w:sz w:val="28"/>
          <w:szCs w:val="28"/>
        </w:rPr>
      </w:pPr>
      <w:r w:rsidRPr="006D0D14">
        <w:rPr>
          <w:sz w:val="28"/>
          <w:szCs w:val="28"/>
        </w:rPr>
        <w:t>We’re not just maintaining trails</w:t>
      </w:r>
      <w:r w:rsidR="00A50983" w:rsidRPr="006D0D14">
        <w:rPr>
          <w:sz w:val="28"/>
          <w:szCs w:val="28"/>
        </w:rPr>
        <w:t xml:space="preserve">, </w:t>
      </w:r>
      <w:r w:rsidRPr="006D0D14">
        <w:rPr>
          <w:sz w:val="28"/>
          <w:szCs w:val="28"/>
        </w:rPr>
        <w:t>we’re preserving a way of life. Back Country Horsemen of Montana remains committed to keeping our backcountry heritage alive through service, education, and advocacy, ensuring future generations can experience these lands the same way we do today—horseback, in the country where it still matters.</w:t>
      </w:r>
    </w:p>
    <w:p w14:paraId="5ECCD51E" w14:textId="77777777" w:rsidR="00062A93" w:rsidRDefault="00062A93" w:rsidP="00122E73">
      <w:pPr>
        <w:pStyle w:val="NormalWeb"/>
        <w:spacing w:before="0" w:beforeAutospacing="0" w:after="0" w:afterAutospacing="0"/>
        <w:rPr>
          <w:sz w:val="28"/>
          <w:szCs w:val="28"/>
        </w:rPr>
      </w:pPr>
    </w:p>
    <w:p w14:paraId="0D423199" w14:textId="01B02D77" w:rsidR="00122E73" w:rsidRPr="006D0D14" w:rsidRDefault="00800097" w:rsidP="00122E73">
      <w:pPr>
        <w:pStyle w:val="NormalWeb"/>
        <w:spacing w:before="0" w:beforeAutospacing="0" w:after="0" w:afterAutospacing="0"/>
        <w:rPr>
          <w:sz w:val="28"/>
          <w:szCs w:val="28"/>
        </w:rPr>
      </w:pPr>
      <w:r w:rsidRPr="006D0D14">
        <w:rPr>
          <w:sz w:val="28"/>
          <w:szCs w:val="28"/>
        </w:rPr>
        <w:t>Respectfully submitted by</w:t>
      </w:r>
      <w:r w:rsidR="00122E73" w:rsidRPr="006D0D14">
        <w:rPr>
          <w:sz w:val="28"/>
          <w:szCs w:val="28"/>
        </w:rPr>
        <w:t xml:space="preserve"> </w:t>
      </w:r>
    </w:p>
    <w:p w14:paraId="47957371" w14:textId="2C59D4B7" w:rsidR="00122E73" w:rsidRPr="006D0D14" w:rsidRDefault="00122E73" w:rsidP="00122E73">
      <w:pPr>
        <w:pStyle w:val="NormalWeb"/>
        <w:spacing w:before="0" w:beforeAutospacing="0" w:after="0" w:afterAutospacing="0"/>
        <w:rPr>
          <w:sz w:val="28"/>
          <w:szCs w:val="28"/>
        </w:rPr>
      </w:pPr>
      <w:r w:rsidRPr="006D0D14">
        <w:rPr>
          <w:sz w:val="28"/>
          <w:szCs w:val="28"/>
        </w:rPr>
        <w:t>Connie Long</w:t>
      </w:r>
    </w:p>
    <w:p w14:paraId="1628F157" w14:textId="420C3CC2" w:rsidR="00122E73" w:rsidRPr="006D0D14" w:rsidRDefault="00E75636" w:rsidP="00122E73">
      <w:pPr>
        <w:pStyle w:val="NormalWeb"/>
        <w:spacing w:before="0" w:beforeAutospacing="0" w:after="0" w:afterAutospacing="0"/>
        <w:rPr>
          <w:sz w:val="28"/>
          <w:szCs w:val="28"/>
        </w:rPr>
      </w:pPr>
      <w:r w:rsidRPr="006D0D14">
        <w:rPr>
          <w:sz w:val="28"/>
          <w:szCs w:val="28"/>
        </w:rPr>
        <w:t>Montana State National Director</w:t>
      </w:r>
    </w:p>
    <w:p w14:paraId="4EDED367" w14:textId="77777777" w:rsidR="00666BC6" w:rsidRDefault="00666BC6"/>
    <w:sectPr w:rsidR="00666BC6" w:rsidSect="00207A60">
      <w:footerReference w:type="default" r:id="rId7"/>
      <w:pgSz w:w="12240" w:h="15840"/>
      <w:pgMar w:top="1440" w:right="1080" w:bottom="1440" w:left="108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FEAF7" w14:textId="77777777" w:rsidR="008D3F94" w:rsidRDefault="008D3F94" w:rsidP="009D0EAA">
      <w:pPr>
        <w:spacing w:after="0" w:line="240" w:lineRule="auto"/>
      </w:pPr>
      <w:r>
        <w:separator/>
      </w:r>
    </w:p>
  </w:endnote>
  <w:endnote w:type="continuationSeparator" w:id="0">
    <w:p w14:paraId="787AD701" w14:textId="77777777" w:rsidR="008D3F94" w:rsidRDefault="008D3F94" w:rsidP="009D0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1127917"/>
      <w:docPartObj>
        <w:docPartGallery w:val="Page Numbers (Bottom of Page)"/>
        <w:docPartUnique/>
      </w:docPartObj>
    </w:sdtPr>
    <w:sdtEndPr>
      <w:rPr>
        <w:noProof/>
      </w:rPr>
    </w:sdtEndPr>
    <w:sdtContent>
      <w:p w14:paraId="6A47D0E2" w14:textId="72B4B1AF" w:rsidR="00AB27C9" w:rsidRDefault="00AB27C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A682C1" w14:textId="77777777" w:rsidR="00AB27C9" w:rsidRDefault="00AB2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0ABC0" w14:textId="77777777" w:rsidR="008D3F94" w:rsidRDefault="008D3F94" w:rsidP="009D0EAA">
      <w:pPr>
        <w:spacing w:after="0" w:line="240" w:lineRule="auto"/>
      </w:pPr>
      <w:r>
        <w:separator/>
      </w:r>
    </w:p>
  </w:footnote>
  <w:footnote w:type="continuationSeparator" w:id="0">
    <w:p w14:paraId="01B0A522" w14:textId="77777777" w:rsidR="008D3F94" w:rsidRDefault="008D3F94" w:rsidP="009D0E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C4C07"/>
    <w:multiLevelType w:val="multilevel"/>
    <w:tmpl w:val="B5E24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B535C7"/>
    <w:multiLevelType w:val="hybridMultilevel"/>
    <w:tmpl w:val="951E1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394E6D"/>
    <w:multiLevelType w:val="multilevel"/>
    <w:tmpl w:val="DAEA0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2A6B93"/>
    <w:multiLevelType w:val="multilevel"/>
    <w:tmpl w:val="5D449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0069CB"/>
    <w:multiLevelType w:val="multilevel"/>
    <w:tmpl w:val="A256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DE39B2"/>
    <w:multiLevelType w:val="multilevel"/>
    <w:tmpl w:val="44644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342012"/>
    <w:multiLevelType w:val="multilevel"/>
    <w:tmpl w:val="0D86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8B4D0D"/>
    <w:multiLevelType w:val="multilevel"/>
    <w:tmpl w:val="42400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1938DD"/>
    <w:multiLevelType w:val="multilevel"/>
    <w:tmpl w:val="5448A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1046902">
    <w:abstractNumId w:val="4"/>
  </w:num>
  <w:num w:numId="2" w16cid:durableId="1714961358">
    <w:abstractNumId w:val="8"/>
  </w:num>
  <w:num w:numId="3" w16cid:durableId="1894347295">
    <w:abstractNumId w:val="2"/>
  </w:num>
  <w:num w:numId="4" w16cid:durableId="1619412216">
    <w:abstractNumId w:val="6"/>
  </w:num>
  <w:num w:numId="5" w16cid:durableId="2065719020">
    <w:abstractNumId w:val="3"/>
  </w:num>
  <w:num w:numId="6" w16cid:durableId="1046368889">
    <w:abstractNumId w:val="5"/>
  </w:num>
  <w:num w:numId="7" w16cid:durableId="885946639">
    <w:abstractNumId w:val="1"/>
  </w:num>
  <w:num w:numId="8" w16cid:durableId="804661383">
    <w:abstractNumId w:val="7"/>
  </w:num>
  <w:num w:numId="9" w16cid:durableId="19997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398"/>
    <w:rsid w:val="00004C92"/>
    <w:rsid w:val="00022DC9"/>
    <w:rsid w:val="00041ABC"/>
    <w:rsid w:val="00062A93"/>
    <w:rsid w:val="000C441C"/>
    <w:rsid w:val="000D7414"/>
    <w:rsid w:val="000F381D"/>
    <w:rsid w:val="00122E73"/>
    <w:rsid w:val="00136394"/>
    <w:rsid w:val="001433B6"/>
    <w:rsid w:val="00190B00"/>
    <w:rsid w:val="00191643"/>
    <w:rsid w:val="001D5113"/>
    <w:rsid w:val="00207A60"/>
    <w:rsid w:val="0021690F"/>
    <w:rsid w:val="00281153"/>
    <w:rsid w:val="00296269"/>
    <w:rsid w:val="002F723E"/>
    <w:rsid w:val="00320E6D"/>
    <w:rsid w:val="00477B1F"/>
    <w:rsid w:val="00491FF2"/>
    <w:rsid w:val="004A4F9B"/>
    <w:rsid w:val="004C3FE2"/>
    <w:rsid w:val="006102B9"/>
    <w:rsid w:val="00616C49"/>
    <w:rsid w:val="006248AF"/>
    <w:rsid w:val="00644398"/>
    <w:rsid w:val="00655EE9"/>
    <w:rsid w:val="00656FA4"/>
    <w:rsid w:val="00666BC6"/>
    <w:rsid w:val="00673FA7"/>
    <w:rsid w:val="006A3D28"/>
    <w:rsid w:val="006C331F"/>
    <w:rsid w:val="006D0D14"/>
    <w:rsid w:val="006D55D7"/>
    <w:rsid w:val="00752FA6"/>
    <w:rsid w:val="00772FC6"/>
    <w:rsid w:val="007D0277"/>
    <w:rsid w:val="00800097"/>
    <w:rsid w:val="008631E6"/>
    <w:rsid w:val="008864BB"/>
    <w:rsid w:val="008D160D"/>
    <w:rsid w:val="008D3F94"/>
    <w:rsid w:val="008D7183"/>
    <w:rsid w:val="0091391D"/>
    <w:rsid w:val="0095589F"/>
    <w:rsid w:val="009823F0"/>
    <w:rsid w:val="009B08AE"/>
    <w:rsid w:val="009D0EAA"/>
    <w:rsid w:val="00A50983"/>
    <w:rsid w:val="00A827CA"/>
    <w:rsid w:val="00A863D4"/>
    <w:rsid w:val="00AB27C9"/>
    <w:rsid w:val="00B265CC"/>
    <w:rsid w:val="00B31409"/>
    <w:rsid w:val="00B8793F"/>
    <w:rsid w:val="00BC0EA1"/>
    <w:rsid w:val="00BC19B2"/>
    <w:rsid w:val="00C258DC"/>
    <w:rsid w:val="00C47FDC"/>
    <w:rsid w:val="00C85948"/>
    <w:rsid w:val="00CD5046"/>
    <w:rsid w:val="00D1061A"/>
    <w:rsid w:val="00D10FD4"/>
    <w:rsid w:val="00D76412"/>
    <w:rsid w:val="00D9346D"/>
    <w:rsid w:val="00E40072"/>
    <w:rsid w:val="00E72B82"/>
    <w:rsid w:val="00E75636"/>
    <w:rsid w:val="00E96C3E"/>
    <w:rsid w:val="00EA341F"/>
    <w:rsid w:val="00F64B55"/>
    <w:rsid w:val="00FC57C2"/>
    <w:rsid w:val="00FF0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D083F"/>
  <w15:chartTrackingRefBased/>
  <w15:docId w15:val="{E144F9A2-106F-429B-A62B-33EF3465D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43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43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43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43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43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43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43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43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43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3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43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43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43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43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43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43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43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4398"/>
    <w:rPr>
      <w:rFonts w:eastAsiaTheme="majorEastAsia" w:cstheme="majorBidi"/>
      <w:color w:val="272727" w:themeColor="text1" w:themeTint="D8"/>
    </w:rPr>
  </w:style>
  <w:style w:type="paragraph" w:styleId="Title">
    <w:name w:val="Title"/>
    <w:basedOn w:val="Normal"/>
    <w:next w:val="Normal"/>
    <w:link w:val="TitleChar"/>
    <w:uiPriority w:val="10"/>
    <w:qFormat/>
    <w:rsid w:val="006443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3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43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43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4398"/>
    <w:pPr>
      <w:spacing w:before="160"/>
      <w:jc w:val="center"/>
    </w:pPr>
    <w:rPr>
      <w:i/>
      <w:iCs/>
      <w:color w:val="404040" w:themeColor="text1" w:themeTint="BF"/>
    </w:rPr>
  </w:style>
  <w:style w:type="character" w:customStyle="1" w:styleId="QuoteChar">
    <w:name w:val="Quote Char"/>
    <w:basedOn w:val="DefaultParagraphFont"/>
    <w:link w:val="Quote"/>
    <w:uiPriority w:val="29"/>
    <w:rsid w:val="00644398"/>
    <w:rPr>
      <w:i/>
      <w:iCs/>
      <w:color w:val="404040" w:themeColor="text1" w:themeTint="BF"/>
    </w:rPr>
  </w:style>
  <w:style w:type="paragraph" w:styleId="ListParagraph">
    <w:name w:val="List Paragraph"/>
    <w:basedOn w:val="Normal"/>
    <w:uiPriority w:val="34"/>
    <w:qFormat/>
    <w:rsid w:val="00644398"/>
    <w:pPr>
      <w:ind w:left="720"/>
      <w:contextualSpacing/>
    </w:pPr>
  </w:style>
  <w:style w:type="character" w:styleId="IntenseEmphasis">
    <w:name w:val="Intense Emphasis"/>
    <w:basedOn w:val="DefaultParagraphFont"/>
    <w:uiPriority w:val="21"/>
    <w:qFormat/>
    <w:rsid w:val="00644398"/>
    <w:rPr>
      <w:i/>
      <w:iCs/>
      <w:color w:val="0F4761" w:themeColor="accent1" w:themeShade="BF"/>
    </w:rPr>
  </w:style>
  <w:style w:type="paragraph" w:styleId="IntenseQuote">
    <w:name w:val="Intense Quote"/>
    <w:basedOn w:val="Normal"/>
    <w:next w:val="Normal"/>
    <w:link w:val="IntenseQuoteChar"/>
    <w:uiPriority w:val="30"/>
    <w:qFormat/>
    <w:rsid w:val="006443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4398"/>
    <w:rPr>
      <w:i/>
      <w:iCs/>
      <w:color w:val="0F4761" w:themeColor="accent1" w:themeShade="BF"/>
    </w:rPr>
  </w:style>
  <w:style w:type="character" w:styleId="IntenseReference">
    <w:name w:val="Intense Reference"/>
    <w:basedOn w:val="DefaultParagraphFont"/>
    <w:uiPriority w:val="32"/>
    <w:qFormat/>
    <w:rsid w:val="00644398"/>
    <w:rPr>
      <w:b/>
      <w:bCs/>
      <w:smallCaps/>
      <w:color w:val="0F4761" w:themeColor="accent1" w:themeShade="BF"/>
      <w:spacing w:val="5"/>
    </w:rPr>
  </w:style>
  <w:style w:type="paragraph" w:styleId="NormalWeb">
    <w:name w:val="Normal (Web)"/>
    <w:basedOn w:val="Normal"/>
    <w:uiPriority w:val="99"/>
    <w:unhideWhenUsed/>
    <w:rsid w:val="00C47FD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9D0E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EAA"/>
  </w:style>
  <w:style w:type="paragraph" w:styleId="Footer">
    <w:name w:val="footer"/>
    <w:basedOn w:val="Normal"/>
    <w:link w:val="FooterChar"/>
    <w:uiPriority w:val="99"/>
    <w:unhideWhenUsed/>
    <w:rsid w:val="009D0E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EAA"/>
  </w:style>
  <w:style w:type="character" w:styleId="Strong">
    <w:name w:val="Strong"/>
    <w:basedOn w:val="DefaultParagraphFont"/>
    <w:uiPriority w:val="22"/>
    <w:qFormat/>
    <w:rsid w:val="001433B6"/>
    <w:rPr>
      <w:b/>
      <w:bCs/>
    </w:rPr>
  </w:style>
  <w:style w:type="paragraph" w:customStyle="1" w:styleId="Default">
    <w:name w:val="Default"/>
    <w:rsid w:val="008864BB"/>
    <w:pPr>
      <w:autoSpaceDE w:val="0"/>
      <w:autoSpaceDN w:val="0"/>
      <w:adjustRightInd w:val="0"/>
      <w:spacing w:after="0" w:line="240" w:lineRule="auto"/>
    </w:pPr>
    <w:rPr>
      <w:rFonts w:ascii="Aptos" w:hAnsi="Aptos" w:cs="Apto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1235</TotalTime>
  <Pages>5</Pages>
  <Words>1326</Words>
  <Characters>7562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Long</dc:creator>
  <cp:keywords/>
  <dc:description/>
  <cp:lastModifiedBy>Connie Long</cp:lastModifiedBy>
  <cp:revision>65</cp:revision>
  <cp:lastPrinted>2026-04-09T18:11:00Z</cp:lastPrinted>
  <dcterms:created xsi:type="dcterms:W3CDTF">2026-04-08T21:33:00Z</dcterms:created>
  <dcterms:modified xsi:type="dcterms:W3CDTF">2026-04-09T18:14:00Z</dcterms:modified>
</cp:coreProperties>
</file>