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DEAC07" w14:textId="77777777" w:rsidR="0098345A" w:rsidRDefault="0098345A" w:rsidP="0098345A">
      <w:pPr>
        <w:pStyle w:val="Heading3"/>
      </w:pPr>
      <w:bookmarkStart w:id="0" w:name="_Toc371579562"/>
      <w:bookmarkStart w:id="1" w:name="_Toc452729175"/>
      <w:r>
        <w:t>22.48c - Personal Protective Equipment</w:t>
      </w:r>
      <w:bookmarkEnd w:id="0"/>
      <w:bookmarkEnd w:id="1"/>
    </w:p>
    <w:p w14:paraId="3A7A471C" w14:textId="77777777" w:rsidR="0098345A" w:rsidRDefault="0098345A" w:rsidP="0098345A">
      <w:pPr>
        <w:pStyle w:val="axNormal"/>
        <w:widowControl/>
        <w:tabs>
          <w:tab w:val="clear" w:pos="2160"/>
          <w:tab w:val="left" w:pos="0"/>
          <w:tab w:val="left" w:pos="6480"/>
        </w:tabs>
        <w:rPr>
          <w:rFonts w:ascii="Times New Roman" w:hAnsi="Times New Roman" w:cs="Times New Roman"/>
          <w:noProof w:val="0"/>
          <w:sz w:val="16"/>
          <w:szCs w:val="16"/>
        </w:rPr>
      </w:pPr>
    </w:p>
    <w:p w14:paraId="0006CA5A" w14:textId="77777777" w:rsidR="0098345A" w:rsidRDefault="0098345A" w:rsidP="0098345A">
      <w:pPr>
        <w:pStyle w:val="FootnoteText"/>
        <w:rPr>
          <w:rFonts w:ascii="Times New Roman" w:hAnsi="Times New Roman" w:cs="Times New Roman"/>
          <w:sz w:val="24"/>
          <w:szCs w:val="24"/>
        </w:rPr>
      </w:pPr>
      <w:r>
        <w:rPr>
          <w:rFonts w:ascii="Times New Roman" w:hAnsi="Times New Roman" w:cs="Times New Roman"/>
          <w:sz w:val="24"/>
          <w:szCs w:val="24"/>
        </w:rPr>
        <w:t>Maintain PPE in a clean and fully functioning condition (FSH 6709.11, sec. 20.13, p. 70-12).  The following PPE is required for sawing operations.</w:t>
      </w:r>
    </w:p>
    <w:p w14:paraId="1F8D959F" w14:textId="77777777" w:rsidR="0098345A" w:rsidRDefault="0098345A" w:rsidP="0098345A">
      <w:pPr>
        <w:pStyle w:val="FootnoteText"/>
        <w:rPr>
          <w:rFonts w:ascii="Times New Roman" w:hAnsi="Times New Roman" w:cs="Times New Roman"/>
          <w:sz w:val="16"/>
          <w:szCs w:val="16"/>
        </w:rPr>
      </w:pPr>
    </w:p>
    <w:p w14:paraId="15B1ADB6" w14:textId="77777777" w:rsidR="0098345A" w:rsidRDefault="0098345A" w:rsidP="0098345A">
      <w:pPr>
        <w:pStyle w:val="Caption"/>
        <w:keepNext/>
      </w:pPr>
      <w:r>
        <w:t xml:space="preserve">Table </w:t>
      </w:r>
      <w:fldSimple w:instr=" SEQ Table \* ARABIC ">
        <w:r>
          <w:rPr>
            <w:noProof/>
          </w:rPr>
          <w:t>1</w:t>
        </w:r>
      </w:fldSimple>
      <w:r>
        <w:t>- Non-fire PPE requirements for saw use</w:t>
      </w:r>
    </w:p>
    <w:p w14:paraId="5C61E207" w14:textId="77777777" w:rsidR="0098345A" w:rsidRDefault="0098345A" w:rsidP="0098345A">
      <w:pPr>
        <w:rPr>
          <w:sz w:val="16"/>
          <w:szCs w:val="16"/>
        </w:rPr>
      </w:pPr>
    </w:p>
    <w:tbl>
      <w:tblPr>
        <w:tblStyle w:val="TableGrid1"/>
        <w:tblW w:w="7200" w:type="dxa"/>
        <w:tblInd w:w="85" w:type="dxa"/>
        <w:tblLook w:val="04A0" w:firstRow="1" w:lastRow="0" w:firstColumn="1" w:lastColumn="0" w:noHBand="0" w:noVBand="1"/>
      </w:tblPr>
      <w:tblGrid>
        <w:gridCol w:w="1800"/>
        <w:gridCol w:w="2700"/>
        <w:gridCol w:w="2700"/>
      </w:tblGrid>
      <w:tr w:rsidR="0098345A" w14:paraId="1C59B2F5" w14:textId="77777777" w:rsidTr="0098345A">
        <w:tc>
          <w:tcPr>
            <w:tcW w:w="1800" w:type="dxa"/>
            <w:tcBorders>
              <w:top w:val="single" w:sz="4" w:space="0" w:color="auto"/>
              <w:left w:val="single" w:sz="4" w:space="0" w:color="auto"/>
              <w:bottom w:val="single" w:sz="4" w:space="0" w:color="auto"/>
              <w:right w:val="single" w:sz="4" w:space="0" w:color="auto"/>
            </w:tcBorders>
            <w:hideMark/>
          </w:tcPr>
          <w:p w14:paraId="32290840" w14:textId="77777777" w:rsidR="0098345A" w:rsidRDefault="0098345A">
            <w:pPr>
              <w:rPr>
                <w:b/>
                <w:sz w:val="22"/>
                <w:szCs w:val="22"/>
              </w:rPr>
            </w:pPr>
            <w:r>
              <w:rPr>
                <w:b/>
                <w:sz w:val="22"/>
                <w:szCs w:val="22"/>
              </w:rPr>
              <w:t>PPE</w:t>
            </w:r>
          </w:p>
        </w:tc>
        <w:tc>
          <w:tcPr>
            <w:tcW w:w="2700" w:type="dxa"/>
            <w:tcBorders>
              <w:top w:val="single" w:sz="4" w:space="0" w:color="auto"/>
              <w:left w:val="single" w:sz="4" w:space="0" w:color="auto"/>
              <w:bottom w:val="single" w:sz="4" w:space="0" w:color="auto"/>
              <w:right w:val="single" w:sz="4" w:space="0" w:color="auto"/>
            </w:tcBorders>
            <w:hideMark/>
          </w:tcPr>
          <w:p w14:paraId="6B2E53B1" w14:textId="77777777" w:rsidR="0098345A" w:rsidRDefault="0098345A">
            <w:pPr>
              <w:rPr>
                <w:b/>
                <w:sz w:val="22"/>
                <w:szCs w:val="22"/>
              </w:rPr>
            </w:pPr>
            <w:r>
              <w:rPr>
                <w:b/>
                <w:sz w:val="22"/>
                <w:szCs w:val="22"/>
              </w:rPr>
              <w:t>Chain Saw Operations</w:t>
            </w:r>
          </w:p>
        </w:tc>
        <w:tc>
          <w:tcPr>
            <w:tcW w:w="2700" w:type="dxa"/>
            <w:tcBorders>
              <w:top w:val="single" w:sz="4" w:space="0" w:color="auto"/>
              <w:left w:val="single" w:sz="4" w:space="0" w:color="auto"/>
              <w:bottom w:val="single" w:sz="4" w:space="0" w:color="auto"/>
              <w:right w:val="single" w:sz="4" w:space="0" w:color="auto"/>
            </w:tcBorders>
            <w:hideMark/>
          </w:tcPr>
          <w:p w14:paraId="6B4DA256" w14:textId="77777777" w:rsidR="0098345A" w:rsidRDefault="0098345A">
            <w:pPr>
              <w:rPr>
                <w:b/>
                <w:sz w:val="22"/>
                <w:szCs w:val="22"/>
              </w:rPr>
            </w:pPr>
            <w:r>
              <w:rPr>
                <w:b/>
                <w:sz w:val="22"/>
                <w:szCs w:val="22"/>
              </w:rPr>
              <w:t>Crosscut Saw Operations</w:t>
            </w:r>
          </w:p>
        </w:tc>
      </w:tr>
      <w:tr w:rsidR="0098345A" w14:paraId="5B675F4F" w14:textId="77777777" w:rsidTr="0098345A">
        <w:trPr>
          <w:trHeight w:val="215"/>
        </w:trPr>
        <w:tc>
          <w:tcPr>
            <w:tcW w:w="1800" w:type="dxa"/>
            <w:tcBorders>
              <w:top w:val="single" w:sz="4" w:space="0" w:color="auto"/>
              <w:left w:val="single" w:sz="4" w:space="0" w:color="auto"/>
              <w:bottom w:val="single" w:sz="4" w:space="0" w:color="auto"/>
              <w:right w:val="single" w:sz="4" w:space="0" w:color="auto"/>
            </w:tcBorders>
            <w:hideMark/>
          </w:tcPr>
          <w:p w14:paraId="38332244" w14:textId="77777777" w:rsidR="0098345A" w:rsidRDefault="0098345A">
            <w:pPr>
              <w:rPr>
                <w:b/>
                <w:sz w:val="22"/>
                <w:szCs w:val="22"/>
              </w:rPr>
            </w:pPr>
            <w:r>
              <w:rPr>
                <w:b/>
                <w:sz w:val="22"/>
                <w:szCs w:val="22"/>
              </w:rPr>
              <w:t>Hard Hat</w:t>
            </w:r>
          </w:p>
        </w:tc>
        <w:tc>
          <w:tcPr>
            <w:tcW w:w="2700" w:type="dxa"/>
            <w:tcBorders>
              <w:top w:val="single" w:sz="4" w:space="0" w:color="auto"/>
              <w:left w:val="single" w:sz="4" w:space="0" w:color="auto"/>
              <w:bottom w:val="single" w:sz="4" w:space="0" w:color="auto"/>
              <w:right w:val="single" w:sz="4" w:space="0" w:color="auto"/>
            </w:tcBorders>
            <w:hideMark/>
          </w:tcPr>
          <w:p w14:paraId="1CB66C90" w14:textId="77777777" w:rsidR="0098345A" w:rsidRDefault="0098345A">
            <w:pPr>
              <w:rPr>
                <w:sz w:val="22"/>
                <w:szCs w:val="22"/>
              </w:rPr>
            </w:pPr>
            <w:r>
              <w:rPr>
                <w:sz w:val="22"/>
                <w:szCs w:val="22"/>
              </w:rPr>
              <w:t>Hard hat or cutting helmet meeting ANSI Z89.1</w:t>
            </w:r>
          </w:p>
        </w:tc>
        <w:tc>
          <w:tcPr>
            <w:tcW w:w="2700" w:type="dxa"/>
            <w:tcBorders>
              <w:top w:val="single" w:sz="4" w:space="0" w:color="auto"/>
              <w:left w:val="single" w:sz="4" w:space="0" w:color="auto"/>
              <w:bottom w:val="single" w:sz="4" w:space="0" w:color="auto"/>
              <w:right w:val="single" w:sz="4" w:space="0" w:color="auto"/>
            </w:tcBorders>
            <w:hideMark/>
          </w:tcPr>
          <w:p w14:paraId="1D6F8C55" w14:textId="77777777" w:rsidR="0098345A" w:rsidRDefault="0098345A">
            <w:pPr>
              <w:rPr>
                <w:sz w:val="22"/>
                <w:szCs w:val="22"/>
              </w:rPr>
            </w:pPr>
            <w:r>
              <w:rPr>
                <w:sz w:val="22"/>
                <w:szCs w:val="22"/>
              </w:rPr>
              <w:t>Same as chain saw</w:t>
            </w:r>
          </w:p>
        </w:tc>
      </w:tr>
      <w:tr w:rsidR="0098345A" w14:paraId="1D371A59" w14:textId="77777777" w:rsidTr="0098345A">
        <w:tc>
          <w:tcPr>
            <w:tcW w:w="1800" w:type="dxa"/>
            <w:tcBorders>
              <w:top w:val="single" w:sz="4" w:space="0" w:color="auto"/>
              <w:left w:val="single" w:sz="4" w:space="0" w:color="auto"/>
              <w:bottom w:val="single" w:sz="4" w:space="0" w:color="auto"/>
              <w:right w:val="single" w:sz="4" w:space="0" w:color="auto"/>
            </w:tcBorders>
            <w:hideMark/>
          </w:tcPr>
          <w:p w14:paraId="27C05003" w14:textId="77777777" w:rsidR="0098345A" w:rsidRDefault="0098345A">
            <w:pPr>
              <w:rPr>
                <w:b/>
                <w:sz w:val="22"/>
                <w:szCs w:val="22"/>
              </w:rPr>
            </w:pPr>
            <w:r>
              <w:rPr>
                <w:b/>
                <w:sz w:val="22"/>
                <w:szCs w:val="22"/>
              </w:rPr>
              <w:t>Safety Glasses</w:t>
            </w:r>
          </w:p>
        </w:tc>
        <w:tc>
          <w:tcPr>
            <w:tcW w:w="2700" w:type="dxa"/>
            <w:tcBorders>
              <w:top w:val="single" w:sz="4" w:space="0" w:color="auto"/>
              <w:left w:val="single" w:sz="4" w:space="0" w:color="auto"/>
              <w:bottom w:val="single" w:sz="4" w:space="0" w:color="auto"/>
              <w:right w:val="single" w:sz="4" w:space="0" w:color="auto"/>
            </w:tcBorders>
            <w:hideMark/>
          </w:tcPr>
          <w:p w14:paraId="17CA55AA" w14:textId="77777777" w:rsidR="0098345A" w:rsidRDefault="0098345A">
            <w:pPr>
              <w:rPr>
                <w:sz w:val="22"/>
                <w:szCs w:val="22"/>
              </w:rPr>
            </w:pPr>
            <w:r>
              <w:rPr>
                <w:sz w:val="22"/>
                <w:szCs w:val="22"/>
              </w:rPr>
              <w:t>ANSI Z87.1 (clear safety glasses, at a minimum) or equivalent (mesh “bug-eye” type or mesh face shield type) (OSHA 1910.266(d) (1) (vii) (B) Note)</w:t>
            </w:r>
          </w:p>
        </w:tc>
        <w:tc>
          <w:tcPr>
            <w:tcW w:w="2700" w:type="dxa"/>
            <w:tcBorders>
              <w:top w:val="single" w:sz="4" w:space="0" w:color="auto"/>
              <w:left w:val="single" w:sz="4" w:space="0" w:color="auto"/>
              <w:bottom w:val="single" w:sz="4" w:space="0" w:color="auto"/>
              <w:right w:val="single" w:sz="4" w:space="0" w:color="auto"/>
            </w:tcBorders>
            <w:hideMark/>
          </w:tcPr>
          <w:p w14:paraId="484514AD" w14:textId="77777777" w:rsidR="0098345A" w:rsidRDefault="0098345A">
            <w:pPr>
              <w:rPr>
                <w:sz w:val="22"/>
                <w:szCs w:val="22"/>
              </w:rPr>
            </w:pPr>
            <w:r>
              <w:rPr>
                <w:sz w:val="22"/>
                <w:szCs w:val="22"/>
              </w:rPr>
              <w:t>Same as chain saw</w:t>
            </w:r>
          </w:p>
        </w:tc>
      </w:tr>
      <w:tr w:rsidR="0098345A" w14:paraId="36E0AC82" w14:textId="77777777" w:rsidTr="0098345A">
        <w:tc>
          <w:tcPr>
            <w:tcW w:w="1800" w:type="dxa"/>
            <w:tcBorders>
              <w:top w:val="single" w:sz="4" w:space="0" w:color="auto"/>
              <w:left w:val="single" w:sz="4" w:space="0" w:color="auto"/>
              <w:bottom w:val="single" w:sz="4" w:space="0" w:color="auto"/>
              <w:right w:val="single" w:sz="4" w:space="0" w:color="auto"/>
            </w:tcBorders>
            <w:hideMark/>
          </w:tcPr>
          <w:p w14:paraId="65FA9894" w14:textId="77777777" w:rsidR="0098345A" w:rsidRDefault="0098345A">
            <w:pPr>
              <w:rPr>
                <w:b/>
                <w:sz w:val="22"/>
                <w:szCs w:val="22"/>
              </w:rPr>
            </w:pPr>
            <w:r>
              <w:rPr>
                <w:b/>
                <w:sz w:val="22"/>
                <w:szCs w:val="22"/>
              </w:rPr>
              <w:t>Hearing Protection</w:t>
            </w:r>
          </w:p>
        </w:tc>
        <w:tc>
          <w:tcPr>
            <w:tcW w:w="2700" w:type="dxa"/>
            <w:tcBorders>
              <w:top w:val="single" w:sz="4" w:space="0" w:color="auto"/>
              <w:left w:val="single" w:sz="4" w:space="0" w:color="auto"/>
              <w:bottom w:val="single" w:sz="4" w:space="0" w:color="auto"/>
              <w:right w:val="single" w:sz="4" w:space="0" w:color="auto"/>
            </w:tcBorders>
            <w:hideMark/>
          </w:tcPr>
          <w:p w14:paraId="59BC5435" w14:textId="77777777" w:rsidR="0098345A" w:rsidRDefault="0098345A">
            <w:pPr>
              <w:rPr>
                <w:sz w:val="22"/>
                <w:szCs w:val="22"/>
              </w:rPr>
            </w:pPr>
            <w:r>
              <w:rPr>
                <w:sz w:val="22"/>
                <w:szCs w:val="22"/>
              </w:rPr>
              <w:t>Hearing protection required for gasoline powered chain saw use</w:t>
            </w:r>
          </w:p>
        </w:tc>
        <w:tc>
          <w:tcPr>
            <w:tcW w:w="2700" w:type="dxa"/>
            <w:tcBorders>
              <w:top w:val="single" w:sz="4" w:space="0" w:color="auto"/>
              <w:left w:val="single" w:sz="4" w:space="0" w:color="auto"/>
              <w:bottom w:val="single" w:sz="4" w:space="0" w:color="auto"/>
              <w:right w:val="single" w:sz="4" w:space="0" w:color="auto"/>
            </w:tcBorders>
            <w:hideMark/>
          </w:tcPr>
          <w:p w14:paraId="28F76B6B" w14:textId="77777777" w:rsidR="0098345A" w:rsidRDefault="0098345A">
            <w:pPr>
              <w:rPr>
                <w:sz w:val="22"/>
                <w:szCs w:val="22"/>
              </w:rPr>
            </w:pPr>
            <w:r>
              <w:rPr>
                <w:sz w:val="22"/>
                <w:szCs w:val="22"/>
              </w:rPr>
              <w:t>None required</w:t>
            </w:r>
          </w:p>
        </w:tc>
      </w:tr>
      <w:tr w:rsidR="0098345A" w14:paraId="3CD31219" w14:textId="77777777" w:rsidTr="0098345A">
        <w:tc>
          <w:tcPr>
            <w:tcW w:w="1800" w:type="dxa"/>
            <w:tcBorders>
              <w:top w:val="single" w:sz="4" w:space="0" w:color="auto"/>
              <w:left w:val="single" w:sz="4" w:space="0" w:color="auto"/>
              <w:bottom w:val="single" w:sz="4" w:space="0" w:color="auto"/>
              <w:right w:val="single" w:sz="4" w:space="0" w:color="auto"/>
            </w:tcBorders>
            <w:hideMark/>
          </w:tcPr>
          <w:p w14:paraId="6446B963" w14:textId="77777777" w:rsidR="0098345A" w:rsidRDefault="0098345A">
            <w:pPr>
              <w:rPr>
                <w:b/>
                <w:sz w:val="22"/>
                <w:szCs w:val="22"/>
              </w:rPr>
            </w:pPr>
            <w:r>
              <w:rPr>
                <w:b/>
                <w:sz w:val="22"/>
                <w:szCs w:val="22"/>
              </w:rPr>
              <w:t>Gloves</w:t>
            </w:r>
          </w:p>
        </w:tc>
        <w:tc>
          <w:tcPr>
            <w:tcW w:w="2700" w:type="dxa"/>
            <w:tcBorders>
              <w:top w:val="single" w:sz="4" w:space="0" w:color="auto"/>
              <w:left w:val="single" w:sz="4" w:space="0" w:color="auto"/>
              <w:bottom w:val="single" w:sz="4" w:space="0" w:color="auto"/>
              <w:right w:val="single" w:sz="4" w:space="0" w:color="auto"/>
            </w:tcBorders>
          </w:tcPr>
          <w:p w14:paraId="0842F3B8" w14:textId="77777777" w:rsidR="0098345A" w:rsidRDefault="0098345A">
            <w:pPr>
              <w:rPr>
                <w:sz w:val="22"/>
                <w:szCs w:val="22"/>
              </w:rPr>
            </w:pPr>
            <w:r>
              <w:rPr>
                <w:sz w:val="22"/>
                <w:szCs w:val="22"/>
              </w:rPr>
              <w:t xml:space="preserve">Gloves or chain saw mitts are required for all chain saw operations.  Leather required for sharpening.  </w:t>
            </w:r>
          </w:p>
          <w:p w14:paraId="0B8C8AC7" w14:textId="77777777" w:rsidR="0098345A" w:rsidRDefault="0098345A">
            <w:pPr>
              <w:rPr>
                <w:rFonts w:eastAsiaTheme="minorHAnsi"/>
                <w:sz w:val="22"/>
                <w:szCs w:val="22"/>
              </w:rPr>
            </w:pPr>
          </w:p>
          <w:p w14:paraId="29B498DC" w14:textId="77777777" w:rsidR="0098345A" w:rsidRDefault="0098345A">
            <w:pPr>
              <w:rPr>
                <w:rFonts w:eastAsiaTheme="minorHAnsi"/>
                <w:sz w:val="22"/>
                <w:szCs w:val="22"/>
              </w:rPr>
            </w:pPr>
          </w:p>
          <w:p w14:paraId="1058FBFA" w14:textId="77777777" w:rsidR="0098345A" w:rsidRDefault="0098345A">
            <w:pPr>
              <w:rPr>
                <w:sz w:val="22"/>
                <w:szCs w:val="22"/>
              </w:rPr>
            </w:pPr>
            <w:r>
              <w:rPr>
                <w:sz w:val="22"/>
                <w:szCs w:val="22"/>
              </w:rPr>
              <w:t>Alternative style of gloves may be used for inclement weather conditions, based on JHA.</w:t>
            </w:r>
          </w:p>
        </w:tc>
        <w:tc>
          <w:tcPr>
            <w:tcW w:w="2700" w:type="dxa"/>
            <w:tcBorders>
              <w:top w:val="single" w:sz="4" w:space="0" w:color="auto"/>
              <w:left w:val="single" w:sz="4" w:space="0" w:color="auto"/>
              <w:bottom w:val="single" w:sz="4" w:space="0" w:color="auto"/>
              <w:right w:val="single" w:sz="4" w:space="0" w:color="auto"/>
            </w:tcBorders>
            <w:hideMark/>
          </w:tcPr>
          <w:p w14:paraId="40C7674F" w14:textId="77777777" w:rsidR="0098345A" w:rsidRDefault="0098345A">
            <w:pPr>
              <w:rPr>
                <w:sz w:val="22"/>
                <w:szCs w:val="22"/>
              </w:rPr>
            </w:pPr>
            <w:r>
              <w:rPr>
                <w:sz w:val="22"/>
                <w:szCs w:val="22"/>
              </w:rPr>
              <w:t>Same as chain saw</w:t>
            </w:r>
          </w:p>
        </w:tc>
      </w:tr>
      <w:tr w:rsidR="0098345A" w14:paraId="1BD84FDF" w14:textId="77777777" w:rsidTr="0098345A">
        <w:tc>
          <w:tcPr>
            <w:tcW w:w="1800" w:type="dxa"/>
            <w:tcBorders>
              <w:top w:val="single" w:sz="4" w:space="0" w:color="auto"/>
              <w:left w:val="single" w:sz="4" w:space="0" w:color="auto"/>
              <w:bottom w:val="single" w:sz="4" w:space="0" w:color="auto"/>
              <w:right w:val="single" w:sz="4" w:space="0" w:color="auto"/>
            </w:tcBorders>
            <w:hideMark/>
          </w:tcPr>
          <w:p w14:paraId="086A1F1A" w14:textId="77777777" w:rsidR="0098345A" w:rsidRDefault="0098345A">
            <w:pPr>
              <w:rPr>
                <w:rFonts w:eastAsiaTheme="minorHAnsi"/>
                <w:b/>
                <w:sz w:val="22"/>
                <w:szCs w:val="22"/>
              </w:rPr>
            </w:pPr>
            <w:r>
              <w:rPr>
                <w:b/>
                <w:sz w:val="22"/>
                <w:szCs w:val="22"/>
              </w:rPr>
              <w:t>Shirt, Pants</w:t>
            </w:r>
            <w:r>
              <w:rPr>
                <w:rStyle w:val="FootnoteReference"/>
                <w:b/>
                <w:sz w:val="22"/>
                <w:szCs w:val="22"/>
              </w:rPr>
              <w:footnoteReference w:id="1"/>
            </w:r>
          </w:p>
        </w:tc>
        <w:tc>
          <w:tcPr>
            <w:tcW w:w="2700" w:type="dxa"/>
            <w:tcBorders>
              <w:top w:val="single" w:sz="4" w:space="0" w:color="auto"/>
              <w:left w:val="single" w:sz="4" w:space="0" w:color="auto"/>
              <w:bottom w:val="single" w:sz="4" w:space="0" w:color="auto"/>
              <w:right w:val="single" w:sz="4" w:space="0" w:color="auto"/>
            </w:tcBorders>
            <w:hideMark/>
          </w:tcPr>
          <w:p w14:paraId="6A37F000" w14:textId="77777777" w:rsidR="0098345A" w:rsidRDefault="0098345A">
            <w:pPr>
              <w:rPr>
                <w:sz w:val="22"/>
                <w:szCs w:val="22"/>
              </w:rPr>
            </w:pPr>
            <w:r>
              <w:rPr>
                <w:sz w:val="22"/>
                <w:szCs w:val="22"/>
              </w:rPr>
              <w:t>Long sleeved shirt and long pants.</w:t>
            </w:r>
          </w:p>
        </w:tc>
        <w:tc>
          <w:tcPr>
            <w:tcW w:w="2700" w:type="dxa"/>
            <w:tcBorders>
              <w:top w:val="single" w:sz="4" w:space="0" w:color="auto"/>
              <w:left w:val="single" w:sz="4" w:space="0" w:color="auto"/>
              <w:bottom w:val="single" w:sz="4" w:space="0" w:color="auto"/>
              <w:right w:val="single" w:sz="4" w:space="0" w:color="auto"/>
            </w:tcBorders>
            <w:hideMark/>
          </w:tcPr>
          <w:p w14:paraId="7EFF1BBE" w14:textId="77777777" w:rsidR="0098345A" w:rsidRDefault="0098345A">
            <w:pPr>
              <w:rPr>
                <w:sz w:val="22"/>
                <w:szCs w:val="22"/>
              </w:rPr>
            </w:pPr>
            <w:r>
              <w:rPr>
                <w:sz w:val="22"/>
                <w:szCs w:val="22"/>
              </w:rPr>
              <w:t xml:space="preserve">Long sleeved shirt and long pants. </w:t>
            </w:r>
          </w:p>
        </w:tc>
      </w:tr>
      <w:tr w:rsidR="0098345A" w14:paraId="1C98BBE4" w14:textId="77777777" w:rsidTr="0098345A">
        <w:tc>
          <w:tcPr>
            <w:tcW w:w="1800" w:type="dxa"/>
            <w:tcBorders>
              <w:top w:val="single" w:sz="4" w:space="0" w:color="auto"/>
              <w:left w:val="single" w:sz="4" w:space="0" w:color="auto"/>
              <w:bottom w:val="single" w:sz="4" w:space="0" w:color="auto"/>
              <w:right w:val="single" w:sz="4" w:space="0" w:color="auto"/>
            </w:tcBorders>
            <w:hideMark/>
          </w:tcPr>
          <w:p w14:paraId="547CDDA0" w14:textId="77777777" w:rsidR="0098345A" w:rsidRDefault="0098345A">
            <w:pPr>
              <w:rPr>
                <w:b/>
                <w:sz w:val="22"/>
                <w:szCs w:val="22"/>
              </w:rPr>
            </w:pPr>
            <w:r>
              <w:rPr>
                <w:b/>
                <w:sz w:val="22"/>
                <w:szCs w:val="22"/>
              </w:rPr>
              <w:t>Leg Protection</w:t>
            </w:r>
          </w:p>
        </w:tc>
        <w:tc>
          <w:tcPr>
            <w:tcW w:w="2700" w:type="dxa"/>
            <w:tcBorders>
              <w:top w:val="single" w:sz="4" w:space="0" w:color="auto"/>
              <w:left w:val="single" w:sz="4" w:space="0" w:color="auto"/>
              <w:bottom w:val="single" w:sz="4" w:space="0" w:color="auto"/>
              <w:right w:val="single" w:sz="4" w:space="0" w:color="auto"/>
            </w:tcBorders>
            <w:hideMark/>
          </w:tcPr>
          <w:p w14:paraId="554F2521" w14:textId="77777777" w:rsidR="0098345A" w:rsidRDefault="0098345A">
            <w:pPr>
              <w:rPr>
                <w:sz w:val="22"/>
                <w:szCs w:val="22"/>
              </w:rPr>
            </w:pPr>
            <w:r>
              <w:rPr>
                <w:sz w:val="22"/>
                <w:szCs w:val="22"/>
              </w:rPr>
              <w:t>Chaps or cut-resistant pants for chain saw use shall meet the requirements of Forest Service 6170-4 or ASTM F-1897 (current version).  Chaps shall overlap boots at least 2”.</w:t>
            </w:r>
          </w:p>
        </w:tc>
        <w:tc>
          <w:tcPr>
            <w:tcW w:w="2700" w:type="dxa"/>
            <w:tcBorders>
              <w:top w:val="single" w:sz="4" w:space="0" w:color="auto"/>
              <w:left w:val="single" w:sz="4" w:space="0" w:color="auto"/>
              <w:bottom w:val="single" w:sz="4" w:space="0" w:color="auto"/>
              <w:right w:val="single" w:sz="4" w:space="0" w:color="auto"/>
            </w:tcBorders>
            <w:hideMark/>
          </w:tcPr>
          <w:p w14:paraId="5850534E" w14:textId="77777777" w:rsidR="0098345A" w:rsidRDefault="0098345A">
            <w:pPr>
              <w:rPr>
                <w:sz w:val="22"/>
                <w:szCs w:val="22"/>
              </w:rPr>
            </w:pPr>
            <w:r>
              <w:rPr>
                <w:sz w:val="22"/>
                <w:szCs w:val="22"/>
              </w:rPr>
              <w:t>None required</w:t>
            </w:r>
          </w:p>
        </w:tc>
      </w:tr>
      <w:tr w:rsidR="0098345A" w14:paraId="103E5D35" w14:textId="77777777" w:rsidTr="0098345A">
        <w:tc>
          <w:tcPr>
            <w:tcW w:w="1800" w:type="dxa"/>
            <w:tcBorders>
              <w:top w:val="single" w:sz="4" w:space="0" w:color="auto"/>
              <w:left w:val="single" w:sz="4" w:space="0" w:color="auto"/>
              <w:bottom w:val="single" w:sz="4" w:space="0" w:color="auto"/>
              <w:right w:val="single" w:sz="4" w:space="0" w:color="auto"/>
            </w:tcBorders>
            <w:hideMark/>
          </w:tcPr>
          <w:p w14:paraId="2A6CEA87" w14:textId="77777777" w:rsidR="0098345A" w:rsidRDefault="0098345A">
            <w:pPr>
              <w:rPr>
                <w:b/>
                <w:sz w:val="22"/>
                <w:szCs w:val="22"/>
              </w:rPr>
            </w:pPr>
            <w:r>
              <w:rPr>
                <w:b/>
                <w:sz w:val="22"/>
                <w:szCs w:val="22"/>
              </w:rPr>
              <w:t>Boots</w:t>
            </w:r>
          </w:p>
        </w:tc>
        <w:tc>
          <w:tcPr>
            <w:tcW w:w="2700" w:type="dxa"/>
            <w:tcBorders>
              <w:top w:val="single" w:sz="4" w:space="0" w:color="auto"/>
              <w:left w:val="single" w:sz="4" w:space="0" w:color="auto"/>
              <w:bottom w:val="single" w:sz="4" w:space="0" w:color="auto"/>
              <w:right w:val="single" w:sz="4" w:space="0" w:color="auto"/>
            </w:tcBorders>
            <w:hideMark/>
          </w:tcPr>
          <w:p w14:paraId="2F6E0892" w14:textId="77777777" w:rsidR="0098345A" w:rsidRDefault="0098345A">
            <w:pPr>
              <w:rPr>
                <w:sz w:val="22"/>
                <w:szCs w:val="22"/>
              </w:rPr>
            </w:pPr>
            <w:r>
              <w:rPr>
                <w:sz w:val="22"/>
                <w:szCs w:val="22"/>
              </w:rPr>
              <w:t xml:space="preserve">Cut-resistant or leather, laced 8 inch (204mm) high boots that provide ankle support and nonskid soles (hard toes are optional).  OPTIONAL-Use JHA to determine proper footwear for the environment and/or related tasks. </w:t>
            </w:r>
          </w:p>
        </w:tc>
        <w:tc>
          <w:tcPr>
            <w:tcW w:w="2700" w:type="dxa"/>
            <w:tcBorders>
              <w:top w:val="single" w:sz="4" w:space="0" w:color="auto"/>
              <w:left w:val="single" w:sz="4" w:space="0" w:color="auto"/>
              <w:bottom w:val="single" w:sz="4" w:space="0" w:color="auto"/>
              <w:right w:val="single" w:sz="4" w:space="0" w:color="auto"/>
            </w:tcBorders>
            <w:hideMark/>
          </w:tcPr>
          <w:p w14:paraId="2B4BA67A" w14:textId="77777777" w:rsidR="0098345A" w:rsidRDefault="0098345A">
            <w:pPr>
              <w:rPr>
                <w:sz w:val="22"/>
                <w:szCs w:val="22"/>
              </w:rPr>
            </w:pPr>
            <w:r>
              <w:rPr>
                <w:sz w:val="22"/>
                <w:szCs w:val="22"/>
              </w:rPr>
              <w:t xml:space="preserve">Cut- resistant or leather, laced boots that provide ankle support and nonskid soles (hard toes are optional). Use JHA to determine proper footwear for the environment and/or associated tasks.  </w:t>
            </w:r>
          </w:p>
        </w:tc>
      </w:tr>
    </w:tbl>
    <w:p w14:paraId="438A6749" w14:textId="77777777" w:rsidR="0098345A" w:rsidRDefault="0098345A" w:rsidP="0098345A">
      <w:pPr>
        <w:rPr>
          <w:sz w:val="22"/>
          <w:szCs w:val="22"/>
          <w:u w:val="single"/>
        </w:rPr>
      </w:pPr>
    </w:p>
    <w:p w14:paraId="2FA93BBB" w14:textId="77777777" w:rsidR="0098345A" w:rsidRDefault="0098345A" w:rsidP="0098345A">
      <w:pPr>
        <w:pStyle w:val="Caption"/>
        <w:keepNext/>
        <w:rPr>
          <w:sz w:val="22"/>
          <w:szCs w:val="22"/>
        </w:rPr>
      </w:pPr>
      <w:r>
        <w:rPr>
          <w:sz w:val="22"/>
          <w:szCs w:val="22"/>
        </w:rPr>
        <w:lastRenderedPageBreak/>
        <w:t xml:space="preserve">Table </w:t>
      </w:r>
      <w:r>
        <w:rPr>
          <w:sz w:val="22"/>
          <w:szCs w:val="22"/>
        </w:rPr>
        <w:fldChar w:fldCharType="begin"/>
      </w:r>
      <w:r>
        <w:rPr>
          <w:sz w:val="22"/>
          <w:szCs w:val="22"/>
        </w:rPr>
        <w:instrText xml:space="preserve"> SEQ Table \* ARABIC </w:instrText>
      </w:r>
      <w:r>
        <w:rPr>
          <w:sz w:val="22"/>
          <w:szCs w:val="22"/>
        </w:rPr>
        <w:fldChar w:fldCharType="separate"/>
      </w:r>
      <w:r>
        <w:rPr>
          <w:noProof/>
          <w:sz w:val="22"/>
          <w:szCs w:val="22"/>
        </w:rPr>
        <w:t>2</w:t>
      </w:r>
      <w:r>
        <w:rPr>
          <w:noProof/>
          <w:sz w:val="22"/>
          <w:szCs w:val="22"/>
        </w:rPr>
        <w:fldChar w:fldCharType="end"/>
      </w:r>
      <w:r>
        <w:rPr>
          <w:sz w:val="22"/>
          <w:szCs w:val="22"/>
        </w:rPr>
        <w:t>-Fireline PPE requirements for saw use</w:t>
      </w:r>
      <w:r>
        <w:rPr>
          <w:rStyle w:val="FootnoteReference"/>
          <w:sz w:val="22"/>
          <w:szCs w:val="22"/>
        </w:rPr>
        <w:footnoteReference w:id="2"/>
      </w:r>
    </w:p>
    <w:p w14:paraId="0A65311B" w14:textId="77777777" w:rsidR="0098345A" w:rsidRDefault="0098345A" w:rsidP="0098345A"/>
    <w:tbl>
      <w:tblPr>
        <w:tblStyle w:val="TableGrid1"/>
        <w:tblW w:w="7470" w:type="dxa"/>
        <w:tblInd w:w="85" w:type="dxa"/>
        <w:tblLook w:val="04A0" w:firstRow="1" w:lastRow="0" w:firstColumn="1" w:lastColumn="0" w:noHBand="0" w:noVBand="1"/>
      </w:tblPr>
      <w:tblGrid>
        <w:gridCol w:w="1800"/>
        <w:gridCol w:w="2970"/>
        <w:gridCol w:w="2700"/>
      </w:tblGrid>
      <w:tr w:rsidR="0098345A" w14:paraId="6AAE2239" w14:textId="77777777" w:rsidTr="0098345A">
        <w:tc>
          <w:tcPr>
            <w:tcW w:w="1800" w:type="dxa"/>
            <w:tcBorders>
              <w:top w:val="single" w:sz="4" w:space="0" w:color="auto"/>
              <w:left w:val="single" w:sz="4" w:space="0" w:color="auto"/>
              <w:bottom w:val="single" w:sz="4" w:space="0" w:color="auto"/>
              <w:right w:val="single" w:sz="4" w:space="0" w:color="auto"/>
            </w:tcBorders>
            <w:hideMark/>
          </w:tcPr>
          <w:p w14:paraId="671986D0" w14:textId="77777777" w:rsidR="0098345A" w:rsidRDefault="0098345A">
            <w:pPr>
              <w:rPr>
                <w:b/>
                <w:sz w:val="22"/>
                <w:szCs w:val="22"/>
              </w:rPr>
            </w:pPr>
            <w:r>
              <w:rPr>
                <w:b/>
                <w:sz w:val="22"/>
                <w:szCs w:val="22"/>
              </w:rPr>
              <w:t>PPE</w:t>
            </w:r>
          </w:p>
        </w:tc>
        <w:tc>
          <w:tcPr>
            <w:tcW w:w="2970" w:type="dxa"/>
            <w:tcBorders>
              <w:top w:val="single" w:sz="4" w:space="0" w:color="auto"/>
              <w:left w:val="single" w:sz="4" w:space="0" w:color="auto"/>
              <w:bottom w:val="single" w:sz="4" w:space="0" w:color="auto"/>
              <w:right w:val="single" w:sz="4" w:space="0" w:color="auto"/>
            </w:tcBorders>
            <w:hideMark/>
          </w:tcPr>
          <w:p w14:paraId="5955C7A2" w14:textId="77777777" w:rsidR="0098345A" w:rsidRDefault="0098345A">
            <w:pPr>
              <w:rPr>
                <w:b/>
                <w:sz w:val="22"/>
                <w:szCs w:val="22"/>
              </w:rPr>
            </w:pPr>
            <w:r>
              <w:rPr>
                <w:b/>
                <w:sz w:val="22"/>
                <w:szCs w:val="22"/>
              </w:rPr>
              <w:t>Chain Saw Operations</w:t>
            </w:r>
          </w:p>
        </w:tc>
        <w:tc>
          <w:tcPr>
            <w:tcW w:w="2700" w:type="dxa"/>
            <w:tcBorders>
              <w:top w:val="single" w:sz="4" w:space="0" w:color="auto"/>
              <w:left w:val="single" w:sz="4" w:space="0" w:color="auto"/>
              <w:bottom w:val="single" w:sz="4" w:space="0" w:color="auto"/>
              <w:right w:val="single" w:sz="4" w:space="0" w:color="auto"/>
            </w:tcBorders>
            <w:hideMark/>
          </w:tcPr>
          <w:p w14:paraId="4AD8652C" w14:textId="77777777" w:rsidR="0098345A" w:rsidRDefault="0098345A">
            <w:pPr>
              <w:rPr>
                <w:b/>
                <w:sz w:val="22"/>
                <w:szCs w:val="22"/>
              </w:rPr>
            </w:pPr>
            <w:r>
              <w:rPr>
                <w:b/>
                <w:sz w:val="22"/>
                <w:szCs w:val="22"/>
              </w:rPr>
              <w:t>Crosscut Saw Operations</w:t>
            </w:r>
          </w:p>
        </w:tc>
      </w:tr>
      <w:tr w:rsidR="0098345A" w14:paraId="1F5AE703" w14:textId="77777777" w:rsidTr="0098345A">
        <w:tc>
          <w:tcPr>
            <w:tcW w:w="1800" w:type="dxa"/>
            <w:tcBorders>
              <w:top w:val="single" w:sz="4" w:space="0" w:color="auto"/>
              <w:left w:val="single" w:sz="4" w:space="0" w:color="auto"/>
              <w:bottom w:val="single" w:sz="4" w:space="0" w:color="auto"/>
              <w:right w:val="single" w:sz="4" w:space="0" w:color="auto"/>
            </w:tcBorders>
            <w:hideMark/>
          </w:tcPr>
          <w:p w14:paraId="3563CB5C" w14:textId="77777777" w:rsidR="0098345A" w:rsidRDefault="0098345A">
            <w:pPr>
              <w:rPr>
                <w:b/>
                <w:sz w:val="22"/>
                <w:szCs w:val="22"/>
              </w:rPr>
            </w:pPr>
            <w:r>
              <w:rPr>
                <w:b/>
                <w:sz w:val="22"/>
                <w:szCs w:val="22"/>
              </w:rPr>
              <w:t xml:space="preserve">Specialized PPE </w:t>
            </w:r>
          </w:p>
        </w:tc>
        <w:tc>
          <w:tcPr>
            <w:tcW w:w="2970" w:type="dxa"/>
            <w:tcBorders>
              <w:top w:val="single" w:sz="4" w:space="0" w:color="auto"/>
              <w:left w:val="single" w:sz="4" w:space="0" w:color="auto"/>
              <w:bottom w:val="single" w:sz="4" w:space="0" w:color="auto"/>
              <w:right w:val="single" w:sz="4" w:space="0" w:color="auto"/>
            </w:tcBorders>
            <w:hideMark/>
          </w:tcPr>
          <w:p w14:paraId="507D5C6A" w14:textId="77777777" w:rsidR="0098345A" w:rsidRDefault="0098345A">
            <w:pPr>
              <w:rPr>
                <w:sz w:val="22"/>
                <w:szCs w:val="22"/>
              </w:rPr>
            </w:pPr>
            <w:r>
              <w:rPr>
                <w:sz w:val="22"/>
                <w:szCs w:val="22"/>
              </w:rPr>
              <w:t>Wear additional PPE as identified by local conditions, safety data sheets (SDS), or JHA/RA.</w:t>
            </w:r>
          </w:p>
        </w:tc>
        <w:tc>
          <w:tcPr>
            <w:tcW w:w="2700" w:type="dxa"/>
            <w:tcBorders>
              <w:top w:val="single" w:sz="4" w:space="0" w:color="auto"/>
              <w:left w:val="single" w:sz="4" w:space="0" w:color="auto"/>
              <w:bottom w:val="single" w:sz="4" w:space="0" w:color="auto"/>
              <w:right w:val="single" w:sz="4" w:space="0" w:color="auto"/>
            </w:tcBorders>
            <w:hideMark/>
          </w:tcPr>
          <w:p w14:paraId="744F4019" w14:textId="77777777" w:rsidR="0098345A" w:rsidRDefault="0098345A">
            <w:pPr>
              <w:rPr>
                <w:sz w:val="22"/>
                <w:szCs w:val="22"/>
              </w:rPr>
            </w:pPr>
            <w:r>
              <w:rPr>
                <w:sz w:val="22"/>
                <w:szCs w:val="22"/>
              </w:rPr>
              <w:t>Same as chain saw</w:t>
            </w:r>
          </w:p>
        </w:tc>
      </w:tr>
      <w:tr w:rsidR="0098345A" w14:paraId="5BB694C2" w14:textId="77777777" w:rsidTr="0098345A">
        <w:tc>
          <w:tcPr>
            <w:tcW w:w="1800" w:type="dxa"/>
            <w:tcBorders>
              <w:top w:val="single" w:sz="4" w:space="0" w:color="auto"/>
              <w:left w:val="single" w:sz="4" w:space="0" w:color="auto"/>
              <w:bottom w:val="single" w:sz="4" w:space="0" w:color="auto"/>
              <w:right w:val="single" w:sz="4" w:space="0" w:color="auto"/>
            </w:tcBorders>
            <w:hideMark/>
          </w:tcPr>
          <w:p w14:paraId="7D5D0F2A" w14:textId="77777777" w:rsidR="0098345A" w:rsidRDefault="0098345A">
            <w:pPr>
              <w:rPr>
                <w:rFonts w:asciiTheme="minorHAnsi" w:hAnsiTheme="minorHAnsi" w:cstheme="minorBidi"/>
                <w:b/>
                <w:sz w:val="22"/>
                <w:szCs w:val="22"/>
              </w:rPr>
            </w:pPr>
            <w:r>
              <w:rPr>
                <w:b/>
                <w:sz w:val="22"/>
                <w:szCs w:val="22"/>
              </w:rPr>
              <w:t>Hard Hat</w:t>
            </w:r>
          </w:p>
        </w:tc>
        <w:tc>
          <w:tcPr>
            <w:tcW w:w="2970" w:type="dxa"/>
            <w:tcBorders>
              <w:top w:val="single" w:sz="4" w:space="0" w:color="auto"/>
              <w:left w:val="single" w:sz="4" w:space="0" w:color="auto"/>
              <w:bottom w:val="single" w:sz="4" w:space="0" w:color="auto"/>
              <w:right w:val="single" w:sz="4" w:space="0" w:color="auto"/>
            </w:tcBorders>
            <w:hideMark/>
          </w:tcPr>
          <w:p w14:paraId="761BBD7C" w14:textId="77777777" w:rsidR="0098345A" w:rsidRDefault="0098345A">
            <w:pPr>
              <w:rPr>
                <w:sz w:val="22"/>
                <w:szCs w:val="22"/>
              </w:rPr>
            </w:pPr>
            <w:r>
              <w:rPr>
                <w:sz w:val="22"/>
                <w:szCs w:val="22"/>
              </w:rPr>
              <w:t>Hard hat meeting NFPA 1977.</w:t>
            </w:r>
          </w:p>
        </w:tc>
        <w:tc>
          <w:tcPr>
            <w:tcW w:w="2700" w:type="dxa"/>
            <w:tcBorders>
              <w:top w:val="single" w:sz="4" w:space="0" w:color="auto"/>
              <w:left w:val="single" w:sz="4" w:space="0" w:color="auto"/>
              <w:bottom w:val="single" w:sz="4" w:space="0" w:color="auto"/>
              <w:right w:val="single" w:sz="4" w:space="0" w:color="auto"/>
            </w:tcBorders>
            <w:hideMark/>
          </w:tcPr>
          <w:p w14:paraId="2141285F" w14:textId="77777777" w:rsidR="0098345A" w:rsidRDefault="0098345A">
            <w:pPr>
              <w:rPr>
                <w:sz w:val="22"/>
                <w:szCs w:val="22"/>
              </w:rPr>
            </w:pPr>
            <w:r>
              <w:rPr>
                <w:sz w:val="22"/>
                <w:szCs w:val="22"/>
              </w:rPr>
              <w:t>Same as chain saw</w:t>
            </w:r>
          </w:p>
        </w:tc>
      </w:tr>
      <w:tr w:rsidR="0098345A" w14:paraId="11F61CF2" w14:textId="77777777" w:rsidTr="0098345A">
        <w:tc>
          <w:tcPr>
            <w:tcW w:w="1800" w:type="dxa"/>
            <w:tcBorders>
              <w:top w:val="single" w:sz="4" w:space="0" w:color="auto"/>
              <w:left w:val="single" w:sz="4" w:space="0" w:color="auto"/>
              <w:bottom w:val="single" w:sz="4" w:space="0" w:color="auto"/>
              <w:right w:val="single" w:sz="4" w:space="0" w:color="auto"/>
            </w:tcBorders>
            <w:hideMark/>
          </w:tcPr>
          <w:p w14:paraId="0675C4ED" w14:textId="77777777" w:rsidR="0098345A" w:rsidRDefault="0098345A">
            <w:pPr>
              <w:rPr>
                <w:b/>
                <w:sz w:val="22"/>
                <w:szCs w:val="22"/>
              </w:rPr>
            </w:pPr>
            <w:r>
              <w:rPr>
                <w:b/>
                <w:sz w:val="22"/>
                <w:szCs w:val="22"/>
              </w:rPr>
              <w:t>Safety Glasses</w:t>
            </w:r>
          </w:p>
        </w:tc>
        <w:tc>
          <w:tcPr>
            <w:tcW w:w="2970" w:type="dxa"/>
            <w:tcBorders>
              <w:top w:val="single" w:sz="4" w:space="0" w:color="auto"/>
              <w:left w:val="single" w:sz="4" w:space="0" w:color="auto"/>
              <w:bottom w:val="single" w:sz="4" w:space="0" w:color="auto"/>
              <w:right w:val="single" w:sz="4" w:space="0" w:color="auto"/>
            </w:tcBorders>
            <w:hideMark/>
          </w:tcPr>
          <w:p w14:paraId="6F106188" w14:textId="77777777" w:rsidR="0098345A" w:rsidRDefault="0098345A">
            <w:pPr>
              <w:rPr>
                <w:sz w:val="22"/>
                <w:szCs w:val="22"/>
              </w:rPr>
            </w:pPr>
            <w:r>
              <w:rPr>
                <w:sz w:val="22"/>
                <w:szCs w:val="22"/>
              </w:rPr>
              <w:t>ANSI Z87.1 (clear safety glasses, at a minimum) or equivalent (mesh “bug-eye” type).</w:t>
            </w:r>
          </w:p>
        </w:tc>
        <w:tc>
          <w:tcPr>
            <w:tcW w:w="2700" w:type="dxa"/>
            <w:tcBorders>
              <w:top w:val="single" w:sz="4" w:space="0" w:color="auto"/>
              <w:left w:val="single" w:sz="4" w:space="0" w:color="auto"/>
              <w:bottom w:val="single" w:sz="4" w:space="0" w:color="auto"/>
              <w:right w:val="single" w:sz="4" w:space="0" w:color="auto"/>
            </w:tcBorders>
            <w:hideMark/>
          </w:tcPr>
          <w:p w14:paraId="627A8967" w14:textId="77777777" w:rsidR="0098345A" w:rsidRDefault="0098345A">
            <w:pPr>
              <w:rPr>
                <w:sz w:val="22"/>
                <w:szCs w:val="22"/>
              </w:rPr>
            </w:pPr>
            <w:r>
              <w:rPr>
                <w:sz w:val="22"/>
                <w:szCs w:val="22"/>
              </w:rPr>
              <w:t>Same as chain saw</w:t>
            </w:r>
          </w:p>
        </w:tc>
      </w:tr>
      <w:tr w:rsidR="0098345A" w14:paraId="765764E7" w14:textId="77777777" w:rsidTr="0098345A">
        <w:tc>
          <w:tcPr>
            <w:tcW w:w="1800" w:type="dxa"/>
            <w:tcBorders>
              <w:top w:val="single" w:sz="4" w:space="0" w:color="auto"/>
              <w:left w:val="single" w:sz="4" w:space="0" w:color="auto"/>
              <w:bottom w:val="single" w:sz="4" w:space="0" w:color="auto"/>
              <w:right w:val="single" w:sz="4" w:space="0" w:color="auto"/>
            </w:tcBorders>
            <w:hideMark/>
          </w:tcPr>
          <w:p w14:paraId="29C1324D" w14:textId="77777777" w:rsidR="0098345A" w:rsidRDefault="0098345A">
            <w:pPr>
              <w:rPr>
                <w:b/>
                <w:sz w:val="22"/>
                <w:szCs w:val="22"/>
              </w:rPr>
            </w:pPr>
            <w:r>
              <w:rPr>
                <w:b/>
                <w:sz w:val="22"/>
                <w:szCs w:val="22"/>
              </w:rPr>
              <w:t>Hearing Protection</w:t>
            </w:r>
          </w:p>
        </w:tc>
        <w:tc>
          <w:tcPr>
            <w:tcW w:w="2970" w:type="dxa"/>
            <w:tcBorders>
              <w:top w:val="single" w:sz="4" w:space="0" w:color="auto"/>
              <w:left w:val="single" w:sz="4" w:space="0" w:color="auto"/>
              <w:bottom w:val="single" w:sz="4" w:space="0" w:color="auto"/>
              <w:right w:val="single" w:sz="4" w:space="0" w:color="auto"/>
            </w:tcBorders>
            <w:hideMark/>
          </w:tcPr>
          <w:p w14:paraId="73B38B43" w14:textId="77777777" w:rsidR="0098345A" w:rsidRDefault="0098345A">
            <w:pPr>
              <w:rPr>
                <w:sz w:val="22"/>
                <w:szCs w:val="22"/>
              </w:rPr>
            </w:pPr>
            <w:r>
              <w:rPr>
                <w:sz w:val="22"/>
                <w:szCs w:val="22"/>
              </w:rPr>
              <w:t>Hearing protection required for gasoline powered chain saw use.</w:t>
            </w:r>
          </w:p>
        </w:tc>
        <w:tc>
          <w:tcPr>
            <w:tcW w:w="2700" w:type="dxa"/>
            <w:tcBorders>
              <w:top w:val="single" w:sz="4" w:space="0" w:color="auto"/>
              <w:left w:val="single" w:sz="4" w:space="0" w:color="auto"/>
              <w:bottom w:val="single" w:sz="4" w:space="0" w:color="auto"/>
              <w:right w:val="single" w:sz="4" w:space="0" w:color="auto"/>
            </w:tcBorders>
            <w:hideMark/>
          </w:tcPr>
          <w:p w14:paraId="49F27AA2" w14:textId="77777777" w:rsidR="0098345A" w:rsidRDefault="0098345A">
            <w:pPr>
              <w:rPr>
                <w:sz w:val="22"/>
                <w:szCs w:val="22"/>
              </w:rPr>
            </w:pPr>
            <w:r>
              <w:rPr>
                <w:sz w:val="22"/>
                <w:szCs w:val="22"/>
              </w:rPr>
              <w:t>None required</w:t>
            </w:r>
          </w:p>
        </w:tc>
      </w:tr>
      <w:tr w:rsidR="0098345A" w14:paraId="4C703016" w14:textId="77777777" w:rsidTr="0098345A">
        <w:tc>
          <w:tcPr>
            <w:tcW w:w="1800" w:type="dxa"/>
            <w:tcBorders>
              <w:top w:val="single" w:sz="4" w:space="0" w:color="auto"/>
              <w:left w:val="single" w:sz="4" w:space="0" w:color="auto"/>
              <w:bottom w:val="single" w:sz="4" w:space="0" w:color="auto"/>
              <w:right w:val="single" w:sz="4" w:space="0" w:color="auto"/>
            </w:tcBorders>
            <w:hideMark/>
          </w:tcPr>
          <w:p w14:paraId="11C6D9C6" w14:textId="77777777" w:rsidR="0098345A" w:rsidRDefault="0098345A">
            <w:pPr>
              <w:rPr>
                <w:b/>
                <w:sz w:val="22"/>
                <w:szCs w:val="22"/>
              </w:rPr>
            </w:pPr>
            <w:r>
              <w:rPr>
                <w:b/>
                <w:sz w:val="22"/>
                <w:szCs w:val="22"/>
              </w:rPr>
              <w:t>Gloves</w:t>
            </w:r>
          </w:p>
        </w:tc>
        <w:tc>
          <w:tcPr>
            <w:tcW w:w="2970" w:type="dxa"/>
            <w:tcBorders>
              <w:top w:val="single" w:sz="4" w:space="0" w:color="auto"/>
              <w:left w:val="single" w:sz="4" w:space="0" w:color="auto"/>
              <w:bottom w:val="single" w:sz="4" w:space="0" w:color="auto"/>
              <w:right w:val="single" w:sz="4" w:space="0" w:color="auto"/>
            </w:tcBorders>
            <w:hideMark/>
          </w:tcPr>
          <w:p w14:paraId="149D2B1E" w14:textId="77777777" w:rsidR="0098345A" w:rsidRDefault="0098345A">
            <w:pPr>
              <w:rPr>
                <w:sz w:val="22"/>
                <w:szCs w:val="22"/>
              </w:rPr>
            </w:pPr>
            <w:r>
              <w:rPr>
                <w:sz w:val="22"/>
                <w:szCs w:val="22"/>
              </w:rPr>
              <w:t>Leather gloves are required for all chain saw operations and sharpening.</w:t>
            </w:r>
          </w:p>
        </w:tc>
        <w:tc>
          <w:tcPr>
            <w:tcW w:w="2700" w:type="dxa"/>
            <w:tcBorders>
              <w:top w:val="single" w:sz="4" w:space="0" w:color="auto"/>
              <w:left w:val="single" w:sz="4" w:space="0" w:color="auto"/>
              <w:bottom w:val="single" w:sz="4" w:space="0" w:color="auto"/>
              <w:right w:val="single" w:sz="4" w:space="0" w:color="auto"/>
            </w:tcBorders>
            <w:hideMark/>
          </w:tcPr>
          <w:p w14:paraId="6C8BDB7D" w14:textId="77777777" w:rsidR="0098345A" w:rsidRDefault="0098345A">
            <w:pPr>
              <w:rPr>
                <w:sz w:val="22"/>
                <w:szCs w:val="22"/>
              </w:rPr>
            </w:pPr>
            <w:r>
              <w:rPr>
                <w:sz w:val="22"/>
                <w:szCs w:val="22"/>
              </w:rPr>
              <w:t>Same as chain saw</w:t>
            </w:r>
          </w:p>
        </w:tc>
      </w:tr>
      <w:tr w:rsidR="0098345A" w14:paraId="6908E386" w14:textId="77777777" w:rsidTr="0098345A">
        <w:tc>
          <w:tcPr>
            <w:tcW w:w="1800" w:type="dxa"/>
            <w:tcBorders>
              <w:top w:val="single" w:sz="4" w:space="0" w:color="auto"/>
              <w:left w:val="single" w:sz="4" w:space="0" w:color="auto"/>
              <w:bottom w:val="single" w:sz="4" w:space="0" w:color="auto"/>
              <w:right w:val="single" w:sz="4" w:space="0" w:color="auto"/>
            </w:tcBorders>
            <w:hideMark/>
          </w:tcPr>
          <w:p w14:paraId="06F1A891" w14:textId="77777777" w:rsidR="0098345A" w:rsidRDefault="0098345A">
            <w:pPr>
              <w:rPr>
                <w:b/>
                <w:sz w:val="22"/>
                <w:szCs w:val="22"/>
              </w:rPr>
            </w:pPr>
            <w:r>
              <w:rPr>
                <w:b/>
                <w:sz w:val="22"/>
                <w:szCs w:val="22"/>
              </w:rPr>
              <w:t>Shirt, Pants</w:t>
            </w:r>
          </w:p>
        </w:tc>
        <w:tc>
          <w:tcPr>
            <w:tcW w:w="2970" w:type="dxa"/>
            <w:tcBorders>
              <w:top w:val="single" w:sz="4" w:space="0" w:color="auto"/>
              <w:left w:val="single" w:sz="4" w:space="0" w:color="auto"/>
              <w:bottom w:val="single" w:sz="4" w:space="0" w:color="auto"/>
              <w:right w:val="single" w:sz="4" w:space="0" w:color="auto"/>
            </w:tcBorders>
            <w:hideMark/>
          </w:tcPr>
          <w:p w14:paraId="7FDC7DB7" w14:textId="77777777" w:rsidR="0098345A" w:rsidRDefault="0098345A">
            <w:pPr>
              <w:rPr>
                <w:sz w:val="22"/>
                <w:szCs w:val="22"/>
              </w:rPr>
            </w:pPr>
            <w:r>
              <w:rPr>
                <w:sz w:val="22"/>
                <w:szCs w:val="22"/>
              </w:rPr>
              <w:t>Nomex long sleeved shirt and Nomex long pants.</w:t>
            </w:r>
          </w:p>
        </w:tc>
        <w:tc>
          <w:tcPr>
            <w:tcW w:w="2700" w:type="dxa"/>
            <w:tcBorders>
              <w:top w:val="single" w:sz="4" w:space="0" w:color="auto"/>
              <w:left w:val="single" w:sz="4" w:space="0" w:color="auto"/>
              <w:bottom w:val="single" w:sz="4" w:space="0" w:color="auto"/>
              <w:right w:val="single" w:sz="4" w:space="0" w:color="auto"/>
            </w:tcBorders>
            <w:hideMark/>
          </w:tcPr>
          <w:p w14:paraId="48CFDAC7" w14:textId="77777777" w:rsidR="0098345A" w:rsidRDefault="0098345A">
            <w:pPr>
              <w:rPr>
                <w:sz w:val="22"/>
                <w:szCs w:val="22"/>
              </w:rPr>
            </w:pPr>
            <w:r>
              <w:rPr>
                <w:sz w:val="22"/>
                <w:szCs w:val="22"/>
              </w:rPr>
              <w:t>Same as chain saw</w:t>
            </w:r>
          </w:p>
        </w:tc>
      </w:tr>
      <w:tr w:rsidR="0098345A" w14:paraId="546DE906" w14:textId="77777777" w:rsidTr="0098345A">
        <w:tc>
          <w:tcPr>
            <w:tcW w:w="1800" w:type="dxa"/>
            <w:tcBorders>
              <w:top w:val="single" w:sz="4" w:space="0" w:color="auto"/>
              <w:left w:val="single" w:sz="4" w:space="0" w:color="auto"/>
              <w:bottom w:val="single" w:sz="4" w:space="0" w:color="auto"/>
              <w:right w:val="single" w:sz="4" w:space="0" w:color="auto"/>
            </w:tcBorders>
            <w:hideMark/>
          </w:tcPr>
          <w:p w14:paraId="150D86B7" w14:textId="77777777" w:rsidR="0098345A" w:rsidRDefault="0098345A">
            <w:pPr>
              <w:rPr>
                <w:b/>
                <w:sz w:val="22"/>
                <w:szCs w:val="22"/>
              </w:rPr>
            </w:pPr>
            <w:r>
              <w:rPr>
                <w:b/>
                <w:sz w:val="22"/>
                <w:szCs w:val="22"/>
              </w:rPr>
              <w:t>Leg Protection</w:t>
            </w:r>
          </w:p>
        </w:tc>
        <w:tc>
          <w:tcPr>
            <w:tcW w:w="2970" w:type="dxa"/>
            <w:tcBorders>
              <w:top w:val="single" w:sz="4" w:space="0" w:color="auto"/>
              <w:left w:val="single" w:sz="4" w:space="0" w:color="auto"/>
              <w:bottom w:val="single" w:sz="4" w:space="0" w:color="auto"/>
              <w:right w:val="single" w:sz="4" w:space="0" w:color="auto"/>
            </w:tcBorders>
            <w:hideMark/>
          </w:tcPr>
          <w:p w14:paraId="42F5D7B2" w14:textId="77777777" w:rsidR="0098345A" w:rsidRDefault="0098345A">
            <w:pPr>
              <w:rPr>
                <w:sz w:val="22"/>
                <w:szCs w:val="22"/>
              </w:rPr>
            </w:pPr>
            <w:r>
              <w:rPr>
                <w:sz w:val="22"/>
                <w:szCs w:val="22"/>
              </w:rPr>
              <w:t>Chaps meeting the requirements of Forest Service specifications 6170-4. Chaps shall overlap boots at least 2”.</w:t>
            </w:r>
          </w:p>
        </w:tc>
        <w:tc>
          <w:tcPr>
            <w:tcW w:w="2700" w:type="dxa"/>
            <w:tcBorders>
              <w:top w:val="single" w:sz="4" w:space="0" w:color="auto"/>
              <w:left w:val="single" w:sz="4" w:space="0" w:color="auto"/>
              <w:bottom w:val="single" w:sz="4" w:space="0" w:color="auto"/>
              <w:right w:val="single" w:sz="4" w:space="0" w:color="auto"/>
            </w:tcBorders>
            <w:hideMark/>
          </w:tcPr>
          <w:p w14:paraId="6C60B0DC" w14:textId="77777777" w:rsidR="0098345A" w:rsidRDefault="0098345A">
            <w:pPr>
              <w:rPr>
                <w:sz w:val="22"/>
                <w:szCs w:val="22"/>
              </w:rPr>
            </w:pPr>
            <w:r>
              <w:rPr>
                <w:sz w:val="22"/>
                <w:szCs w:val="22"/>
              </w:rPr>
              <w:t>None required</w:t>
            </w:r>
          </w:p>
        </w:tc>
      </w:tr>
      <w:tr w:rsidR="0098345A" w14:paraId="2D4A1974" w14:textId="77777777" w:rsidTr="0098345A">
        <w:tc>
          <w:tcPr>
            <w:tcW w:w="1800" w:type="dxa"/>
            <w:tcBorders>
              <w:top w:val="single" w:sz="4" w:space="0" w:color="auto"/>
              <w:left w:val="single" w:sz="4" w:space="0" w:color="auto"/>
              <w:bottom w:val="single" w:sz="4" w:space="0" w:color="auto"/>
              <w:right w:val="single" w:sz="4" w:space="0" w:color="auto"/>
            </w:tcBorders>
            <w:hideMark/>
          </w:tcPr>
          <w:p w14:paraId="179163D3" w14:textId="77777777" w:rsidR="0098345A" w:rsidRDefault="0098345A">
            <w:pPr>
              <w:rPr>
                <w:b/>
                <w:sz w:val="22"/>
                <w:szCs w:val="22"/>
              </w:rPr>
            </w:pPr>
            <w:r>
              <w:rPr>
                <w:b/>
                <w:sz w:val="22"/>
                <w:szCs w:val="22"/>
              </w:rPr>
              <w:t>Boots</w:t>
            </w:r>
          </w:p>
        </w:tc>
        <w:tc>
          <w:tcPr>
            <w:tcW w:w="2970" w:type="dxa"/>
            <w:tcBorders>
              <w:top w:val="single" w:sz="4" w:space="0" w:color="auto"/>
              <w:left w:val="single" w:sz="4" w:space="0" w:color="auto"/>
              <w:bottom w:val="single" w:sz="4" w:space="0" w:color="auto"/>
              <w:right w:val="single" w:sz="4" w:space="0" w:color="auto"/>
            </w:tcBorders>
            <w:hideMark/>
          </w:tcPr>
          <w:p w14:paraId="3FAF448F" w14:textId="77777777" w:rsidR="0098345A" w:rsidRDefault="0098345A">
            <w:pPr>
              <w:rPr>
                <w:sz w:val="22"/>
                <w:szCs w:val="22"/>
              </w:rPr>
            </w:pPr>
            <w:proofErr w:type="gramStart"/>
            <w:r>
              <w:rPr>
                <w:sz w:val="22"/>
                <w:szCs w:val="22"/>
              </w:rPr>
              <w:t>Leather,</w:t>
            </w:r>
            <w:proofErr w:type="gramEnd"/>
            <w:r>
              <w:rPr>
                <w:sz w:val="22"/>
                <w:szCs w:val="22"/>
              </w:rPr>
              <w:t xml:space="preserve"> laced 8 inch (204mm) high boots with nonskid soles.  </w:t>
            </w:r>
          </w:p>
        </w:tc>
        <w:tc>
          <w:tcPr>
            <w:tcW w:w="2700" w:type="dxa"/>
            <w:tcBorders>
              <w:top w:val="single" w:sz="4" w:space="0" w:color="auto"/>
              <w:left w:val="single" w:sz="4" w:space="0" w:color="auto"/>
              <w:bottom w:val="single" w:sz="4" w:space="0" w:color="auto"/>
              <w:right w:val="single" w:sz="4" w:space="0" w:color="auto"/>
            </w:tcBorders>
            <w:hideMark/>
          </w:tcPr>
          <w:p w14:paraId="41E5F08D" w14:textId="77777777" w:rsidR="0098345A" w:rsidRDefault="0098345A">
            <w:pPr>
              <w:rPr>
                <w:sz w:val="22"/>
                <w:szCs w:val="22"/>
              </w:rPr>
            </w:pPr>
            <w:r>
              <w:rPr>
                <w:sz w:val="22"/>
                <w:szCs w:val="22"/>
              </w:rPr>
              <w:t>Leather, laced 8 inch (204mm) high boots with nonskid soles.</w:t>
            </w:r>
          </w:p>
        </w:tc>
      </w:tr>
      <w:tr w:rsidR="0098345A" w14:paraId="458F330C" w14:textId="77777777" w:rsidTr="0098345A">
        <w:tc>
          <w:tcPr>
            <w:tcW w:w="1800" w:type="dxa"/>
            <w:tcBorders>
              <w:top w:val="single" w:sz="4" w:space="0" w:color="auto"/>
              <w:left w:val="single" w:sz="4" w:space="0" w:color="auto"/>
              <w:bottom w:val="single" w:sz="4" w:space="0" w:color="auto"/>
              <w:right w:val="single" w:sz="4" w:space="0" w:color="auto"/>
            </w:tcBorders>
            <w:hideMark/>
          </w:tcPr>
          <w:p w14:paraId="0EBF54E1" w14:textId="77777777" w:rsidR="0098345A" w:rsidRDefault="0098345A">
            <w:pPr>
              <w:rPr>
                <w:b/>
                <w:sz w:val="22"/>
                <w:szCs w:val="22"/>
              </w:rPr>
            </w:pPr>
            <w:r>
              <w:rPr>
                <w:b/>
                <w:sz w:val="22"/>
                <w:szCs w:val="22"/>
              </w:rPr>
              <w:t>Specialized PPE</w:t>
            </w:r>
          </w:p>
        </w:tc>
        <w:tc>
          <w:tcPr>
            <w:tcW w:w="2970" w:type="dxa"/>
            <w:tcBorders>
              <w:top w:val="single" w:sz="4" w:space="0" w:color="auto"/>
              <w:left w:val="single" w:sz="4" w:space="0" w:color="auto"/>
              <w:bottom w:val="single" w:sz="4" w:space="0" w:color="auto"/>
              <w:right w:val="single" w:sz="4" w:space="0" w:color="auto"/>
            </w:tcBorders>
            <w:hideMark/>
          </w:tcPr>
          <w:p w14:paraId="5D27F821" w14:textId="77777777" w:rsidR="0098345A" w:rsidRDefault="0098345A">
            <w:pPr>
              <w:rPr>
                <w:sz w:val="22"/>
                <w:szCs w:val="22"/>
              </w:rPr>
            </w:pPr>
            <w:r>
              <w:rPr>
                <w:sz w:val="22"/>
                <w:szCs w:val="22"/>
              </w:rPr>
              <w:t>Wear additional PPE as identified by local conditions, material safety data sheets (MSDS), or JHA/RA.</w:t>
            </w:r>
          </w:p>
        </w:tc>
        <w:tc>
          <w:tcPr>
            <w:tcW w:w="2700" w:type="dxa"/>
            <w:tcBorders>
              <w:top w:val="single" w:sz="4" w:space="0" w:color="auto"/>
              <w:left w:val="single" w:sz="4" w:space="0" w:color="auto"/>
              <w:bottom w:val="single" w:sz="4" w:space="0" w:color="auto"/>
              <w:right w:val="single" w:sz="4" w:space="0" w:color="auto"/>
            </w:tcBorders>
            <w:hideMark/>
          </w:tcPr>
          <w:p w14:paraId="6166F343" w14:textId="77777777" w:rsidR="0098345A" w:rsidRDefault="0098345A">
            <w:pPr>
              <w:rPr>
                <w:sz w:val="22"/>
                <w:szCs w:val="22"/>
              </w:rPr>
            </w:pPr>
            <w:r>
              <w:rPr>
                <w:sz w:val="22"/>
                <w:szCs w:val="22"/>
              </w:rPr>
              <w:t>Same as chain saw</w:t>
            </w:r>
          </w:p>
        </w:tc>
      </w:tr>
    </w:tbl>
    <w:p w14:paraId="21A627CE" w14:textId="77777777" w:rsidR="0098345A" w:rsidRDefault="0098345A" w:rsidP="0098345A">
      <w:pPr>
        <w:pStyle w:val="Heading3"/>
        <w:rPr>
          <w:color w:val="auto"/>
        </w:rPr>
      </w:pPr>
      <w:bookmarkStart w:id="2" w:name="_Toc371579563"/>
      <w:bookmarkStart w:id="3" w:name="_Toc452729176"/>
      <w:r>
        <w:t>22.48d - Equipment Requirements</w:t>
      </w:r>
      <w:bookmarkEnd w:id="2"/>
      <w:bookmarkEnd w:id="3"/>
    </w:p>
    <w:p w14:paraId="7E51D882" w14:textId="77777777" w:rsidR="0098345A" w:rsidRDefault="0098345A" w:rsidP="0098345A">
      <w:pPr>
        <w:pStyle w:val="Heading2"/>
        <w:spacing w:before="0"/>
        <w:rPr>
          <w:rFonts w:ascii="Times New Roman" w:hAnsi="Times New Roman" w:cs="Times New Roman"/>
          <w:b w:val="0"/>
          <w:szCs w:val="24"/>
        </w:rPr>
      </w:pPr>
    </w:p>
    <w:p w14:paraId="24EBE8CB" w14:textId="77777777" w:rsidR="0098345A" w:rsidRDefault="0098345A" w:rsidP="0098345A">
      <w:r>
        <w:t>Use and maintain chain saws and crosscut saws in accordance with the manufacturer’s recommendations.</w:t>
      </w:r>
    </w:p>
    <w:p w14:paraId="094E6713" w14:textId="77777777" w:rsidR="0098345A" w:rsidRDefault="0098345A" w:rsidP="0098345A">
      <w:pPr>
        <w:pStyle w:val="NumberList1"/>
      </w:pPr>
      <w:r>
        <w:t xml:space="preserve">1.  </w:t>
      </w:r>
      <w:r>
        <w:rPr>
          <w:u w:val="single"/>
        </w:rPr>
        <w:t>Chain Saw Requirements</w:t>
      </w:r>
      <w:r>
        <w:t xml:space="preserve">.  </w:t>
      </w:r>
    </w:p>
    <w:p w14:paraId="1FD507A4" w14:textId="77777777" w:rsidR="0098345A" w:rsidRDefault="0098345A" w:rsidP="0098345A">
      <w:pPr>
        <w:pStyle w:val="NumberLista"/>
      </w:pPr>
      <w:r>
        <w:t xml:space="preserve">a.  </w:t>
      </w:r>
      <w:r>
        <w:rPr>
          <w:u w:val="single"/>
        </w:rPr>
        <w:t>Required Features</w:t>
      </w:r>
      <w:r>
        <w:t>.  The following features are required for chain saws used on NFS lands:</w:t>
      </w:r>
    </w:p>
    <w:p w14:paraId="4A92D9D9" w14:textId="77777777" w:rsidR="0098345A" w:rsidRDefault="0098345A" w:rsidP="0098345A">
      <w:pPr>
        <w:pStyle w:val="NumberLista"/>
      </w:pPr>
      <w:r>
        <w:t>(1)  A fully functioning throttle trigger interlock, which prevents the throttle from engaging unless the interlock is depressed on the handle.</w:t>
      </w:r>
    </w:p>
    <w:p w14:paraId="7EBC274E" w14:textId="77777777" w:rsidR="0098345A" w:rsidRDefault="0098345A" w:rsidP="0098345A">
      <w:pPr>
        <w:pStyle w:val="NumberLista"/>
      </w:pPr>
      <w:r>
        <w:t>(2)  A fully functioning anti-vibration system.</w:t>
      </w:r>
    </w:p>
    <w:p w14:paraId="133CD480" w14:textId="77777777" w:rsidR="0098345A" w:rsidRDefault="0098345A" w:rsidP="0098345A">
      <w:pPr>
        <w:pStyle w:val="NumberLista"/>
      </w:pPr>
      <w:r>
        <w:lastRenderedPageBreak/>
        <w:t>(3)  A fully functioning chain brake.</w:t>
      </w:r>
    </w:p>
    <w:p w14:paraId="1FB0DB0A" w14:textId="77777777" w:rsidR="0098345A" w:rsidRDefault="0098345A" w:rsidP="0098345A">
      <w:pPr>
        <w:pStyle w:val="NumberLista"/>
      </w:pPr>
      <w:r>
        <w:t>(4)  A functional chain catch pin.</w:t>
      </w:r>
    </w:p>
    <w:p w14:paraId="5ECFCC5F" w14:textId="77777777" w:rsidR="0098345A" w:rsidRDefault="0098345A" w:rsidP="0098345A">
      <w:pPr>
        <w:pStyle w:val="NumberLista"/>
      </w:pPr>
      <w:r>
        <w:t>(5)  A functional spark arrestor screen.</w:t>
      </w:r>
    </w:p>
    <w:p w14:paraId="64E04C20" w14:textId="77777777" w:rsidR="0098345A" w:rsidRDefault="0098345A" w:rsidP="0098345A">
      <w:pPr>
        <w:pStyle w:val="NumberLista"/>
      </w:pPr>
      <w:r>
        <w:rPr>
          <w:bCs/>
          <w:iCs/>
        </w:rPr>
        <w:t>(6)</w:t>
      </w:r>
      <w:r>
        <w:rPr>
          <w:bCs/>
          <w:i/>
          <w:iCs/>
        </w:rPr>
        <w:t xml:space="preserve">  </w:t>
      </w:r>
      <w:r>
        <w:rPr>
          <w:bCs/>
          <w:iCs/>
        </w:rPr>
        <w:t>Proper length bar and power head sized for the specific sawing project or activity</w:t>
      </w:r>
      <w:r>
        <w:t>.</w:t>
      </w:r>
    </w:p>
    <w:p w14:paraId="0BD54BE2" w14:textId="77777777" w:rsidR="0098345A" w:rsidRDefault="0098345A" w:rsidP="0098345A">
      <w:pPr>
        <w:pStyle w:val="NumberLista"/>
      </w:pPr>
      <w:r>
        <w:t xml:space="preserve">(7)  A properly filed and maintained chain that is appropriate for the sawyer’s certification level and the specific sawing project or activity.  For example, a reduced kickback chain is appropriate for less experienced sawyers.  Longer bars and chisel or full/semi- skip chain </w:t>
      </w:r>
      <w:proofErr w:type="gramStart"/>
      <w:r>
        <w:t>is</w:t>
      </w:r>
      <w:proofErr w:type="gramEnd"/>
      <w:r>
        <w:t xml:space="preserve"> appropriate for more experienced sawyers. </w:t>
      </w:r>
    </w:p>
    <w:p w14:paraId="10CCD1EE" w14:textId="77777777" w:rsidR="0098345A" w:rsidRDefault="0098345A" w:rsidP="0098345A">
      <w:pPr>
        <w:pStyle w:val="NumberLista"/>
      </w:pPr>
      <w:r>
        <w:t xml:space="preserve">(8)  A bar guard that is adequate to cover the muffler, chain, and bumper spikes when the saw is carried on the shoulder.  </w:t>
      </w:r>
    </w:p>
    <w:p w14:paraId="1C9E4D1D" w14:textId="77777777" w:rsidR="0098345A" w:rsidRDefault="0098345A" w:rsidP="0098345A">
      <w:pPr>
        <w:pStyle w:val="NumberLista"/>
      </w:pPr>
      <w:r>
        <w:t>(9)  A scabbard that is adequate for carrying the saw at the side.</w:t>
      </w:r>
    </w:p>
    <w:p w14:paraId="0001071D" w14:textId="77777777" w:rsidR="0098345A" w:rsidRDefault="0098345A" w:rsidP="0098345A">
      <w:pPr>
        <w:pStyle w:val="NumberLista"/>
      </w:pPr>
      <w:r>
        <w:t xml:space="preserve">b.  </w:t>
      </w:r>
      <w:r>
        <w:rPr>
          <w:u w:val="single"/>
        </w:rPr>
        <w:t>Recommended Features</w:t>
      </w:r>
      <w:r>
        <w:t xml:space="preserve">.  Bumper spikes are recommended for felling and bucking.  A full wrap-around or three-quarter wrap-around </w:t>
      </w:r>
      <w:proofErr w:type="gramStart"/>
      <w:r>
        <w:t>handle bar</w:t>
      </w:r>
      <w:proofErr w:type="gramEnd"/>
      <w:r>
        <w:t xml:space="preserve"> is recommended for felling.</w:t>
      </w:r>
    </w:p>
    <w:p w14:paraId="427A9224" w14:textId="77777777" w:rsidR="0098345A" w:rsidRDefault="0098345A" w:rsidP="0098345A">
      <w:pPr>
        <w:pStyle w:val="NumberLista"/>
      </w:pPr>
      <w:r>
        <w:t xml:space="preserve">c.  </w:t>
      </w:r>
      <w:r>
        <w:rPr>
          <w:u w:val="single"/>
        </w:rPr>
        <w:t>Required Additional Equipment</w:t>
      </w:r>
      <w:r>
        <w:t>.  The following additional equipment is required for chain saw operations:</w:t>
      </w:r>
    </w:p>
    <w:p w14:paraId="7345482B" w14:textId="77777777" w:rsidR="0098345A" w:rsidRDefault="0098345A" w:rsidP="0098345A">
      <w:pPr>
        <w:pStyle w:val="NumberLista"/>
      </w:pPr>
      <w:r>
        <w:t>(1)  A first aid kit that meets OSHA standards (29 CFR 1910.266, Appendix A).</w:t>
      </w:r>
    </w:p>
    <w:p w14:paraId="43EE8033" w14:textId="77777777" w:rsidR="0098345A" w:rsidRDefault="0098345A" w:rsidP="0098345A">
      <w:pPr>
        <w:pStyle w:val="NumberLista"/>
      </w:pPr>
      <w:r>
        <w:t>(2)  A chain saw bar wrench.</w:t>
      </w:r>
    </w:p>
    <w:p w14:paraId="2FB8F1A1" w14:textId="77777777" w:rsidR="0098345A" w:rsidRDefault="0098345A" w:rsidP="0098345A">
      <w:pPr>
        <w:pStyle w:val="NumberLista"/>
      </w:pPr>
      <w:r>
        <w:t>(3)  A chain file with a handle and guard.</w:t>
      </w:r>
    </w:p>
    <w:p w14:paraId="651A83CE" w14:textId="77777777" w:rsidR="0098345A" w:rsidRDefault="0098345A" w:rsidP="0098345A">
      <w:pPr>
        <w:pStyle w:val="NumberLista"/>
      </w:pPr>
      <w:r>
        <w:t>(4)  An approved safety container for chain saw fuel.</w:t>
      </w:r>
    </w:p>
    <w:p w14:paraId="453F5944" w14:textId="77777777" w:rsidR="0098345A" w:rsidRDefault="0098345A" w:rsidP="0098345A">
      <w:pPr>
        <w:pStyle w:val="NumberLista"/>
      </w:pPr>
      <w:r>
        <w:t xml:space="preserve">(5)  Proper wedges for the specific sawing project or activity.  Wooden wedges are not permitted. </w:t>
      </w:r>
    </w:p>
    <w:p w14:paraId="2A5060F8" w14:textId="77777777" w:rsidR="0098345A" w:rsidRDefault="0098345A" w:rsidP="0098345A">
      <w:pPr>
        <w:pStyle w:val="NumberLista"/>
      </w:pPr>
      <w:r>
        <w:t xml:space="preserve">(6)  A 3-to-5-pound single bit axe.  Custom tools, (‘pounders’) are not acceptable. </w:t>
      </w:r>
    </w:p>
    <w:p w14:paraId="68A4C6B5" w14:textId="77777777" w:rsidR="0098345A" w:rsidRDefault="0098345A" w:rsidP="0098345A">
      <w:pPr>
        <w:pStyle w:val="NumberLista"/>
      </w:pPr>
      <w:r>
        <w:t xml:space="preserve">c.  </w:t>
      </w:r>
      <w:r>
        <w:rPr>
          <w:u w:val="single"/>
        </w:rPr>
        <w:t>Optional Additional Equipment</w:t>
      </w:r>
      <w:r>
        <w:t xml:space="preserve">.  A pruning saw. </w:t>
      </w:r>
    </w:p>
    <w:p w14:paraId="14680BF0" w14:textId="77777777" w:rsidR="0098345A" w:rsidRDefault="0098345A" w:rsidP="0098345A">
      <w:pPr>
        <w:pStyle w:val="NumberList1"/>
      </w:pPr>
      <w:r>
        <w:t xml:space="preserve">2.  </w:t>
      </w:r>
      <w:r>
        <w:rPr>
          <w:u w:val="single"/>
        </w:rPr>
        <w:t>Crosscut Saw Requirements</w:t>
      </w:r>
      <w:r>
        <w:t>.</w:t>
      </w:r>
    </w:p>
    <w:p w14:paraId="769EA52A" w14:textId="77777777" w:rsidR="0098345A" w:rsidRDefault="0098345A" w:rsidP="0098345A">
      <w:pPr>
        <w:pStyle w:val="NumberLista"/>
        <w:rPr>
          <w:sz w:val="22"/>
          <w:szCs w:val="22"/>
        </w:rPr>
      </w:pPr>
      <w:r>
        <w:rPr>
          <w:sz w:val="22"/>
          <w:szCs w:val="22"/>
        </w:rPr>
        <w:t xml:space="preserve">a.  </w:t>
      </w:r>
      <w:r>
        <w:rPr>
          <w:sz w:val="22"/>
          <w:szCs w:val="22"/>
          <w:u w:val="single"/>
        </w:rPr>
        <w:t>Required Features</w:t>
      </w:r>
      <w:r>
        <w:rPr>
          <w:sz w:val="22"/>
          <w:szCs w:val="22"/>
        </w:rPr>
        <w:t>.  The following features are required for crosscut saws:</w:t>
      </w:r>
    </w:p>
    <w:p w14:paraId="3F333831" w14:textId="77777777" w:rsidR="0098345A" w:rsidRDefault="0098345A" w:rsidP="0098345A">
      <w:pPr>
        <w:pStyle w:val="NumberLista"/>
        <w:rPr>
          <w:sz w:val="22"/>
          <w:szCs w:val="22"/>
        </w:rPr>
      </w:pPr>
      <w:r>
        <w:rPr>
          <w:sz w:val="22"/>
          <w:szCs w:val="22"/>
        </w:rPr>
        <w:t>(1)  The proper length for the sawing project or activity.</w:t>
      </w:r>
    </w:p>
    <w:p w14:paraId="2AFF7410" w14:textId="77777777" w:rsidR="0098345A" w:rsidRDefault="0098345A" w:rsidP="0098345A">
      <w:pPr>
        <w:pStyle w:val="NumberLista"/>
        <w:rPr>
          <w:sz w:val="22"/>
          <w:szCs w:val="22"/>
        </w:rPr>
      </w:pPr>
      <w:r>
        <w:rPr>
          <w:sz w:val="22"/>
          <w:szCs w:val="22"/>
        </w:rPr>
        <w:t>(2)  Proper type, tooth pattern and length of saw for task that is also properly sharpened and set.</w:t>
      </w:r>
    </w:p>
    <w:p w14:paraId="25144F7F" w14:textId="77777777" w:rsidR="0098345A" w:rsidRDefault="0098345A" w:rsidP="0098345A">
      <w:pPr>
        <w:pStyle w:val="NumberLista"/>
        <w:rPr>
          <w:sz w:val="22"/>
          <w:szCs w:val="22"/>
        </w:rPr>
      </w:pPr>
      <w:r>
        <w:rPr>
          <w:sz w:val="22"/>
          <w:szCs w:val="22"/>
        </w:rPr>
        <w:lastRenderedPageBreak/>
        <w:t>(3)  Handles.</w:t>
      </w:r>
    </w:p>
    <w:p w14:paraId="173A9222" w14:textId="77777777" w:rsidR="0098345A" w:rsidRDefault="0098345A" w:rsidP="0098345A">
      <w:pPr>
        <w:pStyle w:val="NumberLista"/>
        <w:rPr>
          <w:sz w:val="22"/>
          <w:szCs w:val="22"/>
        </w:rPr>
      </w:pPr>
      <w:r>
        <w:rPr>
          <w:sz w:val="22"/>
          <w:szCs w:val="22"/>
        </w:rPr>
        <w:t>(4)  A sheath.</w:t>
      </w:r>
    </w:p>
    <w:p w14:paraId="3D04D168" w14:textId="77777777" w:rsidR="0098345A" w:rsidRDefault="0098345A" w:rsidP="0098345A">
      <w:pPr>
        <w:pStyle w:val="NumberLista"/>
        <w:rPr>
          <w:sz w:val="22"/>
          <w:szCs w:val="22"/>
        </w:rPr>
      </w:pPr>
      <w:r>
        <w:rPr>
          <w:sz w:val="22"/>
          <w:szCs w:val="22"/>
        </w:rPr>
        <w:t xml:space="preserve">b.  </w:t>
      </w:r>
      <w:r>
        <w:rPr>
          <w:sz w:val="22"/>
          <w:szCs w:val="22"/>
          <w:u w:val="single"/>
        </w:rPr>
        <w:t>Required Additional Equipment</w:t>
      </w:r>
      <w:r>
        <w:rPr>
          <w:sz w:val="22"/>
          <w:szCs w:val="22"/>
        </w:rPr>
        <w:t xml:space="preserve">.  The following additional equipment is required for use of crosscut saws on NFS lands: </w:t>
      </w:r>
    </w:p>
    <w:p w14:paraId="7CE25F50" w14:textId="77777777" w:rsidR="0098345A" w:rsidRDefault="0098345A" w:rsidP="0098345A">
      <w:pPr>
        <w:pStyle w:val="NumberLista"/>
        <w:rPr>
          <w:sz w:val="22"/>
          <w:szCs w:val="22"/>
        </w:rPr>
      </w:pPr>
      <w:r>
        <w:rPr>
          <w:sz w:val="22"/>
          <w:szCs w:val="22"/>
        </w:rPr>
        <w:t>(1)  A first aid kit that meets OSHA standards (29 CFR 1910.266, Appendix A).</w:t>
      </w:r>
    </w:p>
    <w:p w14:paraId="136F8CC8" w14:textId="77777777" w:rsidR="0098345A" w:rsidRDefault="0098345A" w:rsidP="0098345A">
      <w:pPr>
        <w:pStyle w:val="NumberLista"/>
        <w:rPr>
          <w:sz w:val="22"/>
          <w:szCs w:val="22"/>
        </w:rPr>
      </w:pPr>
      <w:r>
        <w:rPr>
          <w:sz w:val="22"/>
          <w:szCs w:val="22"/>
        </w:rPr>
        <w:t xml:space="preserve">(2)  Proper wedges for the specific sawing project or activity.  Wooden wedges are not permitted. </w:t>
      </w:r>
    </w:p>
    <w:p w14:paraId="39788CEE" w14:textId="77777777" w:rsidR="0098345A" w:rsidRDefault="0098345A" w:rsidP="0098345A">
      <w:pPr>
        <w:pStyle w:val="NumberLista"/>
        <w:rPr>
          <w:sz w:val="22"/>
          <w:szCs w:val="22"/>
        </w:rPr>
      </w:pPr>
      <w:r>
        <w:rPr>
          <w:sz w:val="22"/>
          <w:szCs w:val="22"/>
        </w:rPr>
        <w:t xml:space="preserve">(3)  A 3-to-5-pound single bit axe.  Custom tools (‘pounders’) are not acceptable. </w:t>
      </w:r>
    </w:p>
    <w:p w14:paraId="60C349BF" w14:textId="77777777" w:rsidR="0098345A" w:rsidRDefault="0098345A" w:rsidP="0098345A">
      <w:pPr>
        <w:pStyle w:val="NumberLista"/>
        <w:rPr>
          <w:sz w:val="22"/>
          <w:szCs w:val="22"/>
        </w:rPr>
      </w:pPr>
      <w:r>
        <w:rPr>
          <w:sz w:val="22"/>
          <w:szCs w:val="22"/>
        </w:rPr>
        <w:t>(4)  Crosscut saw lubricant.</w:t>
      </w:r>
    </w:p>
    <w:p w14:paraId="3EF10292" w14:textId="77777777" w:rsidR="0098345A" w:rsidRDefault="0098345A" w:rsidP="0098345A">
      <w:pPr>
        <w:pStyle w:val="NumberLista"/>
        <w:rPr>
          <w:sz w:val="22"/>
          <w:szCs w:val="22"/>
        </w:rPr>
      </w:pPr>
      <w:r>
        <w:rPr>
          <w:sz w:val="22"/>
          <w:szCs w:val="22"/>
        </w:rPr>
        <w:t xml:space="preserve">c.  </w:t>
      </w:r>
      <w:r>
        <w:rPr>
          <w:sz w:val="22"/>
          <w:szCs w:val="22"/>
          <w:u w:val="single"/>
        </w:rPr>
        <w:t>Optional Additional Equipment</w:t>
      </w:r>
      <w:r>
        <w:rPr>
          <w:sz w:val="22"/>
          <w:szCs w:val="22"/>
        </w:rPr>
        <w:t>.  The following additional equipment is optional:</w:t>
      </w:r>
    </w:p>
    <w:p w14:paraId="3EFC813E" w14:textId="77777777" w:rsidR="0098345A" w:rsidRDefault="0098345A" w:rsidP="0098345A">
      <w:pPr>
        <w:pStyle w:val="NumberLista"/>
        <w:rPr>
          <w:sz w:val="22"/>
          <w:szCs w:val="22"/>
        </w:rPr>
      </w:pPr>
      <w:r>
        <w:rPr>
          <w:sz w:val="22"/>
          <w:szCs w:val="22"/>
        </w:rPr>
        <w:t xml:space="preserve">(1)  A double-bit axe. </w:t>
      </w:r>
    </w:p>
    <w:p w14:paraId="77F6F811" w14:textId="77777777" w:rsidR="0098345A" w:rsidRDefault="0098345A" w:rsidP="0098345A">
      <w:pPr>
        <w:pStyle w:val="NumberLista"/>
        <w:rPr>
          <w:sz w:val="22"/>
          <w:szCs w:val="22"/>
        </w:rPr>
      </w:pPr>
      <w:r>
        <w:rPr>
          <w:sz w:val="22"/>
          <w:szCs w:val="22"/>
        </w:rPr>
        <w:t>(2)  An under-buck tool.</w:t>
      </w:r>
    </w:p>
    <w:p w14:paraId="5897AE7E" w14:textId="77777777" w:rsidR="0098345A" w:rsidRDefault="0098345A" w:rsidP="0098345A">
      <w:pPr>
        <w:pStyle w:val="NumberLista"/>
        <w:rPr>
          <w:sz w:val="22"/>
          <w:szCs w:val="22"/>
        </w:rPr>
      </w:pPr>
      <w:r>
        <w:rPr>
          <w:sz w:val="22"/>
          <w:szCs w:val="22"/>
        </w:rPr>
        <w:t>(3)  A pair of hanging wedges.</w:t>
      </w:r>
    </w:p>
    <w:p w14:paraId="4E0DFD9A" w14:textId="77777777" w:rsidR="0098345A" w:rsidRDefault="0098345A" w:rsidP="0098345A">
      <w:pPr>
        <w:pStyle w:val="NumberLista"/>
        <w:rPr>
          <w:sz w:val="22"/>
          <w:szCs w:val="22"/>
        </w:rPr>
      </w:pPr>
      <w:r>
        <w:rPr>
          <w:sz w:val="22"/>
          <w:szCs w:val="22"/>
        </w:rPr>
        <w:t>(4)  A pruning saw.</w:t>
      </w:r>
    </w:p>
    <w:p w14:paraId="09C6D105" w14:textId="77777777" w:rsidR="0098345A" w:rsidRDefault="0098345A" w:rsidP="0098345A">
      <w:pPr>
        <w:pStyle w:val="NumberLista"/>
        <w:rPr>
          <w:sz w:val="22"/>
          <w:szCs w:val="22"/>
        </w:rPr>
      </w:pPr>
      <w:r>
        <w:rPr>
          <w:sz w:val="22"/>
          <w:szCs w:val="22"/>
        </w:rPr>
        <w:t xml:space="preserve">(5)  Digging tools.  </w:t>
      </w:r>
    </w:p>
    <w:p w14:paraId="2B4D58A7" w14:textId="77777777" w:rsidR="0098345A" w:rsidRDefault="0098345A" w:rsidP="0098345A">
      <w:pPr>
        <w:rPr>
          <w:color w:val="000000"/>
        </w:rPr>
      </w:pPr>
    </w:p>
    <w:p w14:paraId="514EBC1C" w14:textId="77777777" w:rsidR="0098345A" w:rsidRDefault="0098345A" w:rsidP="0098345A">
      <w:pPr>
        <w:rPr>
          <w:color w:val="000000"/>
        </w:rPr>
      </w:pPr>
      <w:r>
        <w:rPr>
          <w:color w:val="000000"/>
        </w:rPr>
        <w:t xml:space="preserve">Refer to sections 12.2 and 12.5 of this chapter for further direction on equipment requirements for vehicles and for transporting saws and fuel.  Refer to sections 41, 43, and 44 of this chapter for direction on requirements for </w:t>
      </w:r>
      <w:proofErr w:type="spellStart"/>
      <w:r>
        <w:rPr>
          <w:color w:val="000000"/>
        </w:rPr>
        <w:t>handtools</w:t>
      </w:r>
      <w:proofErr w:type="spellEnd"/>
      <w:r>
        <w:rPr>
          <w:color w:val="000000"/>
        </w:rPr>
        <w:t>, power tools, and heavy equipment.</w:t>
      </w:r>
    </w:p>
    <w:p w14:paraId="72818FB2" w14:textId="77777777" w:rsidR="003B2A24" w:rsidRDefault="003B2A24"/>
    <w:sectPr w:rsidR="003B2A24">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A248EF6" w14:textId="77777777" w:rsidR="00DC30FD" w:rsidRDefault="00DC30FD" w:rsidP="0098345A">
      <w:r>
        <w:separator/>
      </w:r>
    </w:p>
  </w:endnote>
  <w:endnote w:type="continuationSeparator" w:id="0">
    <w:p w14:paraId="3ED869F7" w14:textId="77777777" w:rsidR="00DC30FD" w:rsidRDefault="00DC30FD" w:rsidP="009834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New Century Schoolbook">
    <w:altName w:val="Calibri"/>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C056BF" w14:textId="77777777" w:rsidR="00DC30FD" w:rsidRDefault="00DC30FD" w:rsidP="0098345A">
      <w:r>
        <w:separator/>
      </w:r>
    </w:p>
  </w:footnote>
  <w:footnote w:type="continuationSeparator" w:id="0">
    <w:p w14:paraId="25CF3291" w14:textId="77777777" w:rsidR="00DC30FD" w:rsidRDefault="00DC30FD" w:rsidP="0098345A">
      <w:r>
        <w:continuationSeparator/>
      </w:r>
    </w:p>
  </w:footnote>
  <w:footnote w:id="1">
    <w:p w14:paraId="6BF085FB" w14:textId="77777777" w:rsidR="0098345A" w:rsidRDefault="0098345A" w:rsidP="0098345A">
      <w:pPr>
        <w:pStyle w:val="FootnoteText"/>
        <w:rPr>
          <w:rFonts w:ascii="Times New Roman" w:hAnsi="Times New Roman" w:cs="Times New Roman"/>
        </w:rPr>
      </w:pPr>
      <w:r>
        <w:rPr>
          <w:rStyle w:val="FootnoteReference"/>
          <w:rFonts w:ascii="Times New Roman" w:hAnsi="Times New Roman" w:cs="Times New Roman"/>
        </w:rPr>
        <w:footnoteRef/>
      </w:r>
      <w:r>
        <w:rPr>
          <w:rFonts w:ascii="Times New Roman" w:hAnsi="Times New Roman" w:cs="Times New Roman"/>
        </w:rPr>
        <w:t xml:space="preserve"> Short sleeved shirts may be used based on a JHA </w:t>
      </w:r>
    </w:p>
  </w:footnote>
  <w:footnote w:id="2">
    <w:p w14:paraId="0550CFD2" w14:textId="77777777" w:rsidR="0098345A" w:rsidRDefault="0098345A" w:rsidP="0098345A">
      <w:pPr>
        <w:pStyle w:val="FootnoteText"/>
      </w:pPr>
      <w:r>
        <w:rPr>
          <w:rStyle w:val="FootnoteReference"/>
        </w:rPr>
        <w:footnoteRef/>
      </w:r>
      <w:r>
        <w:t xml:space="preserve"> </w:t>
      </w:r>
      <w:r>
        <w:rPr>
          <w:rFonts w:ascii="Times New Roman" w:hAnsi="Times New Roman" w:cs="Times New Roman"/>
        </w:rPr>
        <w:t xml:space="preserve">See FSH 6709.11 </w:t>
      </w:r>
      <w:proofErr w:type="spellStart"/>
      <w:r>
        <w:rPr>
          <w:rFonts w:ascii="Times New Roman" w:hAnsi="Times New Roman" w:cs="Times New Roman"/>
        </w:rPr>
        <w:t>ch.</w:t>
      </w:r>
      <w:proofErr w:type="spellEnd"/>
      <w:r>
        <w:rPr>
          <w:rFonts w:ascii="Times New Roman" w:hAnsi="Times New Roman" w:cs="Times New Roman"/>
        </w:rPr>
        <w:t xml:space="preserve"> 25.12</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345A"/>
    <w:rsid w:val="003B2A24"/>
    <w:rsid w:val="0098345A"/>
    <w:rsid w:val="00A729E3"/>
    <w:rsid w:val="00BA388F"/>
    <w:rsid w:val="00DC30FD"/>
    <w:rsid w:val="00EC655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BC55C7"/>
  <w15:chartTrackingRefBased/>
  <w15:docId w15:val="{C7EBA86E-7987-4887-955D-36C1A21407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8345A"/>
    <w:pPr>
      <w:spacing w:after="0" w:line="240" w:lineRule="auto"/>
    </w:pPr>
    <w:rPr>
      <w:rFonts w:ascii="Times New Roman" w:eastAsia="Times New Roman" w:hAnsi="Times New Roman" w:cs="Times New Roman"/>
      <w:sz w:val="24"/>
      <w:szCs w:val="24"/>
    </w:rPr>
  </w:style>
  <w:style w:type="paragraph" w:styleId="Heading2">
    <w:name w:val="heading 2"/>
    <w:basedOn w:val="Normal"/>
    <w:next w:val="Normal"/>
    <w:link w:val="Heading2Char"/>
    <w:semiHidden/>
    <w:unhideWhenUsed/>
    <w:qFormat/>
    <w:rsid w:val="0098345A"/>
    <w:pPr>
      <w:keepNext/>
      <w:spacing w:before="240"/>
      <w:outlineLvl w:val="1"/>
    </w:pPr>
    <w:rPr>
      <w:rFonts w:ascii="Arial" w:hAnsi="Arial" w:cs="Arial"/>
      <w:b/>
      <w:bCs/>
      <w:iCs/>
      <w:color w:val="0000FF"/>
      <w:szCs w:val="28"/>
    </w:rPr>
  </w:style>
  <w:style w:type="paragraph" w:styleId="Heading3">
    <w:name w:val="heading 3"/>
    <w:basedOn w:val="Normal"/>
    <w:next w:val="Normal"/>
    <w:link w:val="Heading3Char"/>
    <w:semiHidden/>
    <w:unhideWhenUsed/>
    <w:qFormat/>
    <w:rsid w:val="0098345A"/>
    <w:pPr>
      <w:keepNext/>
      <w:spacing w:before="240"/>
      <w:outlineLvl w:val="2"/>
    </w:pPr>
    <w:rPr>
      <w:rFonts w:ascii="Arial" w:hAnsi="Arial" w:cs="Arial"/>
      <w:b/>
      <w:bCs/>
      <w:color w:val="0000FF"/>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semiHidden/>
    <w:rsid w:val="0098345A"/>
    <w:rPr>
      <w:rFonts w:ascii="Arial" w:eastAsia="Times New Roman" w:hAnsi="Arial" w:cs="Arial"/>
      <w:b/>
      <w:bCs/>
      <w:iCs/>
      <w:color w:val="0000FF"/>
      <w:sz w:val="24"/>
      <w:szCs w:val="28"/>
    </w:rPr>
  </w:style>
  <w:style w:type="character" w:customStyle="1" w:styleId="Heading3Char">
    <w:name w:val="Heading 3 Char"/>
    <w:basedOn w:val="DefaultParagraphFont"/>
    <w:link w:val="Heading3"/>
    <w:semiHidden/>
    <w:rsid w:val="0098345A"/>
    <w:rPr>
      <w:rFonts w:ascii="Arial" w:eastAsia="Times New Roman" w:hAnsi="Arial" w:cs="Arial"/>
      <w:b/>
      <w:bCs/>
      <w:color w:val="0000FF"/>
      <w:sz w:val="24"/>
      <w:szCs w:val="26"/>
    </w:rPr>
  </w:style>
  <w:style w:type="paragraph" w:styleId="FootnoteText">
    <w:name w:val="footnote text"/>
    <w:basedOn w:val="Normal"/>
    <w:link w:val="FootnoteTextChar"/>
    <w:uiPriority w:val="99"/>
    <w:semiHidden/>
    <w:unhideWhenUsed/>
    <w:rsid w:val="0098345A"/>
    <w:rPr>
      <w:rFonts w:asciiTheme="minorHAnsi" w:eastAsiaTheme="minorHAnsi" w:hAnsiTheme="minorHAnsi" w:cstheme="minorBidi"/>
      <w:sz w:val="20"/>
      <w:szCs w:val="20"/>
    </w:rPr>
  </w:style>
  <w:style w:type="character" w:customStyle="1" w:styleId="FootnoteTextChar">
    <w:name w:val="Footnote Text Char"/>
    <w:basedOn w:val="DefaultParagraphFont"/>
    <w:link w:val="FootnoteText"/>
    <w:uiPriority w:val="99"/>
    <w:semiHidden/>
    <w:rsid w:val="0098345A"/>
    <w:rPr>
      <w:sz w:val="20"/>
      <w:szCs w:val="20"/>
    </w:rPr>
  </w:style>
  <w:style w:type="paragraph" w:styleId="Caption">
    <w:name w:val="caption"/>
    <w:basedOn w:val="Normal"/>
    <w:next w:val="Normal"/>
    <w:semiHidden/>
    <w:unhideWhenUsed/>
    <w:qFormat/>
    <w:rsid w:val="0098345A"/>
    <w:pPr>
      <w:jc w:val="center"/>
    </w:pPr>
    <w:rPr>
      <w:bCs/>
      <w:szCs w:val="20"/>
      <w:u w:val="single"/>
    </w:rPr>
  </w:style>
  <w:style w:type="paragraph" w:customStyle="1" w:styleId="NumberList1">
    <w:name w:val="Number List 1"/>
    <w:aliases w:val="2,3"/>
    <w:basedOn w:val="Normal"/>
    <w:rsid w:val="0098345A"/>
    <w:pPr>
      <w:spacing w:before="240"/>
      <w:ind w:left="720"/>
    </w:pPr>
  </w:style>
  <w:style w:type="paragraph" w:customStyle="1" w:styleId="NumberLista">
    <w:name w:val="Number List a"/>
    <w:aliases w:val="(1),(a)"/>
    <w:basedOn w:val="Normal"/>
    <w:rsid w:val="0098345A"/>
    <w:pPr>
      <w:spacing w:before="240"/>
      <w:ind w:left="1080"/>
    </w:pPr>
  </w:style>
  <w:style w:type="paragraph" w:customStyle="1" w:styleId="axNormal">
    <w:name w:val="axNormal"/>
    <w:rsid w:val="0098345A"/>
    <w:pPr>
      <w:keepNext/>
      <w:widowControl w:val="0"/>
      <w:tabs>
        <w:tab w:val="left" w:pos="720"/>
        <w:tab w:val="left" w:pos="1440"/>
        <w:tab w:val="left" w:pos="2160"/>
      </w:tabs>
      <w:autoSpaceDE w:val="0"/>
      <w:autoSpaceDN w:val="0"/>
      <w:adjustRightInd w:val="0"/>
      <w:spacing w:after="0" w:line="240" w:lineRule="auto"/>
    </w:pPr>
    <w:rPr>
      <w:rFonts w:ascii="New Century Schoolbook" w:eastAsia="Times New Roman" w:hAnsi="New Century Schoolbook" w:cs="New Century Schoolbook"/>
      <w:noProof/>
      <w:color w:val="000000"/>
      <w:sz w:val="24"/>
      <w:szCs w:val="24"/>
    </w:rPr>
  </w:style>
  <w:style w:type="character" w:styleId="FootnoteReference">
    <w:name w:val="footnote reference"/>
    <w:basedOn w:val="DefaultParagraphFont"/>
    <w:uiPriority w:val="99"/>
    <w:semiHidden/>
    <w:unhideWhenUsed/>
    <w:rsid w:val="0098345A"/>
    <w:rPr>
      <w:vertAlign w:val="superscript"/>
    </w:rPr>
  </w:style>
  <w:style w:type="table" w:customStyle="1" w:styleId="TableGrid1">
    <w:name w:val="Table Grid1"/>
    <w:basedOn w:val="TableNormal"/>
    <w:uiPriority w:val="59"/>
    <w:rsid w:val="0098345A"/>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365386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863</Words>
  <Characters>4921</Characters>
  <Application>Microsoft Office Word</Application>
  <DocSecurity>0</DocSecurity>
  <Lines>41</Lines>
  <Paragraphs>11</Paragraphs>
  <ScaleCrop>false</ScaleCrop>
  <Company/>
  <LinksUpToDate>false</LinksUpToDate>
  <CharactersWithSpaces>5773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Wilson, Todd -FS</dc:creator>
  <cp:keywords/>
  <dc:description/>
  <cp:lastModifiedBy>Wilson, Todd -FS</cp:lastModifiedBy>
  <cp:revision>2</cp:revision>
  <dcterms:created xsi:type="dcterms:W3CDTF">2022-06-16T16:51:00Z</dcterms:created>
  <dcterms:modified xsi:type="dcterms:W3CDTF">2022-06-16T16:51:00Z</dcterms:modified>
</cp:coreProperties>
</file>