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24" w:space="0" w:color="0000FF"/>
          <w:left w:val="single" w:sz="24" w:space="0" w:color="0000FF"/>
          <w:bottom w:val="single" w:sz="24" w:space="0" w:color="0000FF"/>
          <w:right w:val="single" w:sz="24" w:space="0" w:color="0000FF"/>
          <w:insideH w:val="single" w:sz="24" w:space="0" w:color="0000FF"/>
          <w:insideV w:val="single" w:sz="24" w:space="0" w:color="0000FF"/>
        </w:tblBorders>
        <w:tblLook w:val="0000" w:firstRow="0" w:lastRow="0" w:firstColumn="0" w:lastColumn="0" w:noHBand="0" w:noVBand="0"/>
      </w:tblPr>
      <w:tblGrid>
        <w:gridCol w:w="2059"/>
        <w:gridCol w:w="7241"/>
      </w:tblGrid>
      <w:tr w:rsidR="00E67029" w14:paraId="09B24E6B" w14:textId="77777777" w:rsidTr="00FE54E0">
        <w:tc>
          <w:tcPr>
            <w:tcW w:w="2088" w:type="dxa"/>
            <w:tcBorders>
              <w:top w:val="single" w:sz="24" w:space="0" w:color="0000FF"/>
              <w:left w:val="single" w:sz="24" w:space="0" w:color="0000FF"/>
              <w:bottom w:val="single" w:sz="24" w:space="0" w:color="0000FF"/>
              <w:right w:val="single" w:sz="24" w:space="0" w:color="0000FF"/>
            </w:tcBorders>
            <w:shd w:val="clear" w:color="auto" w:fill="auto"/>
          </w:tcPr>
          <w:p w14:paraId="09B24E65" w14:textId="2289F244" w:rsidR="00E67029" w:rsidRPr="0073085A" w:rsidRDefault="00E67029" w:rsidP="00BF4D83">
            <w:pPr>
              <w:pStyle w:val="TitleChapter"/>
              <w:rPr>
                <w:sz w:val="20"/>
                <w:szCs w:val="20"/>
                <w:u w:val="single"/>
              </w:rPr>
            </w:pPr>
          </w:p>
          <w:p w14:paraId="05B3932C" w14:textId="77777777" w:rsidR="00E67029" w:rsidRDefault="00E67029">
            <w:pPr>
              <w:jc w:val="center"/>
              <w:rPr>
                <w:position w:val="-6"/>
              </w:rPr>
            </w:pPr>
            <w:r w:rsidRPr="00E766C0">
              <w:rPr>
                <w:position w:val="-6"/>
              </w:rPr>
              <w:object w:dxaOrig="1339" w:dyaOrig="1483" w14:anchorId="470E2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2pt;height:1in" o:ole="">
                  <v:imagedata r:id="rId18" o:title=""/>
                </v:shape>
                <o:OLEObject Type="Embed" ProgID="Word.Picture.8" ShapeID="_x0000_i1025" DrawAspect="Content" ObjectID="_1545896543" r:id="rId19"/>
              </w:object>
            </w:r>
          </w:p>
          <w:p w14:paraId="09B24E67" w14:textId="360763B7" w:rsidR="00E67029" w:rsidRDefault="00E67029">
            <w:pPr>
              <w:jc w:val="center"/>
              <w:rPr>
                <w:sz w:val="20"/>
                <w:szCs w:val="20"/>
              </w:rPr>
            </w:pPr>
            <w:r w:rsidRPr="00E766C0">
              <w:fldChar w:fldCharType="begin"/>
            </w:r>
            <w:r w:rsidRPr="00E766C0">
              <w:fldChar w:fldCharType="end"/>
            </w:r>
          </w:p>
        </w:tc>
        <w:tc>
          <w:tcPr>
            <w:tcW w:w="7488" w:type="dxa"/>
            <w:tcBorders>
              <w:top w:val="single" w:sz="24" w:space="0" w:color="0000FF"/>
              <w:left w:val="single" w:sz="24" w:space="0" w:color="0000FF"/>
              <w:bottom w:val="single" w:sz="24" w:space="0" w:color="0000FF"/>
              <w:right w:val="single" w:sz="24" w:space="0" w:color="0000FF"/>
            </w:tcBorders>
            <w:shd w:val="clear" w:color="auto" w:fill="auto"/>
            <w:vAlign w:val="center"/>
          </w:tcPr>
          <w:p w14:paraId="09B24E68" w14:textId="078D5702" w:rsidR="00E67029" w:rsidRPr="003931AF" w:rsidRDefault="00E67029" w:rsidP="000B62B5">
            <w:pPr>
              <w:pStyle w:val="TitleChapter"/>
              <w:rPr>
                <w:sz w:val="28"/>
                <w:szCs w:val="28"/>
              </w:rPr>
            </w:pPr>
            <w:r w:rsidRPr="003931AF">
              <w:rPr>
                <w:sz w:val="28"/>
                <w:szCs w:val="28"/>
              </w:rPr>
              <w:t xml:space="preserve">Forest Service </w:t>
            </w:r>
            <w:r w:rsidR="005A246D">
              <w:rPr>
                <w:sz w:val="28"/>
                <w:szCs w:val="28"/>
              </w:rPr>
              <w:t>Manual</w:t>
            </w:r>
          </w:p>
          <w:p w14:paraId="09B24E69" w14:textId="77777777" w:rsidR="00E67029" w:rsidRPr="003931AF" w:rsidRDefault="00E67029" w:rsidP="000B62B5">
            <w:pPr>
              <w:pStyle w:val="TitleChapter"/>
              <w:rPr>
                <w:sz w:val="28"/>
                <w:szCs w:val="28"/>
              </w:rPr>
            </w:pPr>
            <w:r w:rsidRPr="003931AF">
              <w:rPr>
                <w:sz w:val="28"/>
                <w:szCs w:val="28"/>
              </w:rPr>
              <w:t>national headquarters (wo)</w:t>
            </w:r>
          </w:p>
          <w:p w14:paraId="09B24E6A" w14:textId="77777777" w:rsidR="00E67029" w:rsidRPr="003931AF" w:rsidRDefault="00E67029" w:rsidP="003931AF">
            <w:pPr>
              <w:pStyle w:val="TitleChapter"/>
              <w:rPr>
                <w:sz w:val="28"/>
                <w:szCs w:val="28"/>
              </w:rPr>
            </w:pPr>
            <w:r w:rsidRPr="003931AF">
              <w:rPr>
                <w:sz w:val="28"/>
                <w:szCs w:val="28"/>
              </w:rPr>
              <w:t>Washington, DC</w:t>
            </w:r>
          </w:p>
        </w:tc>
      </w:tr>
    </w:tbl>
    <w:p w14:paraId="09B24E6C" w14:textId="77777777" w:rsidR="00E67029" w:rsidRDefault="00E67029" w:rsidP="00E67029"/>
    <w:p w14:paraId="09B24E6D" w14:textId="011CAB3A" w:rsidR="009E6D01" w:rsidRPr="00452586" w:rsidRDefault="00FF2A57" w:rsidP="009E6D01">
      <w:pPr>
        <w:pStyle w:val="TitleChapter"/>
      </w:pPr>
      <w:r>
        <w:t>f</w:t>
      </w:r>
      <w:r w:rsidR="009E6D01" w:rsidRPr="00452586">
        <w:t xml:space="preserve">sM 2300 </w:t>
      </w:r>
      <w:r w:rsidR="009E6D01" w:rsidRPr="00452586">
        <w:rPr>
          <w:rFonts w:cs="Arial"/>
        </w:rPr>
        <w:t>–</w:t>
      </w:r>
      <w:r w:rsidR="009E6D01" w:rsidRPr="00452586">
        <w:t xml:space="preserve"> Recreation, wilderness, and related</w:t>
      </w:r>
    </w:p>
    <w:p w14:paraId="09B24E6E" w14:textId="77777777" w:rsidR="009E6D01" w:rsidRPr="00452586" w:rsidRDefault="009E6D01" w:rsidP="009E6D01">
      <w:pPr>
        <w:pStyle w:val="TitleChapter"/>
      </w:pPr>
      <w:r w:rsidRPr="00452586">
        <w:t>resource management</w:t>
      </w:r>
    </w:p>
    <w:p w14:paraId="09B24E6F" w14:textId="77777777" w:rsidR="00E67029" w:rsidRDefault="00E67029" w:rsidP="00E67029">
      <w:pPr>
        <w:pStyle w:val="TitleChapter"/>
      </w:pPr>
    </w:p>
    <w:p w14:paraId="09B24E70" w14:textId="77777777" w:rsidR="00E67029" w:rsidRDefault="009E6D01" w:rsidP="00E67029">
      <w:pPr>
        <w:pStyle w:val="TitleChapter"/>
        <w:rPr>
          <w:b w:val="0"/>
        </w:rPr>
      </w:pPr>
      <w:r>
        <w:t>chapteR 235</w:t>
      </w:r>
      <w:r w:rsidR="00492824">
        <w:t>0</w:t>
      </w:r>
      <w:r>
        <w:t xml:space="preserve"> – trail, river, and similar recreation opportunities</w:t>
      </w:r>
    </w:p>
    <w:p w14:paraId="09B24E71" w14:textId="77777777" w:rsidR="00E67029" w:rsidRDefault="00E67029" w:rsidP="00E67029">
      <w:pPr>
        <w:pStyle w:val="TitleChapter"/>
      </w:pPr>
    </w:p>
    <w:p w14:paraId="09B24E72" w14:textId="58DEA218" w:rsidR="00E67029" w:rsidRDefault="00E67029" w:rsidP="00E67029">
      <w:pPr>
        <w:pStyle w:val="Categories"/>
        <w:rPr>
          <w:rFonts w:ascii="Times New Roman" w:hAnsi="Times New Roman"/>
          <w:b w:val="0"/>
          <w:color w:val="auto"/>
        </w:rPr>
      </w:pPr>
      <w:r>
        <w:t xml:space="preserve">Directive No.:  </w:t>
      </w:r>
      <w:r w:rsidR="002657ED">
        <w:rPr>
          <w:rFonts w:ascii="Times New Roman" w:hAnsi="Times New Roman"/>
          <w:b w:val="0"/>
          <w:color w:val="auto"/>
        </w:rPr>
        <w:t>2300-2016-2</w:t>
      </w:r>
    </w:p>
    <w:p w14:paraId="09B24E73" w14:textId="77777777" w:rsidR="00E67029" w:rsidRDefault="00E67029" w:rsidP="00E67029">
      <w:pPr>
        <w:pStyle w:val="Categories"/>
      </w:pPr>
    </w:p>
    <w:p w14:paraId="09B24E74" w14:textId="628EA5B5" w:rsidR="00E67029" w:rsidRDefault="00E67029" w:rsidP="00E67029">
      <w:pPr>
        <w:pStyle w:val="Categories"/>
        <w:rPr>
          <w:rFonts w:ascii="Times New Roman" w:hAnsi="Times New Roman"/>
          <w:b w:val="0"/>
          <w:color w:val="auto"/>
        </w:rPr>
      </w:pPr>
      <w:r>
        <w:t xml:space="preserve">Effective Date:  </w:t>
      </w:r>
      <w:r w:rsidR="002657ED">
        <w:rPr>
          <w:rFonts w:ascii="Times New Roman" w:hAnsi="Times New Roman"/>
          <w:b w:val="0"/>
          <w:color w:val="auto"/>
        </w:rPr>
        <w:t>July 19, 2016</w:t>
      </w:r>
    </w:p>
    <w:p w14:paraId="09B24E75" w14:textId="43F93EBC" w:rsidR="00E67029" w:rsidRDefault="00E67029" w:rsidP="00E67029">
      <w:pPr>
        <w:pStyle w:val="Categories"/>
      </w:pPr>
    </w:p>
    <w:p w14:paraId="09B24E76" w14:textId="5912733C" w:rsidR="00E67029" w:rsidRPr="00732FE6" w:rsidRDefault="00E67029" w:rsidP="00E67029">
      <w:pPr>
        <w:pStyle w:val="Categories"/>
        <w:rPr>
          <w:rFonts w:ascii="Times New Roman" w:hAnsi="Times New Roman"/>
          <w:b w:val="0"/>
          <w:color w:val="auto"/>
        </w:rPr>
      </w:pPr>
      <w:r>
        <w:t xml:space="preserve">Duration:  </w:t>
      </w:r>
      <w:r w:rsidRPr="00F8017B">
        <w:rPr>
          <w:rFonts w:ascii="Times New Roman" w:hAnsi="Times New Roman"/>
          <w:b w:val="0"/>
          <w:color w:val="auto"/>
        </w:rPr>
        <w:t xml:space="preserve">This </w:t>
      </w:r>
      <w:r w:rsidR="0017697A" w:rsidRPr="00F8017B">
        <w:rPr>
          <w:rFonts w:ascii="Times New Roman" w:hAnsi="Times New Roman"/>
          <w:b w:val="0"/>
          <w:color w:val="auto"/>
        </w:rPr>
        <w:t xml:space="preserve">amendment is effective until </w:t>
      </w:r>
      <w:r w:rsidR="00147B36" w:rsidRPr="00F8017B">
        <w:rPr>
          <w:rFonts w:ascii="Times New Roman" w:hAnsi="Times New Roman"/>
          <w:b w:val="0"/>
          <w:color w:val="auto"/>
        </w:rPr>
        <w:t>superseded</w:t>
      </w:r>
      <w:r w:rsidR="0017697A" w:rsidRPr="00F8017B">
        <w:rPr>
          <w:rFonts w:ascii="Times New Roman" w:hAnsi="Times New Roman"/>
          <w:b w:val="0"/>
          <w:color w:val="auto"/>
        </w:rPr>
        <w:t xml:space="preserve"> or removed</w:t>
      </w:r>
      <w:r w:rsidRPr="00F8017B">
        <w:rPr>
          <w:rFonts w:ascii="Times New Roman" w:hAnsi="Times New Roman"/>
          <w:b w:val="0"/>
          <w:color w:val="auto"/>
        </w:rPr>
        <w:t>.</w:t>
      </w:r>
    </w:p>
    <w:p w14:paraId="09B24E77" w14:textId="47767106" w:rsidR="00E67029" w:rsidRPr="00732FE6" w:rsidRDefault="00E67029" w:rsidP="00E67029">
      <w:pPr>
        <w:pStyle w:val="Categories"/>
        <w:rPr>
          <w:rFonts w:ascii="Times New Roman" w:hAnsi="Times New Roman"/>
          <w:b w:val="0"/>
          <w:color w:val="auto"/>
        </w:rPr>
      </w:pPr>
    </w:p>
    <w:tbl>
      <w:tblPr>
        <w:tblW w:w="9648" w:type="dxa"/>
        <w:tblLook w:val="0000" w:firstRow="0" w:lastRow="0" w:firstColumn="0" w:lastColumn="0" w:noHBand="0" w:noVBand="0"/>
      </w:tblPr>
      <w:tblGrid>
        <w:gridCol w:w="5868"/>
        <w:gridCol w:w="3780"/>
      </w:tblGrid>
      <w:tr w:rsidR="00E67029" w14:paraId="09B24E7B" w14:textId="77777777">
        <w:tc>
          <w:tcPr>
            <w:tcW w:w="5868" w:type="dxa"/>
            <w:shd w:val="clear" w:color="auto" w:fill="auto"/>
          </w:tcPr>
          <w:p w14:paraId="09B24E78" w14:textId="368C0294" w:rsidR="00E67029" w:rsidRPr="00F8017B" w:rsidRDefault="00E67029">
            <w:pPr>
              <w:pStyle w:val="Categories"/>
              <w:rPr>
                <w:rFonts w:ascii="Times New Roman" w:hAnsi="Times New Roman"/>
                <w:b w:val="0"/>
                <w:color w:val="auto"/>
              </w:rPr>
            </w:pPr>
            <w:r>
              <w:rPr>
                <w:bCs/>
              </w:rPr>
              <w:t>Approved:</w:t>
            </w:r>
            <w:r>
              <w:t xml:space="preserve">  </w:t>
            </w:r>
            <w:r w:rsidR="002657ED">
              <w:rPr>
                <w:rFonts w:ascii="Times New Roman" w:hAnsi="Times New Roman"/>
                <w:b w:val="0"/>
                <w:caps/>
                <w:color w:val="auto"/>
              </w:rPr>
              <w:t>gregory c. smith</w:t>
            </w:r>
          </w:p>
          <w:p w14:paraId="09B24E79" w14:textId="23BC262A" w:rsidR="00E67029" w:rsidRDefault="00E67029" w:rsidP="002657ED">
            <w:r w:rsidRPr="00F8017B">
              <w:tab/>
            </w:r>
            <w:r w:rsidR="002657ED">
              <w:t xml:space="preserve">          Acting Associate Deputy Chief</w:t>
            </w:r>
          </w:p>
        </w:tc>
        <w:tc>
          <w:tcPr>
            <w:tcW w:w="3780" w:type="dxa"/>
            <w:shd w:val="clear" w:color="auto" w:fill="auto"/>
          </w:tcPr>
          <w:p w14:paraId="09B24E7A" w14:textId="17598E21" w:rsidR="00E67029" w:rsidRDefault="00E67029" w:rsidP="002657ED">
            <w:r>
              <w:rPr>
                <w:rFonts w:ascii="Arial" w:hAnsi="Arial"/>
                <w:b/>
                <w:color w:val="0000FF"/>
              </w:rPr>
              <w:t>Date Approved:</w:t>
            </w:r>
            <w:r>
              <w:t xml:space="preserve">  </w:t>
            </w:r>
            <w:r w:rsidR="002657ED">
              <w:t>07/13/2016</w:t>
            </w:r>
          </w:p>
        </w:tc>
      </w:tr>
    </w:tbl>
    <w:p w14:paraId="09B24E7C" w14:textId="2B7B3C14" w:rsidR="00E67029" w:rsidRDefault="00E67029" w:rsidP="00E67029">
      <w:pPr>
        <w:pStyle w:val="Categories"/>
      </w:pPr>
    </w:p>
    <w:p w14:paraId="09B24E7D" w14:textId="5FF47771" w:rsidR="00E67029" w:rsidRDefault="00E67029" w:rsidP="00E67029">
      <w:pPr>
        <w:pStyle w:val="Categories"/>
        <w:rPr>
          <w:rFonts w:ascii="Times New Roman" w:hAnsi="Times New Roman"/>
          <w:b w:val="0"/>
          <w:color w:val="auto"/>
        </w:rPr>
      </w:pPr>
      <w:r>
        <w:t xml:space="preserve">Posting Instructions:  </w:t>
      </w:r>
      <w:r w:rsidR="0017697A">
        <w:rPr>
          <w:rFonts w:ascii="Times New Roman" w:hAnsi="Times New Roman"/>
          <w:b w:val="0"/>
          <w:color w:val="auto"/>
        </w:rPr>
        <w:t xml:space="preserve">Amendments </w:t>
      </w:r>
      <w:r>
        <w:rPr>
          <w:rFonts w:ascii="Times New Roman" w:hAnsi="Times New Roman"/>
          <w:b w:val="0"/>
          <w:color w:val="auto"/>
        </w:rPr>
        <w:t>are numbered</w:t>
      </w:r>
      <w:r w:rsidR="002657ED">
        <w:rPr>
          <w:rFonts w:ascii="Times New Roman" w:hAnsi="Times New Roman"/>
          <w:b w:val="0"/>
          <w:color w:val="auto"/>
        </w:rPr>
        <w:t xml:space="preserve"> consecutively by h</w:t>
      </w:r>
      <w:r>
        <w:rPr>
          <w:rFonts w:ascii="Times New Roman" w:hAnsi="Times New Roman"/>
          <w:b w:val="0"/>
          <w:color w:val="auto"/>
        </w:rPr>
        <w:t xml:space="preserve">andbook number and calendar year.  Post by document at the end of the chapter.  Retain this transmittal as the first page(s) of this document.  The last </w:t>
      </w:r>
      <w:r w:rsidR="0017697A">
        <w:rPr>
          <w:rFonts w:ascii="Times New Roman" w:hAnsi="Times New Roman"/>
          <w:b w:val="0"/>
          <w:color w:val="auto"/>
        </w:rPr>
        <w:t>amendment</w:t>
      </w:r>
      <w:r w:rsidR="00823BF6">
        <w:rPr>
          <w:rFonts w:ascii="Times New Roman" w:hAnsi="Times New Roman"/>
          <w:b w:val="0"/>
          <w:color w:val="auto"/>
        </w:rPr>
        <w:t xml:space="preserve"> to this title</w:t>
      </w:r>
      <w:r w:rsidR="00147B36">
        <w:rPr>
          <w:rFonts w:ascii="Times New Roman" w:hAnsi="Times New Roman"/>
          <w:b w:val="0"/>
          <w:color w:val="auto"/>
        </w:rPr>
        <w:t xml:space="preserve"> </w:t>
      </w:r>
      <w:r>
        <w:rPr>
          <w:rFonts w:ascii="Times New Roman" w:hAnsi="Times New Roman"/>
          <w:b w:val="0"/>
          <w:color w:val="auto"/>
        </w:rPr>
        <w:t xml:space="preserve">was </w:t>
      </w:r>
      <w:r w:rsidR="002657ED">
        <w:rPr>
          <w:rFonts w:ascii="Times New Roman" w:hAnsi="Times New Roman"/>
          <w:b w:val="0"/>
          <w:color w:val="auto"/>
        </w:rPr>
        <w:t>2300-2016-1</w:t>
      </w:r>
      <w:r w:rsidRPr="00F8017B">
        <w:rPr>
          <w:rFonts w:ascii="Times New Roman" w:hAnsi="Times New Roman"/>
          <w:b w:val="0"/>
          <w:color w:val="auto"/>
        </w:rPr>
        <w:t xml:space="preserve"> </w:t>
      </w:r>
      <w:r>
        <w:rPr>
          <w:rFonts w:ascii="Times New Roman" w:hAnsi="Times New Roman"/>
          <w:b w:val="0"/>
          <w:color w:val="auto"/>
        </w:rPr>
        <w:t xml:space="preserve">to </w:t>
      </w:r>
      <w:r w:rsidR="002657ED">
        <w:rPr>
          <w:rFonts w:ascii="Times New Roman" w:hAnsi="Times New Roman"/>
          <w:b w:val="0"/>
          <w:color w:val="auto"/>
        </w:rPr>
        <w:t>FSM 2350</w:t>
      </w:r>
    </w:p>
    <w:p w14:paraId="09B24E7E" w14:textId="77777777" w:rsidR="00E67029" w:rsidRDefault="00E67029" w:rsidP="00E67029"/>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5"/>
        <w:gridCol w:w="4356"/>
        <w:gridCol w:w="1863"/>
      </w:tblGrid>
      <w:tr w:rsidR="00E67029" w14:paraId="09B24E83" w14:textId="77777777">
        <w:tc>
          <w:tcPr>
            <w:tcW w:w="3192" w:type="dxa"/>
            <w:tcBorders>
              <w:top w:val="single" w:sz="6" w:space="0" w:color="auto"/>
              <w:left w:val="single" w:sz="6" w:space="0" w:color="auto"/>
              <w:bottom w:val="single" w:sz="6" w:space="0" w:color="auto"/>
              <w:right w:val="single" w:sz="6" w:space="0" w:color="auto"/>
            </w:tcBorders>
            <w:shd w:val="clear" w:color="auto" w:fill="auto"/>
          </w:tcPr>
          <w:p w14:paraId="09B24E7F" w14:textId="77777777" w:rsidR="00E67029" w:rsidRDefault="00E67029">
            <w:pPr>
              <w:rPr>
                <w:b/>
                <w:bCs/>
              </w:rPr>
            </w:pPr>
            <w:r>
              <w:rPr>
                <w:b/>
                <w:bCs/>
              </w:rPr>
              <w:t>New Document</w:t>
            </w:r>
          </w:p>
          <w:p w14:paraId="09B24E80" w14:textId="77777777" w:rsidR="00E67029" w:rsidRDefault="00E67029">
            <w:pPr>
              <w:rPr>
                <w:b/>
                <w:bCs/>
              </w:rPr>
            </w:pPr>
          </w:p>
        </w:tc>
        <w:tc>
          <w:tcPr>
            <w:tcW w:w="4476" w:type="dxa"/>
            <w:tcBorders>
              <w:top w:val="single" w:sz="6" w:space="0" w:color="auto"/>
              <w:left w:val="single" w:sz="6" w:space="0" w:color="auto"/>
              <w:bottom w:val="single" w:sz="6" w:space="0" w:color="auto"/>
              <w:right w:val="single" w:sz="6" w:space="0" w:color="auto"/>
            </w:tcBorders>
            <w:shd w:val="clear" w:color="auto" w:fill="auto"/>
          </w:tcPr>
          <w:p w14:paraId="09B24E81" w14:textId="304156FA" w:rsidR="00E67029" w:rsidRDefault="00FD23C6" w:rsidP="002657ED">
            <w:r>
              <w:t>235</w:t>
            </w:r>
            <w:r w:rsidR="002657ED">
              <w:t>0</w:t>
            </w:r>
          </w:p>
        </w:tc>
        <w:tc>
          <w:tcPr>
            <w:tcW w:w="1908" w:type="dxa"/>
            <w:tcBorders>
              <w:top w:val="single" w:sz="6" w:space="0" w:color="auto"/>
              <w:left w:val="single" w:sz="6" w:space="0" w:color="auto"/>
              <w:bottom w:val="single" w:sz="6" w:space="0" w:color="auto"/>
              <w:right w:val="single" w:sz="6" w:space="0" w:color="auto"/>
            </w:tcBorders>
            <w:shd w:val="clear" w:color="auto" w:fill="auto"/>
          </w:tcPr>
          <w:p w14:paraId="09B24E82" w14:textId="31656164" w:rsidR="00E67029" w:rsidRDefault="00823BF6" w:rsidP="003B4296">
            <w:pPr>
              <w:jc w:val="center"/>
            </w:pPr>
            <w:r>
              <w:rPr>
                <w:snapToGrid w:val="0"/>
              </w:rPr>
              <w:t>10</w:t>
            </w:r>
            <w:r w:rsidR="003B4296">
              <w:rPr>
                <w:snapToGrid w:val="0"/>
              </w:rPr>
              <w:t>8</w:t>
            </w:r>
            <w:r w:rsidR="00FD23C6">
              <w:t xml:space="preserve"> </w:t>
            </w:r>
            <w:r w:rsidR="00E67029">
              <w:t>Pages</w:t>
            </w:r>
          </w:p>
        </w:tc>
      </w:tr>
      <w:tr w:rsidR="00E67029" w14:paraId="09B24E87" w14:textId="77777777">
        <w:tc>
          <w:tcPr>
            <w:tcW w:w="3192" w:type="dxa"/>
            <w:tcBorders>
              <w:top w:val="single" w:sz="6" w:space="0" w:color="auto"/>
              <w:left w:val="single" w:sz="6" w:space="0" w:color="auto"/>
              <w:bottom w:val="single" w:sz="6" w:space="0" w:color="auto"/>
              <w:right w:val="single" w:sz="6" w:space="0" w:color="auto"/>
            </w:tcBorders>
            <w:shd w:val="clear" w:color="auto" w:fill="auto"/>
          </w:tcPr>
          <w:p w14:paraId="09B24E84" w14:textId="77777777" w:rsidR="00E67029" w:rsidRDefault="00E67029">
            <w:pPr>
              <w:rPr>
                <w:sz w:val="20"/>
              </w:rPr>
            </w:pPr>
            <w:r>
              <w:rPr>
                <w:b/>
                <w:bCs/>
              </w:rPr>
              <w:t>Superseded Document(s) (Interim Directive Number and Effective Date)</w:t>
            </w:r>
          </w:p>
        </w:tc>
        <w:tc>
          <w:tcPr>
            <w:tcW w:w="4476" w:type="dxa"/>
            <w:tcBorders>
              <w:top w:val="single" w:sz="6" w:space="0" w:color="auto"/>
              <w:left w:val="single" w:sz="6" w:space="0" w:color="auto"/>
              <w:bottom w:val="single" w:sz="6" w:space="0" w:color="auto"/>
              <w:right w:val="single" w:sz="6" w:space="0" w:color="auto"/>
            </w:tcBorders>
            <w:shd w:val="clear" w:color="auto" w:fill="auto"/>
          </w:tcPr>
          <w:p w14:paraId="7A978D62" w14:textId="77777777" w:rsidR="00FD23C6" w:rsidRDefault="002657ED">
            <w:r>
              <w:t xml:space="preserve">2350 </w:t>
            </w:r>
          </w:p>
          <w:p w14:paraId="09B24E85" w14:textId="656AEE1A" w:rsidR="002657ED" w:rsidRDefault="002657ED">
            <w:r>
              <w:t>(Amendment 2300-2016-1, 07/07/2016)</w:t>
            </w:r>
          </w:p>
        </w:tc>
        <w:tc>
          <w:tcPr>
            <w:tcW w:w="1908" w:type="dxa"/>
            <w:tcBorders>
              <w:top w:val="single" w:sz="6" w:space="0" w:color="auto"/>
              <w:left w:val="single" w:sz="6" w:space="0" w:color="auto"/>
              <w:bottom w:val="single" w:sz="6" w:space="0" w:color="auto"/>
              <w:right w:val="single" w:sz="6" w:space="0" w:color="auto"/>
            </w:tcBorders>
            <w:shd w:val="clear" w:color="auto" w:fill="auto"/>
          </w:tcPr>
          <w:p w14:paraId="09B24E86" w14:textId="523D58E0" w:rsidR="00E67029" w:rsidRDefault="002657ED">
            <w:pPr>
              <w:jc w:val="center"/>
            </w:pPr>
            <w:r>
              <w:t>79</w:t>
            </w:r>
            <w:r w:rsidR="00FD23C6">
              <w:t xml:space="preserve"> </w:t>
            </w:r>
            <w:r w:rsidR="00E67029">
              <w:t>Pages</w:t>
            </w:r>
          </w:p>
        </w:tc>
      </w:tr>
    </w:tbl>
    <w:p w14:paraId="09B24E88" w14:textId="2317DC4B" w:rsidR="00E67029" w:rsidRDefault="00E67029" w:rsidP="00E67029"/>
    <w:p w14:paraId="09B24E89" w14:textId="04E143C9" w:rsidR="00E67029" w:rsidRDefault="00E67029" w:rsidP="00E67029">
      <w:pPr>
        <w:pStyle w:val="Categories"/>
      </w:pPr>
      <w:r>
        <w:t>Digest:</w:t>
      </w:r>
    </w:p>
    <w:p w14:paraId="6A89901F" w14:textId="77777777" w:rsidR="002657ED" w:rsidRDefault="002657ED" w:rsidP="002657ED">
      <w:pPr>
        <w:tabs>
          <w:tab w:val="left" w:pos="540"/>
          <w:tab w:val="left" w:pos="1080"/>
        </w:tabs>
        <w:autoSpaceDE w:val="0"/>
        <w:autoSpaceDN w:val="0"/>
        <w:adjustRightInd w:val="0"/>
        <w:ind w:right="-360"/>
        <w:rPr>
          <w:u w:val="single"/>
        </w:rPr>
      </w:pPr>
    </w:p>
    <w:p w14:paraId="360CB07A" w14:textId="16197AD2" w:rsidR="002657ED" w:rsidRDefault="004C2CFD" w:rsidP="002657ED">
      <w:pPr>
        <w:tabs>
          <w:tab w:val="left" w:pos="540"/>
          <w:tab w:val="left" w:pos="1080"/>
        </w:tabs>
        <w:autoSpaceDE w:val="0"/>
        <w:autoSpaceDN w:val="0"/>
        <w:adjustRightInd w:val="0"/>
        <w:ind w:right="-360"/>
      </w:pPr>
      <w:r w:rsidRPr="004C2CFD">
        <w:rPr>
          <w:u w:val="single"/>
        </w:rPr>
        <w:t>2358</w:t>
      </w:r>
      <w:r w:rsidR="009D417D" w:rsidRPr="009D417D">
        <w:t xml:space="preserve"> </w:t>
      </w:r>
      <w:r w:rsidR="00860B5D">
        <w:t>–</w:t>
      </w:r>
      <w:r w:rsidR="00B14228">
        <w:t xml:space="preserve"> </w:t>
      </w:r>
      <w:r w:rsidR="0046540D">
        <w:t>Adds new direction to e</w:t>
      </w:r>
      <w:r w:rsidR="001B09F0">
        <w:t xml:space="preserve">stablish </w:t>
      </w:r>
      <w:r w:rsidR="00201D45">
        <w:t>consistent</w:t>
      </w:r>
      <w:r w:rsidR="00415927">
        <w:t xml:space="preserve"> </w:t>
      </w:r>
      <w:r w:rsidR="007A305A">
        <w:t xml:space="preserve">National </w:t>
      </w:r>
      <w:r w:rsidR="00E67029">
        <w:t>training</w:t>
      </w:r>
      <w:r w:rsidR="006B7795">
        <w:t>, evaluation</w:t>
      </w:r>
      <w:r w:rsidR="00E24919">
        <w:t>,</w:t>
      </w:r>
      <w:r w:rsidR="00A64D52">
        <w:t xml:space="preserve"> and certification</w:t>
      </w:r>
      <w:r w:rsidR="00412542">
        <w:t xml:space="preserve"> </w:t>
      </w:r>
      <w:r w:rsidR="001B09F0">
        <w:t xml:space="preserve">requirements </w:t>
      </w:r>
      <w:r w:rsidR="004B2553">
        <w:t>for</w:t>
      </w:r>
      <w:r w:rsidR="00A10A60">
        <w:t xml:space="preserve"> </w:t>
      </w:r>
      <w:r w:rsidR="0046540D">
        <w:t xml:space="preserve">the </w:t>
      </w:r>
      <w:r w:rsidR="00A10A60">
        <w:t>use of chain saws and crosscut saws by</w:t>
      </w:r>
      <w:r w:rsidR="004B2553">
        <w:t xml:space="preserve"> </w:t>
      </w:r>
      <w:r w:rsidR="009E77AD">
        <w:t>employee</w:t>
      </w:r>
      <w:r w:rsidR="00A10A60">
        <w:t>s</w:t>
      </w:r>
      <w:r w:rsidR="009E77AD">
        <w:t>, volunteer</w:t>
      </w:r>
      <w:r w:rsidR="00A10A60">
        <w:t>s</w:t>
      </w:r>
      <w:r w:rsidR="009E77AD">
        <w:t>, training consultant</w:t>
      </w:r>
      <w:r w:rsidR="00A10A60">
        <w:t>s,</w:t>
      </w:r>
      <w:r w:rsidR="009E77AD" w:rsidRPr="00E84436">
        <w:t xml:space="preserve"> and </w:t>
      </w:r>
      <w:r w:rsidR="009E77AD">
        <w:t>cooperator</w:t>
      </w:r>
      <w:r w:rsidR="00A10A60">
        <w:t xml:space="preserve">s </w:t>
      </w:r>
      <w:r w:rsidR="002B04D9">
        <w:t>on National Forest System lands</w:t>
      </w:r>
      <w:r w:rsidR="00FC05C7">
        <w:t>.</w:t>
      </w:r>
      <w:r w:rsidR="00BF6E99" w:rsidRPr="00E84436">
        <w:t xml:space="preserve"> </w:t>
      </w:r>
      <w:r w:rsidR="00066C11" w:rsidRPr="00E84436">
        <w:t xml:space="preserve"> </w:t>
      </w:r>
      <w:r w:rsidR="0018757F">
        <w:t>T</w:t>
      </w:r>
      <w:r w:rsidR="00B430B4" w:rsidRPr="00E84436">
        <w:t xml:space="preserve">his </w:t>
      </w:r>
      <w:r w:rsidR="00BC6AA1">
        <w:t>directive</w:t>
      </w:r>
      <w:r w:rsidR="00B430B4" w:rsidRPr="00E84436">
        <w:t xml:space="preserve"> supersede</w:t>
      </w:r>
      <w:r w:rsidR="00E24919">
        <w:t>s</w:t>
      </w:r>
      <w:r w:rsidR="00B430B4" w:rsidRPr="00E84436">
        <w:t xml:space="preserve"> all Forest Service </w:t>
      </w:r>
      <w:r w:rsidR="00E24919">
        <w:t>r</w:t>
      </w:r>
      <w:r w:rsidR="00B430B4" w:rsidRPr="00E84436">
        <w:t>egional supple</w:t>
      </w:r>
      <w:r w:rsidR="003A1EA0">
        <w:t xml:space="preserve">ments to FSH 6709.11, </w:t>
      </w:r>
      <w:r w:rsidR="009D417D">
        <w:t>sec</w:t>
      </w:r>
      <w:r w:rsidR="00B00A97">
        <w:t>tion</w:t>
      </w:r>
      <w:r w:rsidR="0084559D">
        <w:t xml:space="preserve"> </w:t>
      </w:r>
      <w:r w:rsidR="00096806" w:rsidRPr="00E84436">
        <w:t>22.48</w:t>
      </w:r>
      <w:r w:rsidR="00901A1C">
        <w:t>.</w:t>
      </w:r>
      <w:r w:rsidR="002657ED" w:rsidRPr="002657ED">
        <w:t xml:space="preserve"> </w:t>
      </w:r>
      <w:r w:rsidR="002657ED">
        <w:t xml:space="preserve"> Notice of final directive was published in the Federal Register on July 19, 2016 (81 FR 46890). </w:t>
      </w:r>
    </w:p>
    <w:p w14:paraId="09B24E8A" w14:textId="3F7094CE" w:rsidR="00E67029" w:rsidRDefault="00E67029" w:rsidP="004C2CFD">
      <w:pPr>
        <w:pStyle w:val="NumberList1"/>
        <w:ind w:firstLine="0"/>
      </w:pPr>
    </w:p>
    <w:p w14:paraId="6357C241" w14:textId="77777777" w:rsidR="002657ED" w:rsidRDefault="00E67029" w:rsidP="00B45190">
      <w:pPr>
        <w:jc w:val="center"/>
      </w:pPr>
      <w:r>
        <w:br w:type="page"/>
      </w:r>
    </w:p>
    <w:p w14:paraId="56CCCA91" w14:textId="445B0157" w:rsidR="002657ED" w:rsidRDefault="00823BF6" w:rsidP="00823BF6">
      <w:pPr>
        <w:tabs>
          <w:tab w:val="left" w:pos="720"/>
        </w:tabs>
        <w:rPr>
          <w:rFonts w:ascii="Arial" w:hAnsi="Arial" w:cs="Arial"/>
          <w:b/>
          <w:color w:val="0000FF"/>
        </w:rPr>
      </w:pPr>
      <w:r>
        <w:rPr>
          <w:rFonts w:ascii="Arial" w:hAnsi="Arial" w:cs="Arial"/>
          <w:b/>
          <w:color w:val="0000FF"/>
        </w:rPr>
        <w:lastRenderedPageBreak/>
        <w:tab/>
      </w:r>
    </w:p>
    <w:p w14:paraId="09B24E8C" w14:textId="38C41E57" w:rsidR="00E67029" w:rsidRDefault="00E67029" w:rsidP="00B45190">
      <w:pPr>
        <w:jc w:val="center"/>
        <w:rPr>
          <w:rFonts w:ascii="Arial" w:hAnsi="Arial" w:cs="Arial"/>
          <w:b/>
          <w:color w:val="0000FF"/>
        </w:rPr>
      </w:pPr>
      <w:r>
        <w:rPr>
          <w:rFonts w:ascii="Arial" w:hAnsi="Arial" w:cs="Arial"/>
          <w:b/>
          <w:color w:val="0000FF"/>
        </w:rPr>
        <w:t>Table of Contents</w:t>
      </w:r>
    </w:p>
    <w:p w14:paraId="168765C4" w14:textId="77777777" w:rsidR="002657ED" w:rsidRDefault="002657ED" w:rsidP="00B45190">
      <w:pPr>
        <w:jc w:val="center"/>
        <w:rPr>
          <w:rFonts w:ascii="Arial" w:hAnsi="Arial" w:cs="Arial"/>
          <w:b/>
          <w:color w:val="0000FF"/>
        </w:rPr>
      </w:pPr>
    </w:p>
    <w:p w14:paraId="354D63D8" w14:textId="77777777" w:rsidR="003B4296" w:rsidRDefault="003D0607">
      <w:pPr>
        <w:pStyle w:val="TOC2"/>
        <w:rPr>
          <w:rFonts w:asciiTheme="minorHAnsi" w:eastAsiaTheme="minorEastAsia" w:hAnsiTheme="minorHAnsi" w:cstheme="minorBidi"/>
          <w:noProof/>
          <w:sz w:val="22"/>
          <w:szCs w:val="22"/>
        </w:rPr>
      </w:pPr>
      <w:r>
        <w:fldChar w:fldCharType="begin"/>
      </w:r>
      <w:r w:rsidR="00927016">
        <w:instrText xml:space="preserve"> TOC \o "1-3" \h \z \u </w:instrText>
      </w:r>
      <w:r>
        <w:fldChar w:fldCharType="separate"/>
      </w:r>
      <w:hyperlink w:anchor="_Toc456689253" w:history="1">
        <w:r w:rsidR="003B4296" w:rsidRPr="00711BA7">
          <w:rPr>
            <w:rStyle w:val="Hyperlink"/>
            <w:noProof/>
          </w:rPr>
          <w:t>2350.2 - Objectives</w:t>
        </w:r>
        <w:r w:rsidR="003B4296">
          <w:rPr>
            <w:noProof/>
            <w:webHidden/>
          </w:rPr>
          <w:tab/>
        </w:r>
        <w:r w:rsidR="003B4296">
          <w:rPr>
            <w:noProof/>
            <w:webHidden/>
          </w:rPr>
          <w:fldChar w:fldCharType="begin"/>
        </w:r>
        <w:r w:rsidR="003B4296">
          <w:rPr>
            <w:noProof/>
            <w:webHidden/>
          </w:rPr>
          <w:instrText xml:space="preserve"> PAGEREF _Toc456689253 \h </w:instrText>
        </w:r>
        <w:r w:rsidR="003B4296">
          <w:rPr>
            <w:noProof/>
            <w:webHidden/>
          </w:rPr>
        </w:r>
        <w:r w:rsidR="003B4296">
          <w:rPr>
            <w:noProof/>
            <w:webHidden/>
          </w:rPr>
          <w:fldChar w:fldCharType="separate"/>
        </w:r>
        <w:r w:rsidR="00187CAA">
          <w:rPr>
            <w:noProof/>
            <w:webHidden/>
          </w:rPr>
          <w:t>7</w:t>
        </w:r>
        <w:r w:rsidR="003B4296">
          <w:rPr>
            <w:noProof/>
            <w:webHidden/>
          </w:rPr>
          <w:fldChar w:fldCharType="end"/>
        </w:r>
      </w:hyperlink>
    </w:p>
    <w:p w14:paraId="74FC1395" w14:textId="77777777" w:rsidR="003B4296" w:rsidRDefault="006427DE">
      <w:pPr>
        <w:pStyle w:val="TOC2"/>
        <w:rPr>
          <w:rFonts w:asciiTheme="minorHAnsi" w:eastAsiaTheme="minorEastAsia" w:hAnsiTheme="minorHAnsi" w:cstheme="minorBidi"/>
          <w:noProof/>
          <w:sz w:val="22"/>
          <w:szCs w:val="22"/>
        </w:rPr>
      </w:pPr>
      <w:hyperlink w:anchor="_Toc456689254" w:history="1">
        <w:r w:rsidR="003B4296" w:rsidRPr="00711BA7">
          <w:rPr>
            <w:rStyle w:val="Hyperlink"/>
            <w:noProof/>
          </w:rPr>
          <w:t>2350.3 - Policy</w:t>
        </w:r>
        <w:r w:rsidR="003B4296">
          <w:rPr>
            <w:noProof/>
            <w:webHidden/>
          </w:rPr>
          <w:tab/>
        </w:r>
        <w:r w:rsidR="003B4296">
          <w:rPr>
            <w:noProof/>
            <w:webHidden/>
          </w:rPr>
          <w:fldChar w:fldCharType="begin"/>
        </w:r>
        <w:r w:rsidR="003B4296">
          <w:rPr>
            <w:noProof/>
            <w:webHidden/>
          </w:rPr>
          <w:instrText xml:space="preserve"> PAGEREF _Toc456689254 \h </w:instrText>
        </w:r>
        <w:r w:rsidR="003B4296">
          <w:rPr>
            <w:noProof/>
            <w:webHidden/>
          </w:rPr>
        </w:r>
        <w:r w:rsidR="003B4296">
          <w:rPr>
            <w:noProof/>
            <w:webHidden/>
          </w:rPr>
          <w:fldChar w:fldCharType="separate"/>
        </w:r>
        <w:r w:rsidR="00187CAA">
          <w:rPr>
            <w:noProof/>
            <w:webHidden/>
          </w:rPr>
          <w:t>7</w:t>
        </w:r>
        <w:r w:rsidR="003B4296">
          <w:rPr>
            <w:noProof/>
            <w:webHidden/>
          </w:rPr>
          <w:fldChar w:fldCharType="end"/>
        </w:r>
      </w:hyperlink>
    </w:p>
    <w:p w14:paraId="05882B3A" w14:textId="77777777" w:rsidR="003B4296" w:rsidRDefault="006427DE">
      <w:pPr>
        <w:pStyle w:val="TOC1"/>
        <w:rPr>
          <w:rFonts w:asciiTheme="minorHAnsi" w:eastAsiaTheme="minorEastAsia" w:hAnsiTheme="minorHAnsi" w:cstheme="minorBidi"/>
          <w:b w:val="0"/>
          <w:noProof/>
          <w:color w:val="auto"/>
          <w:sz w:val="22"/>
          <w:szCs w:val="22"/>
        </w:rPr>
      </w:pPr>
      <w:hyperlink w:anchor="_Toc456689255" w:history="1">
        <w:r w:rsidR="003B4296" w:rsidRPr="00711BA7">
          <w:rPr>
            <w:rStyle w:val="Hyperlink"/>
            <w:noProof/>
          </w:rPr>
          <w:t>2353 - NATIONAL FOREST SYSTEM TRAILS</w:t>
        </w:r>
        <w:r w:rsidR="003B4296">
          <w:rPr>
            <w:noProof/>
            <w:webHidden/>
          </w:rPr>
          <w:tab/>
        </w:r>
        <w:r w:rsidR="003B4296">
          <w:rPr>
            <w:noProof/>
            <w:webHidden/>
          </w:rPr>
          <w:fldChar w:fldCharType="begin"/>
        </w:r>
        <w:r w:rsidR="003B4296">
          <w:rPr>
            <w:noProof/>
            <w:webHidden/>
          </w:rPr>
          <w:instrText xml:space="preserve"> PAGEREF _Toc456689255 \h </w:instrText>
        </w:r>
        <w:r w:rsidR="003B4296">
          <w:rPr>
            <w:noProof/>
            <w:webHidden/>
          </w:rPr>
        </w:r>
        <w:r w:rsidR="003B4296">
          <w:rPr>
            <w:noProof/>
            <w:webHidden/>
          </w:rPr>
          <w:fldChar w:fldCharType="separate"/>
        </w:r>
        <w:r w:rsidR="00187CAA">
          <w:rPr>
            <w:noProof/>
            <w:webHidden/>
          </w:rPr>
          <w:t>8</w:t>
        </w:r>
        <w:r w:rsidR="003B4296">
          <w:rPr>
            <w:noProof/>
            <w:webHidden/>
          </w:rPr>
          <w:fldChar w:fldCharType="end"/>
        </w:r>
      </w:hyperlink>
    </w:p>
    <w:p w14:paraId="53EEF95B" w14:textId="77777777" w:rsidR="003B4296" w:rsidRDefault="006427DE">
      <w:pPr>
        <w:pStyle w:val="TOC3"/>
        <w:rPr>
          <w:rFonts w:asciiTheme="minorHAnsi" w:eastAsiaTheme="minorEastAsia" w:hAnsiTheme="minorHAnsi" w:cstheme="minorBidi"/>
          <w:noProof/>
          <w:sz w:val="22"/>
          <w:szCs w:val="22"/>
        </w:rPr>
      </w:pPr>
      <w:hyperlink w:anchor="_Toc456689256" w:history="1">
        <w:r w:rsidR="003B4296" w:rsidRPr="00711BA7">
          <w:rPr>
            <w:rStyle w:val="Hyperlink"/>
            <w:noProof/>
          </w:rPr>
          <w:t>2353.01 - Authority</w:t>
        </w:r>
        <w:r w:rsidR="003B4296">
          <w:rPr>
            <w:noProof/>
            <w:webHidden/>
          </w:rPr>
          <w:tab/>
        </w:r>
        <w:r w:rsidR="003B4296">
          <w:rPr>
            <w:noProof/>
            <w:webHidden/>
          </w:rPr>
          <w:fldChar w:fldCharType="begin"/>
        </w:r>
        <w:r w:rsidR="003B4296">
          <w:rPr>
            <w:noProof/>
            <w:webHidden/>
          </w:rPr>
          <w:instrText xml:space="preserve"> PAGEREF _Toc456689256 \h </w:instrText>
        </w:r>
        <w:r w:rsidR="003B4296">
          <w:rPr>
            <w:noProof/>
            <w:webHidden/>
          </w:rPr>
        </w:r>
        <w:r w:rsidR="003B4296">
          <w:rPr>
            <w:noProof/>
            <w:webHidden/>
          </w:rPr>
          <w:fldChar w:fldCharType="separate"/>
        </w:r>
        <w:r w:rsidR="00187CAA">
          <w:rPr>
            <w:noProof/>
            <w:webHidden/>
          </w:rPr>
          <w:t>8</w:t>
        </w:r>
        <w:r w:rsidR="003B4296">
          <w:rPr>
            <w:noProof/>
            <w:webHidden/>
          </w:rPr>
          <w:fldChar w:fldCharType="end"/>
        </w:r>
      </w:hyperlink>
    </w:p>
    <w:p w14:paraId="11E0F51F" w14:textId="77777777" w:rsidR="003B4296" w:rsidRDefault="006427DE">
      <w:pPr>
        <w:pStyle w:val="TOC3"/>
        <w:rPr>
          <w:rFonts w:asciiTheme="minorHAnsi" w:eastAsiaTheme="minorEastAsia" w:hAnsiTheme="minorHAnsi" w:cstheme="minorBidi"/>
          <w:noProof/>
          <w:sz w:val="22"/>
          <w:szCs w:val="22"/>
        </w:rPr>
      </w:pPr>
      <w:hyperlink w:anchor="_Toc456689257" w:history="1">
        <w:r w:rsidR="003B4296" w:rsidRPr="00711BA7">
          <w:rPr>
            <w:rStyle w:val="Hyperlink"/>
            <w:noProof/>
          </w:rPr>
          <w:t>2353.01a - Laws</w:t>
        </w:r>
        <w:r w:rsidR="003B4296">
          <w:rPr>
            <w:noProof/>
            <w:webHidden/>
          </w:rPr>
          <w:tab/>
        </w:r>
        <w:r w:rsidR="003B4296">
          <w:rPr>
            <w:noProof/>
            <w:webHidden/>
          </w:rPr>
          <w:fldChar w:fldCharType="begin"/>
        </w:r>
        <w:r w:rsidR="003B4296">
          <w:rPr>
            <w:noProof/>
            <w:webHidden/>
          </w:rPr>
          <w:instrText xml:space="preserve"> PAGEREF _Toc456689257 \h </w:instrText>
        </w:r>
        <w:r w:rsidR="003B4296">
          <w:rPr>
            <w:noProof/>
            <w:webHidden/>
          </w:rPr>
        </w:r>
        <w:r w:rsidR="003B4296">
          <w:rPr>
            <w:noProof/>
            <w:webHidden/>
          </w:rPr>
          <w:fldChar w:fldCharType="separate"/>
        </w:r>
        <w:r w:rsidR="00187CAA">
          <w:rPr>
            <w:noProof/>
            <w:webHidden/>
          </w:rPr>
          <w:t>8</w:t>
        </w:r>
        <w:r w:rsidR="003B4296">
          <w:rPr>
            <w:noProof/>
            <w:webHidden/>
          </w:rPr>
          <w:fldChar w:fldCharType="end"/>
        </w:r>
      </w:hyperlink>
    </w:p>
    <w:p w14:paraId="7E2870A9" w14:textId="77777777" w:rsidR="003B4296" w:rsidRDefault="006427DE">
      <w:pPr>
        <w:pStyle w:val="TOC3"/>
        <w:rPr>
          <w:rFonts w:asciiTheme="minorHAnsi" w:eastAsiaTheme="minorEastAsia" w:hAnsiTheme="minorHAnsi" w:cstheme="minorBidi"/>
          <w:noProof/>
          <w:sz w:val="22"/>
          <w:szCs w:val="22"/>
        </w:rPr>
      </w:pPr>
      <w:hyperlink w:anchor="_Toc456689258" w:history="1">
        <w:r w:rsidR="003B4296" w:rsidRPr="00711BA7">
          <w:rPr>
            <w:rStyle w:val="Hyperlink"/>
            <w:noProof/>
          </w:rPr>
          <w:t>2353.01b - Regulations</w:t>
        </w:r>
        <w:r w:rsidR="003B4296">
          <w:rPr>
            <w:noProof/>
            <w:webHidden/>
          </w:rPr>
          <w:tab/>
        </w:r>
        <w:r w:rsidR="003B4296">
          <w:rPr>
            <w:noProof/>
            <w:webHidden/>
          </w:rPr>
          <w:fldChar w:fldCharType="begin"/>
        </w:r>
        <w:r w:rsidR="003B4296">
          <w:rPr>
            <w:noProof/>
            <w:webHidden/>
          </w:rPr>
          <w:instrText xml:space="preserve"> PAGEREF _Toc456689258 \h </w:instrText>
        </w:r>
        <w:r w:rsidR="003B4296">
          <w:rPr>
            <w:noProof/>
            <w:webHidden/>
          </w:rPr>
        </w:r>
        <w:r w:rsidR="003B4296">
          <w:rPr>
            <w:noProof/>
            <w:webHidden/>
          </w:rPr>
          <w:fldChar w:fldCharType="separate"/>
        </w:r>
        <w:r w:rsidR="00187CAA">
          <w:rPr>
            <w:noProof/>
            <w:webHidden/>
          </w:rPr>
          <w:t>9</w:t>
        </w:r>
        <w:r w:rsidR="003B4296">
          <w:rPr>
            <w:noProof/>
            <w:webHidden/>
          </w:rPr>
          <w:fldChar w:fldCharType="end"/>
        </w:r>
      </w:hyperlink>
    </w:p>
    <w:p w14:paraId="707711C1" w14:textId="77777777" w:rsidR="003B4296" w:rsidRDefault="006427DE">
      <w:pPr>
        <w:pStyle w:val="TOC3"/>
        <w:rPr>
          <w:rFonts w:asciiTheme="minorHAnsi" w:eastAsiaTheme="minorEastAsia" w:hAnsiTheme="minorHAnsi" w:cstheme="minorBidi"/>
          <w:noProof/>
          <w:sz w:val="22"/>
          <w:szCs w:val="22"/>
        </w:rPr>
      </w:pPr>
      <w:hyperlink w:anchor="_Toc456689259" w:history="1">
        <w:r w:rsidR="003B4296" w:rsidRPr="00711BA7">
          <w:rPr>
            <w:rStyle w:val="Hyperlink"/>
            <w:noProof/>
          </w:rPr>
          <w:t>2353.01c - Executive Orders</w:t>
        </w:r>
        <w:r w:rsidR="003B4296">
          <w:rPr>
            <w:noProof/>
            <w:webHidden/>
          </w:rPr>
          <w:tab/>
        </w:r>
        <w:r w:rsidR="003B4296">
          <w:rPr>
            <w:noProof/>
            <w:webHidden/>
          </w:rPr>
          <w:fldChar w:fldCharType="begin"/>
        </w:r>
        <w:r w:rsidR="003B4296">
          <w:rPr>
            <w:noProof/>
            <w:webHidden/>
          </w:rPr>
          <w:instrText xml:space="preserve"> PAGEREF _Toc456689259 \h </w:instrText>
        </w:r>
        <w:r w:rsidR="003B4296">
          <w:rPr>
            <w:noProof/>
            <w:webHidden/>
          </w:rPr>
        </w:r>
        <w:r w:rsidR="003B4296">
          <w:rPr>
            <w:noProof/>
            <w:webHidden/>
          </w:rPr>
          <w:fldChar w:fldCharType="separate"/>
        </w:r>
        <w:r w:rsidR="00187CAA">
          <w:rPr>
            <w:noProof/>
            <w:webHidden/>
          </w:rPr>
          <w:t>10</w:t>
        </w:r>
        <w:r w:rsidR="003B4296">
          <w:rPr>
            <w:noProof/>
            <w:webHidden/>
          </w:rPr>
          <w:fldChar w:fldCharType="end"/>
        </w:r>
      </w:hyperlink>
    </w:p>
    <w:p w14:paraId="22F11DD0" w14:textId="77777777" w:rsidR="003B4296" w:rsidRDefault="006427DE">
      <w:pPr>
        <w:pStyle w:val="TOC3"/>
        <w:rPr>
          <w:rFonts w:asciiTheme="minorHAnsi" w:eastAsiaTheme="minorEastAsia" w:hAnsiTheme="minorHAnsi" w:cstheme="minorBidi"/>
          <w:noProof/>
          <w:sz w:val="22"/>
          <w:szCs w:val="22"/>
        </w:rPr>
      </w:pPr>
      <w:hyperlink w:anchor="_Toc456689260" w:history="1">
        <w:r w:rsidR="003B4296" w:rsidRPr="00711BA7">
          <w:rPr>
            <w:rStyle w:val="Hyperlink"/>
            <w:noProof/>
          </w:rPr>
          <w:t>2353.01d - Other Authorities</w:t>
        </w:r>
        <w:r w:rsidR="003B4296">
          <w:rPr>
            <w:noProof/>
            <w:webHidden/>
          </w:rPr>
          <w:tab/>
        </w:r>
        <w:r w:rsidR="003B4296">
          <w:rPr>
            <w:noProof/>
            <w:webHidden/>
          </w:rPr>
          <w:fldChar w:fldCharType="begin"/>
        </w:r>
        <w:r w:rsidR="003B4296">
          <w:rPr>
            <w:noProof/>
            <w:webHidden/>
          </w:rPr>
          <w:instrText xml:space="preserve"> PAGEREF _Toc456689260 \h </w:instrText>
        </w:r>
        <w:r w:rsidR="003B4296">
          <w:rPr>
            <w:noProof/>
            <w:webHidden/>
          </w:rPr>
        </w:r>
        <w:r w:rsidR="003B4296">
          <w:rPr>
            <w:noProof/>
            <w:webHidden/>
          </w:rPr>
          <w:fldChar w:fldCharType="separate"/>
        </w:r>
        <w:r w:rsidR="00187CAA">
          <w:rPr>
            <w:noProof/>
            <w:webHidden/>
          </w:rPr>
          <w:t>10</w:t>
        </w:r>
        <w:r w:rsidR="003B4296">
          <w:rPr>
            <w:noProof/>
            <w:webHidden/>
          </w:rPr>
          <w:fldChar w:fldCharType="end"/>
        </w:r>
      </w:hyperlink>
    </w:p>
    <w:p w14:paraId="1711826A" w14:textId="77777777" w:rsidR="003B4296" w:rsidRDefault="006427DE">
      <w:pPr>
        <w:pStyle w:val="TOC3"/>
        <w:rPr>
          <w:rFonts w:asciiTheme="minorHAnsi" w:eastAsiaTheme="minorEastAsia" w:hAnsiTheme="minorHAnsi" w:cstheme="minorBidi"/>
          <w:noProof/>
          <w:sz w:val="22"/>
          <w:szCs w:val="22"/>
        </w:rPr>
      </w:pPr>
      <w:hyperlink w:anchor="_Toc456689261" w:history="1">
        <w:r w:rsidR="003B4296" w:rsidRPr="00711BA7">
          <w:rPr>
            <w:rStyle w:val="Hyperlink"/>
            <w:noProof/>
          </w:rPr>
          <w:t>2353.02 - Objectives</w:t>
        </w:r>
        <w:r w:rsidR="003B4296">
          <w:rPr>
            <w:noProof/>
            <w:webHidden/>
          </w:rPr>
          <w:tab/>
        </w:r>
        <w:r w:rsidR="003B4296">
          <w:rPr>
            <w:noProof/>
            <w:webHidden/>
          </w:rPr>
          <w:fldChar w:fldCharType="begin"/>
        </w:r>
        <w:r w:rsidR="003B4296">
          <w:rPr>
            <w:noProof/>
            <w:webHidden/>
          </w:rPr>
          <w:instrText xml:space="preserve"> PAGEREF _Toc456689261 \h </w:instrText>
        </w:r>
        <w:r w:rsidR="003B4296">
          <w:rPr>
            <w:noProof/>
            <w:webHidden/>
          </w:rPr>
        </w:r>
        <w:r w:rsidR="003B4296">
          <w:rPr>
            <w:noProof/>
            <w:webHidden/>
          </w:rPr>
          <w:fldChar w:fldCharType="separate"/>
        </w:r>
        <w:r w:rsidR="00187CAA">
          <w:rPr>
            <w:noProof/>
            <w:webHidden/>
          </w:rPr>
          <w:t>11</w:t>
        </w:r>
        <w:r w:rsidR="003B4296">
          <w:rPr>
            <w:noProof/>
            <w:webHidden/>
          </w:rPr>
          <w:fldChar w:fldCharType="end"/>
        </w:r>
      </w:hyperlink>
    </w:p>
    <w:p w14:paraId="15C4EBC9" w14:textId="77777777" w:rsidR="003B4296" w:rsidRDefault="006427DE">
      <w:pPr>
        <w:pStyle w:val="TOC3"/>
        <w:rPr>
          <w:rFonts w:asciiTheme="minorHAnsi" w:eastAsiaTheme="minorEastAsia" w:hAnsiTheme="minorHAnsi" w:cstheme="minorBidi"/>
          <w:noProof/>
          <w:sz w:val="22"/>
          <w:szCs w:val="22"/>
        </w:rPr>
      </w:pPr>
      <w:hyperlink w:anchor="_Toc456689262" w:history="1">
        <w:r w:rsidR="003B4296" w:rsidRPr="00711BA7">
          <w:rPr>
            <w:rStyle w:val="Hyperlink"/>
            <w:noProof/>
          </w:rPr>
          <w:t>2353.03 - Policy</w:t>
        </w:r>
        <w:r w:rsidR="003B4296">
          <w:rPr>
            <w:noProof/>
            <w:webHidden/>
          </w:rPr>
          <w:tab/>
        </w:r>
        <w:r w:rsidR="003B4296">
          <w:rPr>
            <w:noProof/>
            <w:webHidden/>
          </w:rPr>
          <w:fldChar w:fldCharType="begin"/>
        </w:r>
        <w:r w:rsidR="003B4296">
          <w:rPr>
            <w:noProof/>
            <w:webHidden/>
          </w:rPr>
          <w:instrText xml:space="preserve"> PAGEREF _Toc456689262 \h </w:instrText>
        </w:r>
        <w:r w:rsidR="003B4296">
          <w:rPr>
            <w:noProof/>
            <w:webHidden/>
          </w:rPr>
        </w:r>
        <w:r w:rsidR="003B4296">
          <w:rPr>
            <w:noProof/>
            <w:webHidden/>
          </w:rPr>
          <w:fldChar w:fldCharType="separate"/>
        </w:r>
        <w:r w:rsidR="00187CAA">
          <w:rPr>
            <w:noProof/>
            <w:webHidden/>
          </w:rPr>
          <w:t>11</w:t>
        </w:r>
        <w:r w:rsidR="003B4296">
          <w:rPr>
            <w:noProof/>
            <w:webHidden/>
          </w:rPr>
          <w:fldChar w:fldCharType="end"/>
        </w:r>
      </w:hyperlink>
    </w:p>
    <w:p w14:paraId="3E96383D" w14:textId="77777777" w:rsidR="003B4296" w:rsidRDefault="006427DE">
      <w:pPr>
        <w:pStyle w:val="TOC3"/>
        <w:rPr>
          <w:rFonts w:asciiTheme="minorHAnsi" w:eastAsiaTheme="minorEastAsia" w:hAnsiTheme="minorHAnsi" w:cstheme="minorBidi"/>
          <w:noProof/>
          <w:sz w:val="22"/>
          <w:szCs w:val="22"/>
        </w:rPr>
      </w:pPr>
      <w:hyperlink w:anchor="_Toc456689263" w:history="1">
        <w:r w:rsidR="003B4296" w:rsidRPr="00711BA7">
          <w:rPr>
            <w:rStyle w:val="Hyperlink"/>
            <w:noProof/>
          </w:rPr>
          <w:t>2353.04 - Responsibility</w:t>
        </w:r>
        <w:r w:rsidR="003B4296">
          <w:rPr>
            <w:noProof/>
            <w:webHidden/>
          </w:rPr>
          <w:tab/>
        </w:r>
        <w:r w:rsidR="003B4296">
          <w:rPr>
            <w:noProof/>
            <w:webHidden/>
          </w:rPr>
          <w:fldChar w:fldCharType="begin"/>
        </w:r>
        <w:r w:rsidR="003B4296">
          <w:rPr>
            <w:noProof/>
            <w:webHidden/>
          </w:rPr>
          <w:instrText xml:space="preserve"> PAGEREF _Toc456689263 \h </w:instrText>
        </w:r>
        <w:r w:rsidR="003B4296">
          <w:rPr>
            <w:noProof/>
            <w:webHidden/>
          </w:rPr>
        </w:r>
        <w:r w:rsidR="003B4296">
          <w:rPr>
            <w:noProof/>
            <w:webHidden/>
          </w:rPr>
          <w:fldChar w:fldCharType="separate"/>
        </w:r>
        <w:r w:rsidR="00187CAA">
          <w:rPr>
            <w:noProof/>
            <w:webHidden/>
          </w:rPr>
          <w:t>12</w:t>
        </w:r>
        <w:r w:rsidR="003B4296">
          <w:rPr>
            <w:noProof/>
            <w:webHidden/>
          </w:rPr>
          <w:fldChar w:fldCharType="end"/>
        </w:r>
      </w:hyperlink>
    </w:p>
    <w:p w14:paraId="23F85B2C" w14:textId="77777777" w:rsidR="003B4296" w:rsidRDefault="006427DE">
      <w:pPr>
        <w:pStyle w:val="TOC3"/>
        <w:rPr>
          <w:rFonts w:asciiTheme="minorHAnsi" w:eastAsiaTheme="minorEastAsia" w:hAnsiTheme="minorHAnsi" w:cstheme="minorBidi"/>
          <w:noProof/>
          <w:sz w:val="22"/>
          <w:szCs w:val="22"/>
        </w:rPr>
      </w:pPr>
      <w:hyperlink w:anchor="_Toc456689264" w:history="1">
        <w:r w:rsidR="003B4296" w:rsidRPr="00711BA7">
          <w:rPr>
            <w:rStyle w:val="Hyperlink"/>
            <w:noProof/>
          </w:rPr>
          <w:t>2353.04a - Secretary of Agriculture</w:t>
        </w:r>
        <w:r w:rsidR="003B4296">
          <w:rPr>
            <w:noProof/>
            <w:webHidden/>
          </w:rPr>
          <w:tab/>
        </w:r>
        <w:r w:rsidR="003B4296">
          <w:rPr>
            <w:noProof/>
            <w:webHidden/>
          </w:rPr>
          <w:fldChar w:fldCharType="begin"/>
        </w:r>
        <w:r w:rsidR="003B4296">
          <w:rPr>
            <w:noProof/>
            <w:webHidden/>
          </w:rPr>
          <w:instrText xml:space="preserve"> PAGEREF _Toc456689264 \h </w:instrText>
        </w:r>
        <w:r w:rsidR="003B4296">
          <w:rPr>
            <w:noProof/>
            <w:webHidden/>
          </w:rPr>
        </w:r>
        <w:r w:rsidR="003B4296">
          <w:rPr>
            <w:noProof/>
            <w:webHidden/>
          </w:rPr>
          <w:fldChar w:fldCharType="separate"/>
        </w:r>
        <w:r w:rsidR="00187CAA">
          <w:rPr>
            <w:noProof/>
            <w:webHidden/>
          </w:rPr>
          <w:t>12</w:t>
        </w:r>
        <w:r w:rsidR="003B4296">
          <w:rPr>
            <w:noProof/>
            <w:webHidden/>
          </w:rPr>
          <w:fldChar w:fldCharType="end"/>
        </w:r>
      </w:hyperlink>
    </w:p>
    <w:p w14:paraId="09CE66C1" w14:textId="77777777" w:rsidR="003B4296" w:rsidRDefault="006427DE">
      <w:pPr>
        <w:pStyle w:val="TOC3"/>
        <w:rPr>
          <w:rFonts w:asciiTheme="minorHAnsi" w:eastAsiaTheme="minorEastAsia" w:hAnsiTheme="minorHAnsi" w:cstheme="minorBidi"/>
          <w:noProof/>
          <w:sz w:val="22"/>
          <w:szCs w:val="22"/>
        </w:rPr>
      </w:pPr>
      <w:hyperlink w:anchor="_Toc456689265" w:history="1">
        <w:r w:rsidR="003B4296" w:rsidRPr="00711BA7">
          <w:rPr>
            <w:rStyle w:val="Hyperlink"/>
            <w:noProof/>
          </w:rPr>
          <w:t>2353.04b - Chief of the Forest Service</w:t>
        </w:r>
        <w:r w:rsidR="003B4296">
          <w:rPr>
            <w:noProof/>
            <w:webHidden/>
          </w:rPr>
          <w:tab/>
        </w:r>
        <w:r w:rsidR="003B4296">
          <w:rPr>
            <w:noProof/>
            <w:webHidden/>
          </w:rPr>
          <w:fldChar w:fldCharType="begin"/>
        </w:r>
        <w:r w:rsidR="003B4296">
          <w:rPr>
            <w:noProof/>
            <w:webHidden/>
          </w:rPr>
          <w:instrText xml:space="preserve"> PAGEREF _Toc456689265 \h </w:instrText>
        </w:r>
        <w:r w:rsidR="003B4296">
          <w:rPr>
            <w:noProof/>
            <w:webHidden/>
          </w:rPr>
        </w:r>
        <w:r w:rsidR="003B4296">
          <w:rPr>
            <w:noProof/>
            <w:webHidden/>
          </w:rPr>
          <w:fldChar w:fldCharType="separate"/>
        </w:r>
        <w:r w:rsidR="00187CAA">
          <w:rPr>
            <w:noProof/>
            <w:webHidden/>
          </w:rPr>
          <w:t>12</w:t>
        </w:r>
        <w:r w:rsidR="003B4296">
          <w:rPr>
            <w:noProof/>
            <w:webHidden/>
          </w:rPr>
          <w:fldChar w:fldCharType="end"/>
        </w:r>
      </w:hyperlink>
    </w:p>
    <w:p w14:paraId="4E489D54" w14:textId="77777777" w:rsidR="003B4296" w:rsidRDefault="006427DE">
      <w:pPr>
        <w:pStyle w:val="TOC3"/>
        <w:rPr>
          <w:rFonts w:asciiTheme="minorHAnsi" w:eastAsiaTheme="minorEastAsia" w:hAnsiTheme="minorHAnsi" w:cstheme="minorBidi"/>
          <w:noProof/>
          <w:sz w:val="22"/>
          <w:szCs w:val="22"/>
        </w:rPr>
      </w:pPr>
      <w:hyperlink w:anchor="_Toc456689266" w:history="1">
        <w:r w:rsidR="003B4296" w:rsidRPr="00711BA7">
          <w:rPr>
            <w:rStyle w:val="Hyperlink"/>
            <w:noProof/>
          </w:rPr>
          <w:t>2353.04c - Deputy Chief for the National Forest System</w:t>
        </w:r>
        <w:r w:rsidR="003B4296">
          <w:rPr>
            <w:noProof/>
            <w:webHidden/>
          </w:rPr>
          <w:tab/>
        </w:r>
        <w:r w:rsidR="003B4296">
          <w:rPr>
            <w:noProof/>
            <w:webHidden/>
          </w:rPr>
          <w:fldChar w:fldCharType="begin"/>
        </w:r>
        <w:r w:rsidR="003B4296">
          <w:rPr>
            <w:noProof/>
            <w:webHidden/>
          </w:rPr>
          <w:instrText xml:space="preserve"> PAGEREF _Toc456689266 \h </w:instrText>
        </w:r>
        <w:r w:rsidR="003B4296">
          <w:rPr>
            <w:noProof/>
            <w:webHidden/>
          </w:rPr>
        </w:r>
        <w:r w:rsidR="003B4296">
          <w:rPr>
            <w:noProof/>
            <w:webHidden/>
          </w:rPr>
          <w:fldChar w:fldCharType="separate"/>
        </w:r>
        <w:r w:rsidR="00187CAA">
          <w:rPr>
            <w:noProof/>
            <w:webHidden/>
          </w:rPr>
          <w:t>13</w:t>
        </w:r>
        <w:r w:rsidR="003B4296">
          <w:rPr>
            <w:noProof/>
            <w:webHidden/>
          </w:rPr>
          <w:fldChar w:fldCharType="end"/>
        </w:r>
      </w:hyperlink>
    </w:p>
    <w:p w14:paraId="52C88797" w14:textId="77777777" w:rsidR="003B4296" w:rsidRDefault="006427DE">
      <w:pPr>
        <w:pStyle w:val="TOC3"/>
        <w:rPr>
          <w:rFonts w:asciiTheme="minorHAnsi" w:eastAsiaTheme="minorEastAsia" w:hAnsiTheme="minorHAnsi" w:cstheme="minorBidi"/>
          <w:noProof/>
          <w:sz w:val="22"/>
          <w:szCs w:val="22"/>
        </w:rPr>
      </w:pPr>
      <w:hyperlink w:anchor="_Toc456689267" w:history="1">
        <w:r w:rsidR="003B4296" w:rsidRPr="00711BA7">
          <w:rPr>
            <w:rStyle w:val="Hyperlink"/>
            <w:noProof/>
          </w:rPr>
          <w:t>2353.04d - Washington Office, Director of Recreation, Heritage, and Volunteer Resources</w:t>
        </w:r>
        <w:r w:rsidR="003B4296">
          <w:rPr>
            <w:noProof/>
            <w:webHidden/>
          </w:rPr>
          <w:tab/>
        </w:r>
        <w:r w:rsidR="003B4296">
          <w:rPr>
            <w:noProof/>
            <w:webHidden/>
          </w:rPr>
          <w:fldChar w:fldCharType="begin"/>
        </w:r>
        <w:r w:rsidR="003B4296">
          <w:rPr>
            <w:noProof/>
            <w:webHidden/>
          </w:rPr>
          <w:instrText xml:space="preserve"> PAGEREF _Toc456689267 \h </w:instrText>
        </w:r>
        <w:r w:rsidR="003B4296">
          <w:rPr>
            <w:noProof/>
            <w:webHidden/>
          </w:rPr>
        </w:r>
        <w:r w:rsidR="003B4296">
          <w:rPr>
            <w:noProof/>
            <w:webHidden/>
          </w:rPr>
          <w:fldChar w:fldCharType="separate"/>
        </w:r>
        <w:r w:rsidR="00187CAA">
          <w:rPr>
            <w:noProof/>
            <w:webHidden/>
          </w:rPr>
          <w:t>13</w:t>
        </w:r>
        <w:r w:rsidR="003B4296">
          <w:rPr>
            <w:noProof/>
            <w:webHidden/>
          </w:rPr>
          <w:fldChar w:fldCharType="end"/>
        </w:r>
      </w:hyperlink>
    </w:p>
    <w:p w14:paraId="72069128" w14:textId="77777777" w:rsidR="003B4296" w:rsidRDefault="006427DE">
      <w:pPr>
        <w:pStyle w:val="TOC3"/>
        <w:rPr>
          <w:rFonts w:asciiTheme="minorHAnsi" w:eastAsiaTheme="minorEastAsia" w:hAnsiTheme="minorHAnsi" w:cstheme="minorBidi"/>
          <w:noProof/>
          <w:sz w:val="22"/>
          <w:szCs w:val="22"/>
        </w:rPr>
      </w:pPr>
      <w:hyperlink w:anchor="_Toc456689268" w:history="1">
        <w:r w:rsidR="003B4296" w:rsidRPr="00711BA7">
          <w:rPr>
            <w:rStyle w:val="Hyperlink"/>
            <w:noProof/>
          </w:rPr>
          <w:t>2353.04e - Washington Office, Director of Engineering</w:t>
        </w:r>
        <w:r w:rsidR="003B4296">
          <w:rPr>
            <w:noProof/>
            <w:webHidden/>
          </w:rPr>
          <w:tab/>
        </w:r>
        <w:r w:rsidR="003B4296">
          <w:rPr>
            <w:noProof/>
            <w:webHidden/>
          </w:rPr>
          <w:fldChar w:fldCharType="begin"/>
        </w:r>
        <w:r w:rsidR="003B4296">
          <w:rPr>
            <w:noProof/>
            <w:webHidden/>
          </w:rPr>
          <w:instrText xml:space="preserve"> PAGEREF _Toc456689268 \h </w:instrText>
        </w:r>
        <w:r w:rsidR="003B4296">
          <w:rPr>
            <w:noProof/>
            <w:webHidden/>
          </w:rPr>
        </w:r>
        <w:r w:rsidR="003B4296">
          <w:rPr>
            <w:noProof/>
            <w:webHidden/>
          </w:rPr>
          <w:fldChar w:fldCharType="separate"/>
        </w:r>
        <w:r w:rsidR="00187CAA">
          <w:rPr>
            <w:noProof/>
            <w:webHidden/>
          </w:rPr>
          <w:t>14</w:t>
        </w:r>
        <w:r w:rsidR="003B4296">
          <w:rPr>
            <w:noProof/>
            <w:webHidden/>
          </w:rPr>
          <w:fldChar w:fldCharType="end"/>
        </w:r>
      </w:hyperlink>
    </w:p>
    <w:p w14:paraId="00FB9B8E" w14:textId="77777777" w:rsidR="003B4296" w:rsidRDefault="006427DE">
      <w:pPr>
        <w:pStyle w:val="TOC3"/>
        <w:rPr>
          <w:rFonts w:asciiTheme="minorHAnsi" w:eastAsiaTheme="minorEastAsia" w:hAnsiTheme="minorHAnsi" w:cstheme="minorBidi"/>
          <w:noProof/>
          <w:sz w:val="22"/>
          <w:szCs w:val="22"/>
        </w:rPr>
      </w:pPr>
      <w:hyperlink w:anchor="_Toc456689269" w:history="1">
        <w:r w:rsidR="003B4296" w:rsidRPr="00711BA7">
          <w:rPr>
            <w:rStyle w:val="Hyperlink"/>
            <w:noProof/>
          </w:rPr>
          <w:t>2353.04f - Washington Office, Director of Law Enforcement and Investigations</w:t>
        </w:r>
        <w:r w:rsidR="003B4296">
          <w:rPr>
            <w:noProof/>
            <w:webHidden/>
          </w:rPr>
          <w:tab/>
        </w:r>
        <w:r w:rsidR="003B4296">
          <w:rPr>
            <w:noProof/>
            <w:webHidden/>
          </w:rPr>
          <w:fldChar w:fldCharType="begin"/>
        </w:r>
        <w:r w:rsidR="003B4296">
          <w:rPr>
            <w:noProof/>
            <w:webHidden/>
          </w:rPr>
          <w:instrText xml:space="preserve"> PAGEREF _Toc456689269 \h </w:instrText>
        </w:r>
        <w:r w:rsidR="003B4296">
          <w:rPr>
            <w:noProof/>
            <w:webHidden/>
          </w:rPr>
        </w:r>
        <w:r w:rsidR="003B4296">
          <w:rPr>
            <w:noProof/>
            <w:webHidden/>
          </w:rPr>
          <w:fldChar w:fldCharType="separate"/>
        </w:r>
        <w:r w:rsidR="00187CAA">
          <w:rPr>
            <w:noProof/>
            <w:webHidden/>
          </w:rPr>
          <w:t>15</w:t>
        </w:r>
        <w:r w:rsidR="003B4296">
          <w:rPr>
            <w:noProof/>
            <w:webHidden/>
          </w:rPr>
          <w:fldChar w:fldCharType="end"/>
        </w:r>
      </w:hyperlink>
    </w:p>
    <w:p w14:paraId="4F8B38FA" w14:textId="77777777" w:rsidR="003B4296" w:rsidRDefault="006427DE">
      <w:pPr>
        <w:pStyle w:val="TOC3"/>
        <w:rPr>
          <w:rFonts w:asciiTheme="minorHAnsi" w:eastAsiaTheme="minorEastAsia" w:hAnsiTheme="minorHAnsi" w:cstheme="minorBidi"/>
          <w:noProof/>
          <w:sz w:val="22"/>
          <w:szCs w:val="22"/>
        </w:rPr>
      </w:pPr>
      <w:hyperlink w:anchor="_Toc456689270" w:history="1">
        <w:r w:rsidR="003B4296" w:rsidRPr="00711BA7">
          <w:rPr>
            <w:rStyle w:val="Hyperlink"/>
            <w:noProof/>
          </w:rPr>
          <w:t>2353.04g - Regional Foresters</w:t>
        </w:r>
        <w:r w:rsidR="003B4296">
          <w:rPr>
            <w:noProof/>
            <w:webHidden/>
          </w:rPr>
          <w:tab/>
        </w:r>
        <w:r w:rsidR="003B4296">
          <w:rPr>
            <w:noProof/>
            <w:webHidden/>
          </w:rPr>
          <w:fldChar w:fldCharType="begin"/>
        </w:r>
        <w:r w:rsidR="003B4296">
          <w:rPr>
            <w:noProof/>
            <w:webHidden/>
          </w:rPr>
          <w:instrText xml:space="preserve"> PAGEREF _Toc456689270 \h </w:instrText>
        </w:r>
        <w:r w:rsidR="003B4296">
          <w:rPr>
            <w:noProof/>
            <w:webHidden/>
          </w:rPr>
        </w:r>
        <w:r w:rsidR="003B4296">
          <w:rPr>
            <w:noProof/>
            <w:webHidden/>
          </w:rPr>
          <w:fldChar w:fldCharType="separate"/>
        </w:r>
        <w:r w:rsidR="00187CAA">
          <w:rPr>
            <w:noProof/>
            <w:webHidden/>
          </w:rPr>
          <w:t>15</w:t>
        </w:r>
        <w:r w:rsidR="003B4296">
          <w:rPr>
            <w:noProof/>
            <w:webHidden/>
          </w:rPr>
          <w:fldChar w:fldCharType="end"/>
        </w:r>
      </w:hyperlink>
    </w:p>
    <w:p w14:paraId="2B15B6F9" w14:textId="77777777" w:rsidR="003B4296" w:rsidRDefault="006427DE">
      <w:pPr>
        <w:pStyle w:val="TOC3"/>
        <w:rPr>
          <w:rFonts w:asciiTheme="minorHAnsi" w:eastAsiaTheme="minorEastAsia" w:hAnsiTheme="minorHAnsi" w:cstheme="minorBidi"/>
          <w:noProof/>
          <w:sz w:val="22"/>
          <w:szCs w:val="22"/>
        </w:rPr>
      </w:pPr>
      <w:hyperlink w:anchor="_Toc456689271" w:history="1">
        <w:r w:rsidR="003B4296" w:rsidRPr="00711BA7">
          <w:rPr>
            <w:rStyle w:val="Hyperlink"/>
            <w:noProof/>
          </w:rPr>
          <w:t>2353.04h - Regional Office, Director of Engineering</w:t>
        </w:r>
        <w:r w:rsidR="003B4296">
          <w:rPr>
            <w:noProof/>
            <w:webHidden/>
          </w:rPr>
          <w:tab/>
        </w:r>
        <w:r w:rsidR="003B4296">
          <w:rPr>
            <w:noProof/>
            <w:webHidden/>
          </w:rPr>
          <w:fldChar w:fldCharType="begin"/>
        </w:r>
        <w:r w:rsidR="003B4296">
          <w:rPr>
            <w:noProof/>
            <w:webHidden/>
          </w:rPr>
          <w:instrText xml:space="preserve"> PAGEREF _Toc456689271 \h </w:instrText>
        </w:r>
        <w:r w:rsidR="003B4296">
          <w:rPr>
            <w:noProof/>
            <w:webHidden/>
          </w:rPr>
        </w:r>
        <w:r w:rsidR="003B4296">
          <w:rPr>
            <w:noProof/>
            <w:webHidden/>
          </w:rPr>
          <w:fldChar w:fldCharType="separate"/>
        </w:r>
        <w:r w:rsidR="00187CAA">
          <w:rPr>
            <w:noProof/>
            <w:webHidden/>
          </w:rPr>
          <w:t>17</w:t>
        </w:r>
        <w:r w:rsidR="003B4296">
          <w:rPr>
            <w:noProof/>
            <w:webHidden/>
          </w:rPr>
          <w:fldChar w:fldCharType="end"/>
        </w:r>
      </w:hyperlink>
    </w:p>
    <w:p w14:paraId="7B193FD3" w14:textId="77777777" w:rsidR="003B4296" w:rsidRDefault="006427DE">
      <w:pPr>
        <w:pStyle w:val="TOC3"/>
        <w:rPr>
          <w:rFonts w:asciiTheme="minorHAnsi" w:eastAsiaTheme="minorEastAsia" w:hAnsiTheme="minorHAnsi" w:cstheme="minorBidi"/>
          <w:noProof/>
          <w:sz w:val="22"/>
          <w:szCs w:val="22"/>
        </w:rPr>
      </w:pPr>
      <w:hyperlink w:anchor="_Toc456689272" w:history="1">
        <w:r w:rsidR="003B4296" w:rsidRPr="00711BA7">
          <w:rPr>
            <w:rStyle w:val="Hyperlink"/>
            <w:noProof/>
          </w:rPr>
          <w:t>2353.04i - Forest and Grassland Supervisors</w:t>
        </w:r>
        <w:r w:rsidR="003B4296">
          <w:rPr>
            <w:noProof/>
            <w:webHidden/>
          </w:rPr>
          <w:tab/>
        </w:r>
        <w:r w:rsidR="003B4296">
          <w:rPr>
            <w:noProof/>
            <w:webHidden/>
          </w:rPr>
          <w:fldChar w:fldCharType="begin"/>
        </w:r>
        <w:r w:rsidR="003B4296">
          <w:rPr>
            <w:noProof/>
            <w:webHidden/>
          </w:rPr>
          <w:instrText xml:space="preserve"> PAGEREF _Toc456689272 \h </w:instrText>
        </w:r>
        <w:r w:rsidR="003B4296">
          <w:rPr>
            <w:noProof/>
            <w:webHidden/>
          </w:rPr>
        </w:r>
        <w:r w:rsidR="003B4296">
          <w:rPr>
            <w:noProof/>
            <w:webHidden/>
          </w:rPr>
          <w:fldChar w:fldCharType="separate"/>
        </w:r>
        <w:r w:rsidR="00187CAA">
          <w:rPr>
            <w:noProof/>
            <w:webHidden/>
          </w:rPr>
          <w:t>17</w:t>
        </w:r>
        <w:r w:rsidR="003B4296">
          <w:rPr>
            <w:noProof/>
            <w:webHidden/>
          </w:rPr>
          <w:fldChar w:fldCharType="end"/>
        </w:r>
      </w:hyperlink>
    </w:p>
    <w:p w14:paraId="12B28BE6" w14:textId="77777777" w:rsidR="003B4296" w:rsidRDefault="006427DE">
      <w:pPr>
        <w:pStyle w:val="TOC3"/>
        <w:rPr>
          <w:rFonts w:asciiTheme="minorHAnsi" w:eastAsiaTheme="minorEastAsia" w:hAnsiTheme="minorHAnsi" w:cstheme="minorBidi"/>
          <w:noProof/>
          <w:sz w:val="22"/>
          <w:szCs w:val="22"/>
        </w:rPr>
      </w:pPr>
      <w:hyperlink w:anchor="_Toc456689273" w:history="1">
        <w:r w:rsidR="003B4296" w:rsidRPr="00711BA7">
          <w:rPr>
            <w:rStyle w:val="Hyperlink"/>
            <w:noProof/>
          </w:rPr>
          <w:t>2353.04j - District Rangers</w:t>
        </w:r>
        <w:r w:rsidR="003B4296">
          <w:rPr>
            <w:noProof/>
            <w:webHidden/>
          </w:rPr>
          <w:tab/>
        </w:r>
        <w:r w:rsidR="003B4296">
          <w:rPr>
            <w:noProof/>
            <w:webHidden/>
          </w:rPr>
          <w:fldChar w:fldCharType="begin"/>
        </w:r>
        <w:r w:rsidR="003B4296">
          <w:rPr>
            <w:noProof/>
            <w:webHidden/>
          </w:rPr>
          <w:instrText xml:space="preserve"> PAGEREF _Toc456689273 \h </w:instrText>
        </w:r>
        <w:r w:rsidR="003B4296">
          <w:rPr>
            <w:noProof/>
            <w:webHidden/>
          </w:rPr>
        </w:r>
        <w:r w:rsidR="003B4296">
          <w:rPr>
            <w:noProof/>
            <w:webHidden/>
          </w:rPr>
          <w:fldChar w:fldCharType="separate"/>
        </w:r>
        <w:r w:rsidR="00187CAA">
          <w:rPr>
            <w:noProof/>
            <w:webHidden/>
          </w:rPr>
          <w:t>19</w:t>
        </w:r>
        <w:r w:rsidR="003B4296">
          <w:rPr>
            <w:noProof/>
            <w:webHidden/>
          </w:rPr>
          <w:fldChar w:fldCharType="end"/>
        </w:r>
      </w:hyperlink>
    </w:p>
    <w:p w14:paraId="66ADAEF9" w14:textId="77777777" w:rsidR="003B4296" w:rsidRDefault="006427DE">
      <w:pPr>
        <w:pStyle w:val="TOC3"/>
        <w:rPr>
          <w:rFonts w:asciiTheme="minorHAnsi" w:eastAsiaTheme="minorEastAsia" w:hAnsiTheme="minorHAnsi" w:cstheme="minorBidi"/>
          <w:noProof/>
          <w:sz w:val="22"/>
          <w:szCs w:val="22"/>
        </w:rPr>
      </w:pPr>
      <w:hyperlink w:anchor="_Toc456689274" w:history="1">
        <w:r w:rsidR="003B4296" w:rsidRPr="00711BA7">
          <w:rPr>
            <w:rStyle w:val="Hyperlink"/>
            <w:noProof/>
          </w:rPr>
          <w:t>2353.05 - Definitions</w:t>
        </w:r>
        <w:r w:rsidR="003B4296">
          <w:rPr>
            <w:noProof/>
            <w:webHidden/>
          </w:rPr>
          <w:tab/>
        </w:r>
        <w:r w:rsidR="003B4296">
          <w:rPr>
            <w:noProof/>
            <w:webHidden/>
          </w:rPr>
          <w:fldChar w:fldCharType="begin"/>
        </w:r>
        <w:r w:rsidR="003B4296">
          <w:rPr>
            <w:noProof/>
            <w:webHidden/>
          </w:rPr>
          <w:instrText xml:space="preserve"> PAGEREF _Toc456689274 \h </w:instrText>
        </w:r>
        <w:r w:rsidR="003B4296">
          <w:rPr>
            <w:noProof/>
            <w:webHidden/>
          </w:rPr>
        </w:r>
        <w:r w:rsidR="003B4296">
          <w:rPr>
            <w:noProof/>
            <w:webHidden/>
          </w:rPr>
          <w:fldChar w:fldCharType="separate"/>
        </w:r>
        <w:r w:rsidR="00187CAA">
          <w:rPr>
            <w:noProof/>
            <w:webHidden/>
          </w:rPr>
          <w:t>19</w:t>
        </w:r>
        <w:r w:rsidR="003B4296">
          <w:rPr>
            <w:noProof/>
            <w:webHidden/>
          </w:rPr>
          <w:fldChar w:fldCharType="end"/>
        </w:r>
      </w:hyperlink>
    </w:p>
    <w:p w14:paraId="301E7E0B" w14:textId="77777777" w:rsidR="003B4296" w:rsidRDefault="006427DE">
      <w:pPr>
        <w:pStyle w:val="TOC2"/>
        <w:rPr>
          <w:rFonts w:asciiTheme="minorHAnsi" w:eastAsiaTheme="minorEastAsia" w:hAnsiTheme="minorHAnsi" w:cstheme="minorBidi"/>
          <w:noProof/>
          <w:sz w:val="22"/>
          <w:szCs w:val="22"/>
        </w:rPr>
      </w:pPr>
      <w:hyperlink w:anchor="_Toc456689275" w:history="1">
        <w:r w:rsidR="003B4296" w:rsidRPr="00711BA7">
          <w:rPr>
            <w:rStyle w:val="Hyperlink"/>
            <w:noProof/>
          </w:rPr>
          <w:t>2353.1 - Administration of NFS Trails</w:t>
        </w:r>
        <w:r w:rsidR="003B4296">
          <w:rPr>
            <w:noProof/>
            <w:webHidden/>
          </w:rPr>
          <w:tab/>
        </w:r>
        <w:r w:rsidR="003B4296">
          <w:rPr>
            <w:noProof/>
            <w:webHidden/>
          </w:rPr>
          <w:fldChar w:fldCharType="begin"/>
        </w:r>
        <w:r w:rsidR="003B4296">
          <w:rPr>
            <w:noProof/>
            <w:webHidden/>
          </w:rPr>
          <w:instrText xml:space="preserve"> PAGEREF _Toc456689275 \h </w:instrText>
        </w:r>
        <w:r w:rsidR="003B4296">
          <w:rPr>
            <w:noProof/>
            <w:webHidden/>
          </w:rPr>
        </w:r>
        <w:r w:rsidR="003B4296">
          <w:rPr>
            <w:noProof/>
            <w:webHidden/>
          </w:rPr>
          <w:fldChar w:fldCharType="separate"/>
        </w:r>
        <w:r w:rsidR="00187CAA">
          <w:rPr>
            <w:noProof/>
            <w:webHidden/>
          </w:rPr>
          <w:t>22</w:t>
        </w:r>
        <w:r w:rsidR="003B4296">
          <w:rPr>
            <w:noProof/>
            <w:webHidden/>
          </w:rPr>
          <w:fldChar w:fldCharType="end"/>
        </w:r>
      </w:hyperlink>
    </w:p>
    <w:p w14:paraId="1CD641F1" w14:textId="77777777" w:rsidR="003B4296" w:rsidRDefault="006427DE">
      <w:pPr>
        <w:pStyle w:val="TOC3"/>
        <w:rPr>
          <w:rFonts w:asciiTheme="minorHAnsi" w:eastAsiaTheme="minorEastAsia" w:hAnsiTheme="minorHAnsi" w:cstheme="minorBidi"/>
          <w:noProof/>
          <w:sz w:val="22"/>
          <w:szCs w:val="22"/>
        </w:rPr>
      </w:pPr>
      <w:hyperlink w:anchor="_Toc456689276" w:history="1">
        <w:r w:rsidR="003B4296" w:rsidRPr="00711BA7">
          <w:rPr>
            <w:rStyle w:val="Hyperlink"/>
            <w:noProof/>
          </w:rPr>
          <w:t>2353.11 - Relationship Between National Recreation, National Scenic, and National Historic Trails and NFS Trails</w:t>
        </w:r>
        <w:r w:rsidR="003B4296">
          <w:rPr>
            <w:noProof/>
            <w:webHidden/>
          </w:rPr>
          <w:tab/>
        </w:r>
        <w:r w:rsidR="003B4296">
          <w:rPr>
            <w:noProof/>
            <w:webHidden/>
          </w:rPr>
          <w:fldChar w:fldCharType="begin"/>
        </w:r>
        <w:r w:rsidR="003B4296">
          <w:rPr>
            <w:noProof/>
            <w:webHidden/>
          </w:rPr>
          <w:instrText xml:space="preserve"> PAGEREF _Toc456689276 \h </w:instrText>
        </w:r>
        <w:r w:rsidR="003B4296">
          <w:rPr>
            <w:noProof/>
            <w:webHidden/>
          </w:rPr>
        </w:r>
        <w:r w:rsidR="003B4296">
          <w:rPr>
            <w:noProof/>
            <w:webHidden/>
          </w:rPr>
          <w:fldChar w:fldCharType="separate"/>
        </w:r>
        <w:r w:rsidR="00187CAA">
          <w:rPr>
            <w:noProof/>
            <w:webHidden/>
          </w:rPr>
          <w:t>22</w:t>
        </w:r>
        <w:r w:rsidR="003B4296">
          <w:rPr>
            <w:noProof/>
            <w:webHidden/>
          </w:rPr>
          <w:fldChar w:fldCharType="end"/>
        </w:r>
      </w:hyperlink>
    </w:p>
    <w:p w14:paraId="62AC7B23" w14:textId="77777777" w:rsidR="003B4296" w:rsidRDefault="006427DE">
      <w:pPr>
        <w:pStyle w:val="TOC3"/>
        <w:rPr>
          <w:rFonts w:asciiTheme="minorHAnsi" w:eastAsiaTheme="minorEastAsia" w:hAnsiTheme="minorHAnsi" w:cstheme="minorBidi"/>
          <w:noProof/>
          <w:sz w:val="22"/>
          <w:szCs w:val="22"/>
        </w:rPr>
      </w:pPr>
      <w:hyperlink w:anchor="_Toc456689277" w:history="1">
        <w:r w:rsidR="003B4296" w:rsidRPr="00711BA7">
          <w:rPr>
            <w:rStyle w:val="Hyperlink"/>
            <w:noProof/>
          </w:rPr>
          <w:t>2353.12 - Trail Management Objectives (TMOs)</w:t>
        </w:r>
        <w:r w:rsidR="003B4296">
          <w:rPr>
            <w:noProof/>
            <w:webHidden/>
          </w:rPr>
          <w:tab/>
        </w:r>
        <w:r w:rsidR="003B4296">
          <w:rPr>
            <w:noProof/>
            <w:webHidden/>
          </w:rPr>
          <w:fldChar w:fldCharType="begin"/>
        </w:r>
        <w:r w:rsidR="003B4296">
          <w:rPr>
            <w:noProof/>
            <w:webHidden/>
          </w:rPr>
          <w:instrText xml:space="preserve"> PAGEREF _Toc456689277 \h </w:instrText>
        </w:r>
        <w:r w:rsidR="003B4296">
          <w:rPr>
            <w:noProof/>
            <w:webHidden/>
          </w:rPr>
        </w:r>
        <w:r w:rsidR="003B4296">
          <w:rPr>
            <w:noProof/>
            <w:webHidden/>
          </w:rPr>
          <w:fldChar w:fldCharType="separate"/>
        </w:r>
        <w:r w:rsidR="00187CAA">
          <w:rPr>
            <w:noProof/>
            <w:webHidden/>
          </w:rPr>
          <w:t>22</w:t>
        </w:r>
        <w:r w:rsidR="003B4296">
          <w:rPr>
            <w:noProof/>
            <w:webHidden/>
          </w:rPr>
          <w:fldChar w:fldCharType="end"/>
        </w:r>
      </w:hyperlink>
    </w:p>
    <w:p w14:paraId="0DFCDD96" w14:textId="77777777" w:rsidR="003B4296" w:rsidRDefault="006427DE">
      <w:pPr>
        <w:pStyle w:val="TOC3"/>
        <w:rPr>
          <w:rFonts w:asciiTheme="minorHAnsi" w:eastAsiaTheme="minorEastAsia" w:hAnsiTheme="minorHAnsi" w:cstheme="minorBidi"/>
          <w:noProof/>
          <w:sz w:val="22"/>
          <w:szCs w:val="22"/>
        </w:rPr>
      </w:pPr>
      <w:hyperlink w:anchor="_Toc456689278" w:history="1">
        <w:r w:rsidR="003B4296" w:rsidRPr="00711BA7">
          <w:rPr>
            <w:rStyle w:val="Hyperlink"/>
            <w:noProof/>
          </w:rPr>
          <w:t>2353.13 - Trail Fundamentals</w:t>
        </w:r>
        <w:r w:rsidR="003B4296">
          <w:rPr>
            <w:noProof/>
            <w:webHidden/>
          </w:rPr>
          <w:tab/>
        </w:r>
        <w:r w:rsidR="003B4296">
          <w:rPr>
            <w:noProof/>
            <w:webHidden/>
          </w:rPr>
          <w:fldChar w:fldCharType="begin"/>
        </w:r>
        <w:r w:rsidR="003B4296">
          <w:rPr>
            <w:noProof/>
            <w:webHidden/>
          </w:rPr>
          <w:instrText xml:space="preserve"> PAGEREF _Toc456689278 \h </w:instrText>
        </w:r>
        <w:r w:rsidR="003B4296">
          <w:rPr>
            <w:noProof/>
            <w:webHidden/>
          </w:rPr>
        </w:r>
        <w:r w:rsidR="003B4296">
          <w:rPr>
            <w:noProof/>
            <w:webHidden/>
          </w:rPr>
          <w:fldChar w:fldCharType="separate"/>
        </w:r>
        <w:r w:rsidR="00187CAA">
          <w:rPr>
            <w:noProof/>
            <w:webHidden/>
          </w:rPr>
          <w:t>23</w:t>
        </w:r>
        <w:r w:rsidR="003B4296">
          <w:rPr>
            <w:noProof/>
            <w:webHidden/>
          </w:rPr>
          <w:fldChar w:fldCharType="end"/>
        </w:r>
      </w:hyperlink>
    </w:p>
    <w:p w14:paraId="38CD7E3D" w14:textId="77777777" w:rsidR="003B4296" w:rsidRDefault="006427DE">
      <w:pPr>
        <w:pStyle w:val="TOC3"/>
        <w:rPr>
          <w:rFonts w:asciiTheme="minorHAnsi" w:eastAsiaTheme="minorEastAsia" w:hAnsiTheme="minorHAnsi" w:cstheme="minorBidi"/>
          <w:noProof/>
          <w:sz w:val="22"/>
          <w:szCs w:val="22"/>
        </w:rPr>
      </w:pPr>
      <w:hyperlink w:anchor="_Toc456689279" w:history="1">
        <w:r w:rsidR="003B4296" w:rsidRPr="00711BA7">
          <w:rPr>
            <w:rStyle w:val="Hyperlink"/>
            <w:noProof/>
          </w:rPr>
          <w:t>2353.14 - Recreation Opportunity Spectrum (ROS)</w:t>
        </w:r>
        <w:r w:rsidR="003B4296">
          <w:rPr>
            <w:noProof/>
            <w:webHidden/>
          </w:rPr>
          <w:tab/>
        </w:r>
        <w:r w:rsidR="003B4296">
          <w:rPr>
            <w:noProof/>
            <w:webHidden/>
          </w:rPr>
          <w:fldChar w:fldCharType="begin"/>
        </w:r>
        <w:r w:rsidR="003B4296">
          <w:rPr>
            <w:noProof/>
            <w:webHidden/>
          </w:rPr>
          <w:instrText xml:space="preserve"> PAGEREF _Toc456689279 \h </w:instrText>
        </w:r>
        <w:r w:rsidR="003B4296">
          <w:rPr>
            <w:noProof/>
            <w:webHidden/>
          </w:rPr>
        </w:r>
        <w:r w:rsidR="003B4296">
          <w:rPr>
            <w:noProof/>
            <w:webHidden/>
          </w:rPr>
          <w:fldChar w:fldCharType="separate"/>
        </w:r>
        <w:r w:rsidR="00187CAA">
          <w:rPr>
            <w:noProof/>
            <w:webHidden/>
          </w:rPr>
          <w:t>23</w:t>
        </w:r>
        <w:r w:rsidR="003B4296">
          <w:rPr>
            <w:noProof/>
            <w:webHidden/>
          </w:rPr>
          <w:fldChar w:fldCharType="end"/>
        </w:r>
      </w:hyperlink>
    </w:p>
    <w:p w14:paraId="3E70AD39" w14:textId="77777777" w:rsidR="003B4296" w:rsidRDefault="006427DE">
      <w:pPr>
        <w:pStyle w:val="TOC3"/>
        <w:rPr>
          <w:rFonts w:asciiTheme="minorHAnsi" w:eastAsiaTheme="minorEastAsia" w:hAnsiTheme="minorHAnsi" w:cstheme="minorBidi"/>
          <w:noProof/>
          <w:sz w:val="22"/>
          <w:szCs w:val="22"/>
        </w:rPr>
      </w:pPr>
      <w:hyperlink w:anchor="_Toc456689280" w:history="1">
        <w:r w:rsidR="003B4296" w:rsidRPr="00711BA7">
          <w:rPr>
            <w:rStyle w:val="Hyperlink"/>
            <w:noProof/>
          </w:rPr>
          <w:t>2353.15 - National Quality Standards for Trails</w:t>
        </w:r>
        <w:r w:rsidR="003B4296">
          <w:rPr>
            <w:noProof/>
            <w:webHidden/>
          </w:rPr>
          <w:tab/>
        </w:r>
        <w:r w:rsidR="003B4296">
          <w:rPr>
            <w:noProof/>
            <w:webHidden/>
          </w:rPr>
          <w:fldChar w:fldCharType="begin"/>
        </w:r>
        <w:r w:rsidR="003B4296">
          <w:rPr>
            <w:noProof/>
            <w:webHidden/>
          </w:rPr>
          <w:instrText xml:space="preserve"> PAGEREF _Toc456689280 \h </w:instrText>
        </w:r>
        <w:r w:rsidR="003B4296">
          <w:rPr>
            <w:noProof/>
            <w:webHidden/>
          </w:rPr>
        </w:r>
        <w:r w:rsidR="003B4296">
          <w:rPr>
            <w:noProof/>
            <w:webHidden/>
          </w:rPr>
          <w:fldChar w:fldCharType="separate"/>
        </w:r>
        <w:r w:rsidR="00187CAA">
          <w:rPr>
            <w:noProof/>
            <w:webHidden/>
          </w:rPr>
          <w:t>23</w:t>
        </w:r>
        <w:r w:rsidR="003B4296">
          <w:rPr>
            <w:noProof/>
            <w:webHidden/>
          </w:rPr>
          <w:fldChar w:fldCharType="end"/>
        </w:r>
      </w:hyperlink>
    </w:p>
    <w:p w14:paraId="03B22CFE" w14:textId="77777777" w:rsidR="003B4296" w:rsidRDefault="006427DE">
      <w:pPr>
        <w:pStyle w:val="TOC3"/>
        <w:rPr>
          <w:rFonts w:asciiTheme="minorHAnsi" w:eastAsiaTheme="minorEastAsia" w:hAnsiTheme="minorHAnsi" w:cstheme="minorBidi"/>
          <w:noProof/>
          <w:sz w:val="22"/>
          <w:szCs w:val="22"/>
        </w:rPr>
      </w:pPr>
      <w:hyperlink w:anchor="_Toc456689281" w:history="1">
        <w:r w:rsidR="003B4296" w:rsidRPr="00711BA7">
          <w:rPr>
            <w:rStyle w:val="Hyperlink"/>
            <w:noProof/>
          </w:rPr>
          <w:t>2353.16 - Cooperative Agreements and Rights-of-Way</w:t>
        </w:r>
        <w:r w:rsidR="003B4296">
          <w:rPr>
            <w:noProof/>
            <w:webHidden/>
          </w:rPr>
          <w:tab/>
        </w:r>
        <w:r w:rsidR="003B4296">
          <w:rPr>
            <w:noProof/>
            <w:webHidden/>
          </w:rPr>
          <w:fldChar w:fldCharType="begin"/>
        </w:r>
        <w:r w:rsidR="003B4296">
          <w:rPr>
            <w:noProof/>
            <w:webHidden/>
          </w:rPr>
          <w:instrText xml:space="preserve"> PAGEREF _Toc456689281 \h </w:instrText>
        </w:r>
        <w:r w:rsidR="003B4296">
          <w:rPr>
            <w:noProof/>
            <w:webHidden/>
          </w:rPr>
        </w:r>
        <w:r w:rsidR="003B4296">
          <w:rPr>
            <w:noProof/>
            <w:webHidden/>
          </w:rPr>
          <w:fldChar w:fldCharType="separate"/>
        </w:r>
        <w:r w:rsidR="00187CAA">
          <w:rPr>
            <w:noProof/>
            <w:webHidden/>
          </w:rPr>
          <w:t>23</w:t>
        </w:r>
        <w:r w:rsidR="003B4296">
          <w:rPr>
            <w:noProof/>
            <w:webHidden/>
          </w:rPr>
          <w:fldChar w:fldCharType="end"/>
        </w:r>
      </w:hyperlink>
    </w:p>
    <w:p w14:paraId="6574B21C" w14:textId="77777777" w:rsidR="003B4296" w:rsidRDefault="006427DE">
      <w:pPr>
        <w:pStyle w:val="TOC3"/>
        <w:rPr>
          <w:rFonts w:asciiTheme="minorHAnsi" w:eastAsiaTheme="minorEastAsia" w:hAnsiTheme="minorHAnsi" w:cstheme="minorBidi"/>
          <w:noProof/>
          <w:sz w:val="22"/>
          <w:szCs w:val="22"/>
        </w:rPr>
      </w:pPr>
      <w:hyperlink w:anchor="_Toc456689282" w:history="1">
        <w:r w:rsidR="003B4296" w:rsidRPr="00711BA7">
          <w:rPr>
            <w:rStyle w:val="Hyperlink"/>
            <w:noProof/>
          </w:rPr>
          <w:t>2353.17 - Accessibility</w:t>
        </w:r>
        <w:r w:rsidR="003B4296">
          <w:rPr>
            <w:noProof/>
            <w:webHidden/>
          </w:rPr>
          <w:tab/>
        </w:r>
        <w:r w:rsidR="003B4296">
          <w:rPr>
            <w:noProof/>
            <w:webHidden/>
          </w:rPr>
          <w:fldChar w:fldCharType="begin"/>
        </w:r>
        <w:r w:rsidR="003B4296">
          <w:rPr>
            <w:noProof/>
            <w:webHidden/>
          </w:rPr>
          <w:instrText xml:space="preserve"> PAGEREF _Toc456689282 \h </w:instrText>
        </w:r>
        <w:r w:rsidR="003B4296">
          <w:rPr>
            <w:noProof/>
            <w:webHidden/>
          </w:rPr>
        </w:r>
        <w:r w:rsidR="003B4296">
          <w:rPr>
            <w:noProof/>
            <w:webHidden/>
          </w:rPr>
          <w:fldChar w:fldCharType="separate"/>
        </w:r>
        <w:r w:rsidR="00187CAA">
          <w:rPr>
            <w:noProof/>
            <w:webHidden/>
          </w:rPr>
          <w:t>23</w:t>
        </w:r>
        <w:r w:rsidR="003B4296">
          <w:rPr>
            <w:noProof/>
            <w:webHidden/>
          </w:rPr>
          <w:fldChar w:fldCharType="end"/>
        </w:r>
      </w:hyperlink>
    </w:p>
    <w:p w14:paraId="48E1D1F5" w14:textId="77777777" w:rsidR="003B4296" w:rsidRDefault="006427DE">
      <w:pPr>
        <w:pStyle w:val="TOC3"/>
        <w:rPr>
          <w:rFonts w:asciiTheme="minorHAnsi" w:eastAsiaTheme="minorEastAsia" w:hAnsiTheme="minorHAnsi" w:cstheme="minorBidi"/>
          <w:noProof/>
          <w:sz w:val="22"/>
          <w:szCs w:val="22"/>
        </w:rPr>
      </w:pPr>
      <w:hyperlink w:anchor="_Toc456689283" w:history="1">
        <w:r w:rsidR="003B4296" w:rsidRPr="00711BA7">
          <w:rPr>
            <w:rStyle w:val="Hyperlink"/>
            <w:noProof/>
          </w:rPr>
          <w:t>2353.18 - Cooperative Relationships and Volunteers</w:t>
        </w:r>
        <w:r w:rsidR="003B4296">
          <w:rPr>
            <w:noProof/>
            <w:webHidden/>
          </w:rPr>
          <w:tab/>
        </w:r>
        <w:r w:rsidR="003B4296">
          <w:rPr>
            <w:noProof/>
            <w:webHidden/>
          </w:rPr>
          <w:fldChar w:fldCharType="begin"/>
        </w:r>
        <w:r w:rsidR="003B4296">
          <w:rPr>
            <w:noProof/>
            <w:webHidden/>
          </w:rPr>
          <w:instrText xml:space="preserve"> PAGEREF _Toc456689283 \h </w:instrText>
        </w:r>
        <w:r w:rsidR="003B4296">
          <w:rPr>
            <w:noProof/>
            <w:webHidden/>
          </w:rPr>
        </w:r>
        <w:r w:rsidR="003B4296">
          <w:rPr>
            <w:noProof/>
            <w:webHidden/>
          </w:rPr>
          <w:fldChar w:fldCharType="separate"/>
        </w:r>
        <w:r w:rsidR="00187CAA">
          <w:rPr>
            <w:noProof/>
            <w:webHidden/>
          </w:rPr>
          <w:t>24</w:t>
        </w:r>
        <w:r w:rsidR="003B4296">
          <w:rPr>
            <w:noProof/>
            <w:webHidden/>
          </w:rPr>
          <w:fldChar w:fldCharType="end"/>
        </w:r>
      </w:hyperlink>
    </w:p>
    <w:p w14:paraId="1A409287" w14:textId="77777777" w:rsidR="003B4296" w:rsidRDefault="006427DE">
      <w:pPr>
        <w:pStyle w:val="TOC2"/>
        <w:rPr>
          <w:rFonts w:asciiTheme="minorHAnsi" w:eastAsiaTheme="minorEastAsia" w:hAnsiTheme="minorHAnsi" w:cstheme="minorBidi"/>
          <w:noProof/>
          <w:sz w:val="22"/>
          <w:szCs w:val="22"/>
        </w:rPr>
      </w:pPr>
      <w:hyperlink w:anchor="_Toc456689284" w:history="1">
        <w:r w:rsidR="003B4296" w:rsidRPr="00711BA7">
          <w:rPr>
            <w:rStyle w:val="Hyperlink"/>
            <w:noProof/>
          </w:rPr>
          <w:t>2353.2 - Trail Management</w:t>
        </w:r>
        <w:r w:rsidR="003B4296">
          <w:rPr>
            <w:noProof/>
            <w:webHidden/>
          </w:rPr>
          <w:tab/>
        </w:r>
        <w:r w:rsidR="003B4296">
          <w:rPr>
            <w:noProof/>
            <w:webHidden/>
          </w:rPr>
          <w:fldChar w:fldCharType="begin"/>
        </w:r>
        <w:r w:rsidR="003B4296">
          <w:rPr>
            <w:noProof/>
            <w:webHidden/>
          </w:rPr>
          <w:instrText xml:space="preserve"> PAGEREF _Toc456689284 \h </w:instrText>
        </w:r>
        <w:r w:rsidR="003B4296">
          <w:rPr>
            <w:noProof/>
            <w:webHidden/>
          </w:rPr>
        </w:r>
        <w:r w:rsidR="003B4296">
          <w:rPr>
            <w:noProof/>
            <w:webHidden/>
          </w:rPr>
          <w:fldChar w:fldCharType="separate"/>
        </w:r>
        <w:r w:rsidR="00187CAA">
          <w:rPr>
            <w:noProof/>
            <w:webHidden/>
          </w:rPr>
          <w:t>24</w:t>
        </w:r>
        <w:r w:rsidR="003B4296">
          <w:rPr>
            <w:noProof/>
            <w:webHidden/>
          </w:rPr>
          <w:fldChar w:fldCharType="end"/>
        </w:r>
      </w:hyperlink>
    </w:p>
    <w:p w14:paraId="3A41F573" w14:textId="77777777" w:rsidR="003B4296" w:rsidRDefault="006427DE">
      <w:pPr>
        <w:pStyle w:val="TOC3"/>
        <w:rPr>
          <w:rFonts w:asciiTheme="minorHAnsi" w:eastAsiaTheme="minorEastAsia" w:hAnsiTheme="minorHAnsi" w:cstheme="minorBidi"/>
          <w:noProof/>
          <w:sz w:val="22"/>
          <w:szCs w:val="22"/>
        </w:rPr>
      </w:pPr>
      <w:hyperlink w:anchor="_Toc456689285" w:history="1">
        <w:r w:rsidR="003B4296" w:rsidRPr="00711BA7">
          <w:rPr>
            <w:rStyle w:val="Hyperlink"/>
            <w:noProof/>
          </w:rPr>
          <w:t>2353.2a - Information</w:t>
        </w:r>
        <w:r w:rsidR="003B4296">
          <w:rPr>
            <w:noProof/>
            <w:webHidden/>
          </w:rPr>
          <w:tab/>
        </w:r>
        <w:r w:rsidR="003B4296">
          <w:rPr>
            <w:noProof/>
            <w:webHidden/>
          </w:rPr>
          <w:fldChar w:fldCharType="begin"/>
        </w:r>
        <w:r w:rsidR="003B4296">
          <w:rPr>
            <w:noProof/>
            <w:webHidden/>
          </w:rPr>
          <w:instrText xml:space="preserve"> PAGEREF _Toc456689285 \h </w:instrText>
        </w:r>
        <w:r w:rsidR="003B4296">
          <w:rPr>
            <w:noProof/>
            <w:webHidden/>
          </w:rPr>
        </w:r>
        <w:r w:rsidR="003B4296">
          <w:rPr>
            <w:noProof/>
            <w:webHidden/>
          </w:rPr>
          <w:fldChar w:fldCharType="separate"/>
        </w:r>
        <w:r w:rsidR="00187CAA">
          <w:rPr>
            <w:noProof/>
            <w:webHidden/>
          </w:rPr>
          <w:t>24</w:t>
        </w:r>
        <w:r w:rsidR="003B4296">
          <w:rPr>
            <w:noProof/>
            <w:webHidden/>
          </w:rPr>
          <w:fldChar w:fldCharType="end"/>
        </w:r>
      </w:hyperlink>
    </w:p>
    <w:p w14:paraId="0F71FD4B" w14:textId="77777777" w:rsidR="003B4296" w:rsidRDefault="006427DE">
      <w:pPr>
        <w:pStyle w:val="TOC3"/>
        <w:rPr>
          <w:rFonts w:asciiTheme="minorHAnsi" w:eastAsiaTheme="minorEastAsia" w:hAnsiTheme="minorHAnsi" w:cstheme="minorBidi"/>
          <w:noProof/>
          <w:sz w:val="22"/>
          <w:szCs w:val="22"/>
        </w:rPr>
      </w:pPr>
      <w:hyperlink w:anchor="_Toc456689286" w:history="1">
        <w:r w:rsidR="003B4296" w:rsidRPr="00711BA7">
          <w:rPr>
            <w:rStyle w:val="Hyperlink"/>
            <w:noProof/>
          </w:rPr>
          <w:t>2353.2b - Safety</w:t>
        </w:r>
        <w:r w:rsidR="003B4296">
          <w:rPr>
            <w:noProof/>
            <w:webHidden/>
          </w:rPr>
          <w:tab/>
        </w:r>
        <w:r w:rsidR="003B4296">
          <w:rPr>
            <w:noProof/>
            <w:webHidden/>
          </w:rPr>
          <w:fldChar w:fldCharType="begin"/>
        </w:r>
        <w:r w:rsidR="003B4296">
          <w:rPr>
            <w:noProof/>
            <w:webHidden/>
          </w:rPr>
          <w:instrText xml:space="preserve"> PAGEREF _Toc456689286 \h </w:instrText>
        </w:r>
        <w:r w:rsidR="003B4296">
          <w:rPr>
            <w:noProof/>
            <w:webHidden/>
          </w:rPr>
        </w:r>
        <w:r w:rsidR="003B4296">
          <w:rPr>
            <w:noProof/>
            <w:webHidden/>
          </w:rPr>
          <w:fldChar w:fldCharType="separate"/>
        </w:r>
        <w:r w:rsidR="00187CAA">
          <w:rPr>
            <w:noProof/>
            <w:webHidden/>
          </w:rPr>
          <w:t>24</w:t>
        </w:r>
        <w:r w:rsidR="003B4296">
          <w:rPr>
            <w:noProof/>
            <w:webHidden/>
          </w:rPr>
          <w:fldChar w:fldCharType="end"/>
        </w:r>
      </w:hyperlink>
    </w:p>
    <w:p w14:paraId="230EE8C9" w14:textId="77777777" w:rsidR="003B4296" w:rsidRDefault="006427DE">
      <w:pPr>
        <w:pStyle w:val="TOC3"/>
        <w:rPr>
          <w:rFonts w:asciiTheme="minorHAnsi" w:eastAsiaTheme="minorEastAsia" w:hAnsiTheme="minorHAnsi" w:cstheme="minorBidi"/>
          <w:noProof/>
          <w:sz w:val="22"/>
          <w:szCs w:val="22"/>
        </w:rPr>
      </w:pPr>
      <w:hyperlink w:anchor="_Toc456689287" w:history="1">
        <w:r w:rsidR="003B4296" w:rsidRPr="00711BA7">
          <w:rPr>
            <w:rStyle w:val="Hyperlink"/>
            <w:noProof/>
          </w:rPr>
          <w:t>2353.21 - Trail Inventory</w:t>
        </w:r>
        <w:r w:rsidR="003B4296">
          <w:rPr>
            <w:noProof/>
            <w:webHidden/>
          </w:rPr>
          <w:tab/>
        </w:r>
        <w:r w:rsidR="003B4296">
          <w:rPr>
            <w:noProof/>
            <w:webHidden/>
          </w:rPr>
          <w:fldChar w:fldCharType="begin"/>
        </w:r>
        <w:r w:rsidR="003B4296">
          <w:rPr>
            <w:noProof/>
            <w:webHidden/>
          </w:rPr>
          <w:instrText xml:space="preserve"> PAGEREF _Toc456689287 \h </w:instrText>
        </w:r>
        <w:r w:rsidR="003B4296">
          <w:rPr>
            <w:noProof/>
            <w:webHidden/>
          </w:rPr>
        </w:r>
        <w:r w:rsidR="003B4296">
          <w:rPr>
            <w:noProof/>
            <w:webHidden/>
          </w:rPr>
          <w:fldChar w:fldCharType="separate"/>
        </w:r>
        <w:r w:rsidR="00187CAA">
          <w:rPr>
            <w:noProof/>
            <w:webHidden/>
          </w:rPr>
          <w:t>25</w:t>
        </w:r>
        <w:r w:rsidR="003B4296">
          <w:rPr>
            <w:noProof/>
            <w:webHidden/>
          </w:rPr>
          <w:fldChar w:fldCharType="end"/>
        </w:r>
      </w:hyperlink>
    </w:p>
    <w:p w14:paraId="0E0525E3" w14:textId="77777777" w:rsidR="003B4296" w:rsidRDefault="006427DE">
      <w:pPr>
        <w:pStyle w:val="TOC3"/>
        <w:rPr>
          <w:rFonts w:asciiTheme="minorHAnsi" w:eastAsiaTheme="minorEastAsia" w:hAnsiTheme="minorHAnsi" w:cstheme="minorBidi"/>
          <w:noProof/>
          <w:sz w:val="22"/>
          <w:szCs w:val="22"/>
        </w:rPr>
      </w:pPr>
      <w:hyperlink w:anchor="_Toc456689288" w:history="1">
        <w:r w:rsidR="003B4296" w:rsidRPr="00711BA7">
          <w:rPr>
            <w:rStyle w:val="Hyperlink"/>
            <w:noProof/>
          </w:rPr>
          <w:t>2353.22 - Documentation</w:t>
        </w:r>
        <w:r w:rsidR="003B4296">
          <w:rPr>
            <w:noProof/>
            <w:webHidden/>
          </w:rPr>
          <w:tab/>
        </w:r>
        <w:r w:rsidR="003B4296">
          <w:rPr>
            <w:noProof/>
            <w:webHidden/>
          </w:rPr>
          <w:fldChar w:fldCharType="begin"/>
        </w:r>
        <w:r w:rsidR="003B4296">
          <w:rPr>
            <w:noProof/>
            <w:webHidden/>
          </w:rPr>
          <w:instrText xml:space="preserve"> PAGEREF _Toc456689288 \h </w:instrText>
        </w:r>
        <w:r w:rsidR="003B4296">
          <w:rPr>
            <w:noProof/>
            <w:webHidden/>
          </w:rPr>
        </w:r>
        <w:r w:rsidR="003B4296">
          <w:rPr>
            <w:noProof/>
            <w:webHidden/>
          </w:rPr>
          <w:fldChar w:fldCharType="separate"/>
        </w:r>
        <w:r w:rsidR="00187CAA">
          <w:rPr>
            <w:noProof/>
            <w:webHidden/>
          </w:rPr>
          <w:t>25</w:t>
        </w:r>
        <w:r w:rsidR="003B4296">
          <w:rPr>
            <w:noProof/>
            <w:webHidden/>
          </w:rPr>
          <w:fldChar w:fldCharType="end"/>
        </w:r>
      </w:hyperlink>
    </w:p>
    <w:p w14:paraId="768B3826" w14:textId="77777777" w:rsidR="003B4296" w:rsidRDefault="006427DE">
      <w:pPr>
        <w:pStyle w:val="TOC3"/>
        <w:rPr>
          <w:rFonts w:asciiTheme="minorHAnsi" w:eastAsiaTheme="minorEastAsia" w:hAnsiTheme="minorHAnsi" w:cstheme="minorBidi"/>
          <w:noProof/>
          <w:sz w:val="22"/>
          <w:szCs w:val="22"/>
        </w:rPr>
      </w:pPr>
      <w:hyperlink w:anchor="_Toc456689289" w:history="1">
        <w:r w:rsidR="003B4296" w:rsidRPr="00711BA7">
          <w:rPr>
            <w:rStyle w:val="Hyperlink"/>
            <w:noProof/>
          </w:rPr>
          <w:t>2353.23 - Signing</w:t>
        </w:r>
        <w:r w:rsidR="003B4296">
          <w:rPr>
            <w:noProof/>
            <w:webHidden/>
          </w:rPr>
          <w:tab/>
        </w:r>
        <w:r w:rsidR="003B4296">
          <w:rPr>
            <w:noProof/>
            <w:webHidden/>
          </w:rPr>
          <w:fldChar w:fldCharType="begin"/>
        </w:r>
        <w:r w:rsidR="003B4296">
          <w:rPr>
            <w:noProof/>
            <w:webHidden/>
          </w:rPr>
          <w:instrText xml:space="preserve"> PAGEREF _Toc456689289 \h </w:instrText>
        </w:r>
        <w:r w:rsidR="003B4296">
          <w:rPr>
            <w:noProof/>
            <w:webHidden/>
          </w:rPr>
        </w:r>
        <w:r w:rsidR="003B4296">
          <w:rPr>
            <w:noProof/>
            <w:webHidden/>
          </w:rPr>
          <w:fldChar w:fldCharType="separate"/>
        </w:r>
        <w:r w:rsidR="00187CAA">
          <w:rPr>
            <w:noProof/>
            <w:webHidden/>
          </w:rPr>
          <w:t>25</w:t>
        </w:r>
        <w:r w:rsidR="003B4296">
          <w:rPr>
            <w:noProof/>
            <w:webHidden/>
          </w:rPr>
          <w:fldChar w:fldCharType="end"/>
        </w:r>
      </w:hyperlink>
    </w:p>
    <w:p w14:paraId="55F5FCF8" w14:textId="77777777" w:rsidR="003B4296" w:rsidRDefault="006427DE">
      <w:pPr>
        <w:pStyle w:val="TOC3"/>
        <w:rPr>
          <w:rFonts w:asciiTheme="minorHAnsi" w:eastAsiaTheme="minorEastAsia" w:hAnsiTheme="minorHAnsi" w:cstheme="minorBidi"/>
          <w:noProof/>
          <w:sz w:val="22"/>
          <w:szCs w:val="22"/>
        </w:rPr>
      </w:pPr>
      <w:hyperlink w:anchor="_Toc456689290" w:history="1">
        <w:r w:rsidR="003B4296" w:rsidRPr="00711BA7">
          <w:rPr>
            <w:rStyle w:val="Hyperlink"/>
            <w:noProof/>
          </w:rPr>
          <w:t>2353.24 - Establishment of Management Priorities</w:t>
        </w:r>
        <w:r w:rsidR="003B4296">
          <w:rPr>
            <w:noProof/>
            <w:webHidden/>
          </w:rPr>
          <w:tab/>
        </w:r>
        <w:r w:rsidR="003B4296">
          <w:rPr>
            <w:noProof/>
            <w:webHidden/>
          </w:rPr>
          <w:fldChar w:fldCharType="begin"/>
        </w:r>
        <w:r w:rsidR="003B4296">
          <w:rPr>
            <w:noProof/>
            <w:webHidden/>
          </w:rPr>
          <w:instrText xml:space="preserve"> PAGEREF _Toc456689290 \h </w:instrText>
        </w:r>
        <w:r w:rsidR="003B4296">
          <w:rPr>
            <w:noProof/>
            <w:webHidden/>
          </w:rPr>
        </w:r>
        <w:r w:rsidR="003B4296">
          <w:rPr>
            <w:noProof/>
            <w:webHidden/>
          </w:rPr>
          <w:fldChar w:fldCharType="separate"/>
        </w:r>
        <w:r w:rsidR="00187CAA">
          <w:rPr>
            <w:noProof/>
            <w:webHidden/>
          </w:rPr>
          <w:t>25</w:t>
        </w:r>
        <w:r w:rsidR="003B4296">
          <w:rPr>
            <w:noProof/>
            <w:webHidden/>
          </w:rPr>
          <w:fldChar w:fldCharType="end"/>
        </w:r>
      </w:hyperlink>
    </w:p>
    <w:p w14:paraId="58F696FA" w14:textId="77777777" w:rsidR="003B4296" w:rsidRDefault="006427DE">
      <w:pPr>
        <w:pStyle w:val="TOC3"/>
        <w:rPr>
          <w:rFonts w:asciiTheme="minorHAnsi" w:eastAsiaTheme="minorEastAsia" w:hAnsiTheme="minorHAnsi" w:cstheme="minorBidi"/>
          <w:noProof/>
          <w:sz w:val="22"/>
          <w:szCs w:val="22"/>
        </w:rPr>
      </w:pPr>
      <w:hyperlink w:anchor="_Toc456689291" w:history="1">
        <w:r w:rsidR="003B4296" w:rsidRPr="00711BA7">
          <w:rPr>
            <w:rStyle w:val="Hyperlink"/>
            <w:noProof/>
          </w:rPr>
          <w:t>2353.25 - Development, Reconstruction, Maintenance, and Decommissioning</w:t>
        </w:r>
        <w:r w:rsidR="003B4296">
          <w:rPr>
            <w:noProof/>
            <w:webHidden/>
          </w:rPr>
          <w:tab/>
        </w:r>
        <w:r w:rsidR="003B4296">
          <w:rPr>
            <w:noProof/>
            <w:webHidden/>
          </w:rPr>
          <w:fldChar w:fldCharType="begin"/>
        </w:r>
        <w:r w:rsidR="003B4296">
          <w:rPr>
            <w:noProof/>
            <w:webHidden/>
          </w:rPr>
          <w:instrText xml:space="preserve"> PAGEREF _Toc456689291 \h </w:instrText>
        </w:r>
        <w:r w:rsidR="003B4296">
          <w:rPr>
            <w:noProof/>
            <w:webHidden/>
          </w:rPr>
        </w:r>
        <w:r w:rsidR="003B4296">
          <w:rPr>
            <w:noProof/>
            <w:webHidden/>
          </w:rPr>
          <w:fldChar w:fldCharType="separate"/>
        </w:r>
        <w:r w:rsidR="00187CAA">
          <w:rPr>
            <w:noProof/>
            <w:webHidden/>
          </w:rPr>
          <w:t>25</w:t>
        </w:r>
        <w:r w:rsidR="003B4296">
          <w:rPr>
            <w:noProof/>
            <w:webHidden/>
          </w:rPr>
          <w:fldChar w:fldCharType="end"/>
        </w:r>
      </w:hyperlink>
    </w:p>
    <w:p w14:paraId="070AC958" w14:textId="77777777" w:rsidR="003B4296" w:rsidRDefault="006427DE">
      <w:pPr>
        <w:pStyle w:val="TOC3"/>
        <w:rPr>
          <w:rFonts w:asciiTheme="minorHAnsi" w:eastAsiaTheme="minorEastAsia" w:hAnsiTheme="minorHAnsi" w:cstheme="minorBidi"/>
          <w:noProof/>
          <w:sz w:val="22"/>
          <w:szCs w:val="22"/>
        </w:rPr>
      </w:pPr>
      <w:hyperlink w:anchor="_Toc456689292" w:history="1">
        <w:r w:rsidR="003B4296" w:rsidRPr="00711BA7">
          <w:rPr>
            <w:rStyle w:val="Hyperlink"/>
            <w:noProof/>
          </w:rPr>
          <w:t>2353.26 - Preconstruction and Construction</w:t>
        </w:r>
        <w:r w:rsidR="003B4296">
          <w:rPr>
            <w:noProof/>
            <w:webHidden/>
          </w:rPr>
          <w:tab/>
        </w:r>
        <w:r w:rsidR="003B4296">
          <w:rPr>
            <w:noProof/>
            <w:webHidden/>
          </w:rPr>
          <w:fldChar w:fldCharType="begin"/>
        </w:r>
        <w:r w:rsidR="003B4296">
          <w:rPr>
            <w:noProof/>
            <w:webHidden/>
          </w:rPr>
          <w:instrText xml:space="preserve"> PAGEREF _Toc456689292 \h </w:instrText>
        </w:r>
        <w:r w:rsidR="003B4296">
          <w:rPr>
            <w:noProof/>
            <w:webHidden/>
          </w:rPr>
        </w:r>
        <w:r w:rsidR="003B4296">
          <w:rPr>
            <w:noProof/>
            <w:webHidden/>
          </w:rPr>
          <w:fldChar w:fldCharType="separate"/>
        </w:r>
        <w:r w:rsidR="00187CAA">
          <w:rPr>
            <w:noProof/>
            <w:webHidden/>
          </w:rPr>
          <w:t>25</w:t>
        </w:r>
        <w:r w:rsidR="003B4296">
          <w:rPr>
            <w:noProof/>
            <w:webHidden/>
          </w:rPr>
          <w:fldChar w:fldCharType="end"/>
        </w:r>
      </w:hyperlink>
    </w:p>
    <w:p w14:paraId="43DAE440" w14:textId="77777777" w:rsidR="003B4296" w:rsidRDefault="006427DE">
      <w:pPr>
        <w:pStyle w:val="TOC3"/>
        <w:rPr>
          <w:rFonts w:asciiTheme="minorHAnsi" w:eastAsiaTheme="minorEastAsia" w:hAnsiTheme="minorHAnsi" w:cstheme="minorBidi"/>
          <w:noProof/>
          <w:sz w:val="22"/>
          <w:szCs w:val="22"/>
        </w:rPr>
      </w:pPr>
      <w:hyperlink w:anchor="_Toc456689293" w:history="1">
        <w:r w:rsidR="003B4296" w:rsidRPr="00711BA7">
          <w:rPr>
            <w:rStyle w:val="Hyperlink"/>
            <w:noProof/>
          </w:rPr>
          <w:t>2353.27 - Operation and Maintenance</w:t>
        </w:r>
        <w:r w:rsidR="003B4296">
          <w:rPr>
            <w:noProof/>
            <w:webHidden/>
          </w:rPr>
          <w:tab/>
        </w:r>
        <w:r w:rsidR="003B4296">
          <w:rPr>
            <w:noProof/>
            <w:webHidden/>
          </w:rPr>
          <w:fldChar w:fldCharType="begin"/>
        </w:r>
        <w:r w:rsidR="003B4296">
          <w:rPr>
            <w:noProof/>
            <w:webHidden/>
          </w:rPr>
          <w:instrText xml:space="preserve"> PAGEREF _Toc456689293 \h </w:instrText>
        </w:r>
        <w:r w:rsidR="003B4296">
          <w:rPr>
            <w:noProof/>
            <w:webHidden/>
          </w:rPr>
        </w:r>
        <w:r w:rsidR="003B4296">
          <w:rPr>
            <w:noProof/>
            <w:webHidden/>
          </w:rPr>
          <w:fldChar w:fldCharType="separate"/>
        </w:r>
        <w:r w:rsidR="00187CAA">
          <w:rPr>
            <w:noProof/>
            <w:webHidden/>
          </w:rPr>
          <w:t>26</w:t>
        </w:r>
        <w:r w:rsidR="003B4296">
          <w:rPr>
            <w:noProof/>
            <w:webHidden/>
          </w:rPr>
          <w:fldChar w:fldCharType="end"/>
        </w:r>
      </w:hyperlink>
    </w:p>
    <w:p w14:paraId="3F733654" w14:textId="77777777" w:rsidR="003B4296" w:rsidRDefault="006427DE">
      <w:pPr>
        <w:pStyle w:val="TOC3"/>
        <w:rPr>
          <w:rFonts w:asciiTheme="minorHAnsi" w:eastAsiaTheme="minorEastAsia" w:hAnsiTheme="minorHAnsi" w:cstheme="minorBidi"/>
          <w:noProof/>
          <w:sz w:val="22"/>
          <w:szCs w:val="22"/>
        </w:rPr>
      </w:pPr>
      <w:hyperlink w:anchor="_Toc456689294" w:history="1">
        <w:r w:rsidR="003B4296" w:rsidRPr="00711BA7">
          <w:rPr>
            <w:rStyle w:val="Hyperlink"/>
            <w:noProof/>
          </w:rPr>
          <w:t>2353.28 - Management of Motor Vehicle Use and OSV Use</w:t>
        </w:r>
        <w:r w:rsidR="003B4296">
          <w:rPr>
            <w:noProof/>
            <w:webHidden/>
          </w:rPr>
          <w:tab/>
        </w:r>
        <w:r w:rsidR="003B4296">
          <w:rPr>
            <w:noProof/>
            <w:webHidden/>
          </w:rPr>
          <w:fldChar w:fldCharType="begin"/>
        </w:r>
        <w:r w:rsidR="003B4296">
          <w:rPr>
            <w:noProof/>
            <w:webHidden/>
          </w:rPr>
          <w:instrText xml:space="preserve"> PAGEREF _Toc456689294 \h </w:instrText>
        </w:r>
        <w:r w:rsidR="003B4296">
          <w:rPr>
            <w:noProof/>
            <w:webHidden/>
          </w:rPr>
        </w:r>
        <w:r w:rsidR="003B4296">
          <w:rPr>
            <w:noProof/>
            <w:webHidden/>
          </w:rPr>
          <w:fldChar w:fldCharType="separate"/>
        </w:r>
        <w:r w:rsidR="00187CAA">
          <w:rPr>
            <w:noProof/>
            <w:webHidden/>
          </w:rPr>
          <w:t>26</w:t>
        </w:r>
        <w:r w:rsidR="003B4296">
          <w:rPr>
            <w:noProof/>
            <w:webHidden/>
          </w:rPr>
          <w:fldChar w:fldCharType="end"/>
        </w:r>
      </w:hyperlink>
    </w:p>
    <w:p w14:paraId="41F80E81" w14:textId="77777777" w:rsidR="003B4296" w:rsidRDefault="006427DE">
      <w:pPr>
        <w:pStyle w:val="TOC3"/>
        <w:rPr>
          <w:rFonts w:asciiTheme="minorHAnsi" w:eastAsiaTheme="minorEastAsia" w:hAnsiTheme="minorHAnsi" w:cstheme="minorBidi"/>
          <w:noProof/>
          <w:sz w:val="22"/>
          <w:szCs w:val="22"/>
        </w:rPr>
      </w:pPr>
      <w:hyperlink w:anchor="_Toc456689295" w:history="1">
        <w:r w:rsidR="003B4296" w:rsidRPr="00711BA7">
          <w:rPr>
            <w:rStyle w:val="Hyperlink"/>
            <w:noProof/>
          </w:rPr>
          <w:t>2353.28a - Information</w:t>
        </w:r>
        <w:r w:rsidR="003B4296">
          <w:rPr>
            <w:noProof/>
            <w:webHidden/>
          </w:rPr>
          <w:tab/>
        </w:r>
        <w:r w:rsidR="003B4296">
          <w:rPr>
            <w:noProof/>
            <w:webHidden/>
          </w:rPr>
          <w:fldChar w:fldCharType="begin"/>
        </w:r>
        <w:r w:rsidR="003B4296">
          <w:rPr>
            <w:noProof/>
            <w:webHidden/>
          </w:rPr>
          <w:instrText xml:space="preserve"> PAGEREF _Toc456689295 \h </w:instrText>
        </w:r>
        <w:r w:rsidR="003B4296">
          <w:rPr>
            <w:noProof/>
            <w:webHidden/>
          </w:rPr>
        </w:r>
        <w:r w:rsidR="003B4296">
          <w:rPr>
            <w:noProof/>
            <w:webHidden/>
          </w:rPr>
          <w:fldChar w:fldCharType="separate"/>
        </w:r>
        <w:r w:rsidR="00187CAA">
          <w:rPr>
            <w:noProof/>
            <w:webHidden/>
          </w:rPr>
          <w:t>26</w:t>
        </w:r>
        <w:r w:rsidR="003B4296">
          <w:rPr>
            <w:noProof/>
            <w:webHidden/>
          </w:rPr>
          <w:fldChar w:fldCharType="end"/>
        </w:r>
      </w:hyperlink>
    </w:p>
    <w:p w14:paraId="64514A78" w14:textId="77777777" w:rsidR="003B4296" w:rsidRDefault="006427DE">
      <w:pPr>
        <w:pStyle w:val="TOC3"/>
        <w:rPr>
          <w:rFonts w:asciiTheme="minorHAnsi" w:eastAsiaTheme="minorEastAsia" w:hAnsiTheme="minorHAnsi" w:cstheme="minorBidi"/>
          <w:noProof/>
          <w:sz w:val="22"/>
          <w:szCs w:val="22"/>
        </w:rPr>
      </w:pPr>
      <w:hyperlink w:anchor="_Toc456689296" w:history="1">
        <w:r w:rsidR="003B4296" w:rsidRPr="00711BA7">
          <w:rPr>
            <w:rStyle w:val="Hyperlink"/>
            <w:noProof/>
          </w:rPr>
          <w:t>2353.28b - Safety</w:t>
        </w:r>
        <w:r w:rsidR="003B4296">
          <w:rPr>
            <w:noProof/>
            <w:webHidden/>
          </w:rPr>
          <w:tab/>
        </w:r>
        <w:r w:rsidR="003B4296">
          <w:rPr>
            <w:noProof/>
            <w:webHidden/>
          </w:rPr>
          <w:fldChar w:fldCharType="begin"/>
        </w:r>
        <w:r w:rsidR="003B4296">
          <w:rPr>
            <w:noProof/>
            <w:webHidden/>
          </w:rPr>
          <w:instrText xml:space="preserve"> PAGEREF _Toc456689296 \h </w:instrText>
        </w:r>
        <w:r w:rsidR="003B4296">
          <w:rPr>
            <w:noProof/>
            <w:webHidden/>
          </w:rPr>
        </w:r>
        <w:r w:rsidR="003B4296">
          <w:rPr>
            <w:noProof/>
            <w:webHidden/>
          </w:rPr>
          <w:fldChar w:fldCharType="separate"/>
        </w:r>
        <w:r w:rsidR="00187CAA">
          <w:rPr>
            <w:noProof/>
            <w:webHidden/>
          </w:rPr>
          <w:t>27</w:t>
        </w:r>
        <w:r w:rsidR="003B4296">
          <w:rPr>
            <w:noProof/>
            <w:webHidden/>
          </w:rPr>
          <w:fldChar w:fldCharType="end"/>
        </w:r>
      </w:hyperlink>
    </w:p>
    <w:p w14:paraId="1DA2D51B" w14:textId="77777777" w:rsidR="003B4296" w:rsidRDefault="006427DE">
      <w:pPr>
        <w:pStyle w:val="TOC3"/>
        <w:rPr>
          <w:rFonts w:asciiTheme="minorHAnsi" w:eastAsiaTheme="minorEastAsia" w:hAnsiTheme="minorHAnsi" w:cstheme="minorBidi"/>
          <w:noProof/>
          <w:sz w:val="22"/>
          <w:szCs w:val="22"/>
        </w:rPr>
      </w:pPr>
      <w:hyperlink w:anchor="_Toc456689297" w:history="1">
        <w:r w:rsidR="003B4296" w:rsidRPr="00711BA7">
          <w:rPr>
            <w:rStyle w:val="Hyperlink"/>
            <w:noProof/>
          </w:rPr>
          <w:t>2353.28c - Signing for Motor Vehicle Use and OSV Use</w:t>
        </w:r>
        <w:r w:rsidR="003B4296">
          <w:rPr>
            <w:noProof/>
            <w:webHidden/>
          </w:rPr>
          <w:tab/>
        </w:r>
        <w:r w:rsidR="003B4296">
          <w:rPr>
            <w:noProof/>
            <w:webHidden/>
          </w:rPr>
          <w:fldChar w:fldCharType="begin"/>
        </w:r>
        <w:r w:rsidR="003B4296">
          <w:rPr>
            <w:noProof/>
            <w:webHidden/>
          </w:rPr>
          <w:instrText xml:space="preserve"> PAGEREF _Toc456689297 \h </w:instrText>
        </w:r>
        <w:r w:rsidR="003B4296">
          <w:rPr>
            <w:noProof/>
            <w:webHidden/>
          </w:rPr>
        </w:r>
        <w:r w:rsidR="003B4296">
          <w:rPr>
            <w:noProof/>
            <w:webHidden/>
          </w:rPr>
          <w:fldChar w:fldCharType="separate"/>
        </w:r>
        <w:r w:rsidR="00187CAA">
          <w:rPr>
            <w:noProof/>
            <w:webHidden/>
          </w:rPr>
          <w:t>27</w:t>
        </w:r>
        <w:r w:rsidR="003B4296">
          <w:rPr>
            <w:noProof/>
            <w:webHidden/>
          </w:rPr>
          <w:fldChar w:fldCharType="end"/>
        </w:r>
      </w:hyperlink>
    </w:p>
    <w:p w14:paraId="0AD63BC9" w14:textId="77777777" w:rsidR="003B4296" w:rsidRDefault="006427DE">
      <w:pPr>
        <w:pStyle w:val="TOC3"/>
        <w:rPr>
          <w:rFonts w:asciiTheme="minorHAnsi" w:eastAsiaTheme="minorEastAsia" w:hAnsiTheme="minorHAnsi" w:cstheme="minorBidi"/>
          <w:noProof/>
          <w:sz w:val="22"/>
          <w:szCs w:val="22"/>
        </w:rPr>
      </w:pPr>
      <w:hyperlink w:anchor="_Toc456689298" w:history="1">
        <w:r w:rsidR="003B4296" w:rsidRPr="00711BA7">
          <w:rPr>
            <w:rStyle w:val="Hyperlink"/>
            <w:noProof/>
          </w:rPr>
          <w:t>2353.28d - Regulation of Use</w:t>
        </w:r>
        <w:r w:rsidR="003B4296">
          <w:rPr>
            <w:noProof/>
            <w:webHidden/>
          </w:rPr>
          <w:tab/>
        </w:r>
        <w:r w:rsidR="003B4296">
          <w:rPr>
            <w:noProof/>
            <w:webHidden/>
          </w:rPr>
          <w:fldChar w:fldCharType="begin"/>
        </w:r>
        <w:r w:rsidR="003B4296">
          <w:rPr>
            <w:noProof/>
            <w:webHidden/>
          </w:rPr>
          <w:instrText xml:space="preserve"> PAGEREF _Toc456689298 \h </w:instrText>
        </w:r>
        <w:r w:rsidR="003B4296">
          <w:rPr>
            <w:noProof/>
            <w:webHidden/>
          </w:rPr>
        </w:r>
        <w:r w:rsidR="003B4296">
          <w:rPr>
            <w:noProof/>
            <w:webHidden/>
          </w:rPr>
          <w:fldChar w:fldCharType="separate"/>
        </w:r>
        <w:r w:rsidR="00187CAA">
          <w:rPr>
            <w:noProof/>
            <w:webHidden/>
          </w:rPr>
          <w:t>27</w:t>
        </w:r>
        <w:r w:rsidR="003B4296">
          <w:rPr>
            <w:noProof/>
            <w:webHidden/>
          </w:rPr>
          <w:fldChar w:fldCharType="end"/>
        </w:r>
      </w:hyperlink>
    </w:p>
    <w:p w14:paraId="57C052BA" w14:textId="77777777" w:rsidR="003B4296" w:rsidRDefault="006427DE">
      <w:pPr>
        <w:pStyle w:val="TOC3"/>
        <w:rPr>
          <w:rFonts w:asciiTheme="minorHAnsi" w:eastAsiaTheme="minorEastAsia" w:hAnsiTheme="minorHAnsi" w:cstheme="minorBidi"/>
          <w:noProof/>
          <w:sz w:val="22"/>
          <w:szCs w:val="22"/>
        </w:rPr>
      </w:pPr>
      <w:hyperlink w:anchor="_Toc456689299" w:history="1">
        <w:r w:rsidR="003B4296" w:rsidRPr="00711BA7">
          <w:rPr>
            <w:rStyle w:val="Hyperlink"/>
            <w:noProof/>
          </w:rPr>
          <w:t>2353.28e - Law Enforcement</w:t>
        </w:r>
        <w:r w:rsidR="003B4296">
          <w:rPr>
            <w:noProof/>
            <w:webHidden/>
          </w:rPr>
          <w:tab/>
        </w:r>
        <w:r w:rsidR="003B4296">
          <w:rPr>
            <w:noProof/>
            <w:webHidden/>
          </w:rPr>
          <w:fldChar w:fldCharType="begin"/>
        </w:r>
        <w:r w:rsidR="003B4296">
          <w:rPr>
            <w:noProof/>
            <w:webHidden/>
          </w:rPr>
          <w:instrText xml:space="preserve"> PAGEREF _Toc456689299 \h </w:instrText>
        </w:r>
        <w:r w:rsidR="003B4296">
          <w:rPr>
            <w:noProof/>
            <w:webHidden/>
          </w:rPr>
        </w:r>
        <w:r w:rsidR="003B4296">
          <w:rPr>
            <w:noProof/>
            <w:webHidden/>
          </w:rPr>
          <w:fldChar w:fldCharType="separate"/>
        </w:r>
        <w:r w:rsidR="00187CAA">
          <w:rPr>
            <w:noProof/>
            <w:webHidden/>
          </w:rPr>
          <w:t>28</w:t>
        </w:r>
        <w:r w:rsidR="003B4296">
          <w:rPr>
            <w:noProof/>
            <w:webHidden/>
          </w:rPr>
          <w:fldChar w:fldCharType="end"/>
        </w:r>
      </w:hyperlink>
    </w:p>
    <w:p w14:paraId="08329911" w14:textId="77777777" w:rsidR="003B4296" w:rsidRDefault="006427DE">
      <w:pPr>
        <w:pStyle w:val="TOC3"/>
        <w:rPr>
          <w:rFonts w:asciiTheme="minorHAnsi" w:eastAsiaTheme="minorEastAsia" w:hAnsiTheme="minorHAnsi" w:cstheme="minorBidi"/>
          <w:noProof/>
          <w:sz w:val="22"/>
          <w:szCs w:val="22"/>
        </w:rPr>
      </w:pPr>
      <w:hyperlink w:anchor="_Toc456689300" w:history="1">
        <w:r w:rsidR="003B4296" w:rsidRPr="00711BA7">
          <w:rPr>
            <w:rStyle w:val="Hyperlink"/>
            <w:noProof/>
          </w:rPr>
          <w:t>2353.28f - Permits</w:t>
        </w:r>
        <w:r w:rsidR="003B4296">
          <w:rPr>
            <w:noProof/>
            <w:webHidden/>
          </w:rPr>
          <w:tab/>
        </w:r>
        <w:r w:rsidR="003B4296">
          <w:rPr>
            <w:noProof/>
            <w:webHidden/>
          </w:rPr>
          <w:fldChar w:fldCharType="begin"/>
        </w:r>
        <w:r w:rsidR="003B4296">
          <w:rPr>
            <w:noProof/>
            <w:webHidden/>
          </w:rPr>
          <w:instrText xml:space="preserve"> PAGEREF _Toc456689300 \h </w:instrText>
        </w:r>
        <w:r w:rsidR="003B4296">
          <w:rPr>
            <w:noProof/>
            <w:webHidden/>
          </w:rPr>
        </w:r>
        <w:r w:rsidR="003B4296">
          <w:rPr>
            <w:noProof/>
            <w:webHidden/>
          </w:rPr>
          <w:fldChar w:fldCharType="separate"/>
        </w:r>
        <w:r w:rsidR="00187CAA">
          <w:rPr>
            <w:noProof/>
            <w:webHidden/>
          </w:rPr>
          <w:t>28</w:t>
        </w:r>
        <w:r w:rsidR="003B4296">
          <w:rPr>
            <w:noProof/>
            <w:webHidden/>
          </w:rPr>
          <w:fldChar w:fldCharType="end"/>
        </w:r>
      </w:hyperlink>
    </w:p>
    <w:p w14:paraId="1826DF72" w14:textId="77777777" w:rsidR="003B4296" w:rsidRDefault="006427DE">
      <w:pPr>
        <w:pStyle w:val="TOC3"/>
        <w:rPr>
          <w:rFonts w:asciiTheme="minorHAnsi" w:eastAsiaTheme="minorEastAsia" w:hAnsiTheme="minorHAnsi" w:cstheme="minorBidi"/>
          <w:noProof/>
          <w:sz w:val="22"/>
          <w:szCs w:val="22"/>
        </w:rPr>
      </w:pPr>
      <w:hyperlink w:anchor="_Toc456689301" w:history="1">
        <w:r w:rsidR="003B4296" w:rsidRPr="00711BA7">
          <w:rPr>
            <w:rStyle w:val="Hyperlink"/>
            <w:noProof/>
          </w:rPr>
          <w:t>2353.28g - Permit Issuance</w:t>
        </w:r>
        <w:r w:rsidR="003B4296">
          <w:rPr>
            <w:noProof/>
            <w:webHidden/>
          </w:rPr>
          <w:tab/>
        </w:r>
        <w:r w:rsidR="003B4296">
          <w:rPr>
            <w:noProof/>
            <w:webHidden/>
          </w:rPr>
          <w:fldChar w:fldCharType="begin"/>
        </w:r>
        <w:r w:rsidR="003B4296">
          <w:rPr>
            <w:noProof/>
            <w:webHidden/>
          </w:rPr>
          <w:instrText xml:space="preserve"> PAGEREF _Toc456689301 \h </w:instrText>
        </w:r>
        <w:r w:rsidR="003B4296">
          <w:rPr>
            <w:noProof/>
            <w:webHidden/>
          </w:rPr>
        </w:r>
        <w:r w:rsidR="003B4296">
          <w:rPr>
            <w:noProof/>
            <w:webHidden/>
          </w:rPr>
          <w:fldChar w:fldCharType="separate"/>
        </w:r>
        <w:r w:rsidR="00187CAA">
          <w:rPr>
            <w:noProof/>
            <w:webHidden/>
          </w:rPr>
          <w:t>28</w:t>
        </w:r>
        <w:r w:rsidR="003B4296">
          <w:rPr>
            <w:noProof/>
            <w:webHidden/>
          </w:rPr>
          <w:fldChar w:fldCharType="end"/>
        </w:r>
      </w:hyperlink>
    </w:p>
    <w:p w14:paraId="2656C9B8" w14:textId="77777777" w:rsidR="003B4296" w:rsidRDefault="006427DE">
      <w:pPr>
        <w:pStyle w:val="TOC3"/>
        <w:rPr>
          <w:rFonts w:asciiTheme="minorHAnsi" w:eastAsiaTheme="minorEastAsia" w:hAnsiTheme="minorHAnsi" w:cstheme="minorBidi"/>
          <w:noProof/>
          <w:sz w:val="22"/>
          <w:szCs w:val="22"/>
        </w:rPr>
      </w:pPr>
      <w:hyperlink w:anchor="_Toc456689302" w:history="1">
        <w:r w:rsidR="003B4296" w:rsidRPr="00711BA7">
          <w:rPr>
            <w:rStyle w:val="Hyperlink"/>
            <w:noProof/>
          </w:rPr>
          <w:t>2353.28h - Permits for Recreation Events Involving Motor Vehicle Use</w:t>
        </w:r>
        <w:r w:rsidR="003B4296">
          <w:rPr>
            <w:noProof/>
            <w:webHidden/>
          </w:rPr>
          <w:tab/>
        </w:r>
        <w:r w:rsidR="003B4296">
          <w:rPr>
            <w:noProof/>
            <w:webHidden/>
          </w:rPr>
          <w:fldChar w:fldCharType="begin"/>
        </w:r>
        <w:r w:rsidR="003B4296">
          <w:rPr>
            <w:noProof/>
            <w:webHidden/>
          </w:rPr>
          <w:instrText xml:space="preserve"> PAGEREF _Toc456689302 \h </w:instrText>
        </w:r>
        <w:r w:rsidR="003B4296">
          <w:rPr>
            <w:noProof/>
            <w:webHidden/>
          </w:rPr>
        </w:r>
        <w:r w:rsidR="003B4296">
          <w:rPr>
            <w:noProof/>
            <w:webHidden/>
          </w:rPr>
          <w:fldChar w:fldCharType="separate"/>
        </w:r>
        <w:r w:rsidR="00187CAA">
          <w:rPr>
            <w:noProof/>
            <w:webHidden/>
          </w:rPr>
          <w:t>28</w:t>
        </w:r>
        <w:r w:rsidR="003B4296">
          <w:rPr>
            <w:noProof/>
            <w:webHidden/>
          </w:rPr>
          <w:fldChar w:fldCharType="end"/>
        </w:r>
      </w:hyperlink>
    </w:p>
    <w:p w14:paraId="6A855F40" w14:textId="77777777" w:rsidR="003B4296" w:rsidRDefault="006427DE">
      <w:pPr>
        <w:pStyle w:val="TOC3"/>
        <w:rPr>
          <w:rFonts w:asciiTheme="minorHAnsi" w:eastAsiaTheme="minorEastAsia" w:hAnsiTheme="minorHAnsi" w:cstheme="minorBidi"/>
          <w:noProof/>
          <w:sz w:val="22"/>
          <w:szCs w:val="22"/>
        </w:rPr>
      </w:pPr>
      <w:hyperlink w:anchor="_Toc456689303" w:history="1">
        <w:r w:rsidR="003B4296" w:rsidRPr="00711BA7">
          <w:rPr>
            <w:rStyle w:val="Hyperlink"/>
            <w:noProof/>
          </w:rPr>
          <w:t>2353.28i - Monitoring Effects of Motor Vehicle Use and OSV Use</w:t>
        </w:r>
        <w:r w:rsidR="003B4296">
          <w:rPr>
            <w:noProof/>
            <w:webHidden/>
          </w:rPr>
          <w:tab/>
        </w:r>
        <w:r w:rsidR="003B4296">
          <w:rPr>
            <w:noProof/>
            <w:webHidden/>
          </w:rPr>
          <w:fldChar w:fldCharType="begin"/>
        </w:r>
        <w:r w:rsidR="003B4296">
          <w:rPr>
            <w:noProof/>
            <w:webHidden/>
          </w:rPr>
          <w:instrText xml:space="preserve"> PAGEREF _Toc456689303 \h </w:instrText>
        </w:r>
        <w:r w:rsidR="003B4296">
          <w:rPr>
            <w:noProof/>
            <w:webHidden/>
          </w:rPr>
        </w:r>
        <w:r w:rsidR="003B4296">
          <w:rPr>
            <w:noProof/>
            <w:webHidden/>
          </w:rPr>
          <w:fldChar w:fldCharType="separate"/>
        </w:r>
        <w:r w:rsidR="00187CAA">
          <w:rPr>
            <w:noProof/>
            <w:webHidden/>
          </w:rPr>
          <w:t>29</w:t>
        </w:r>
        <w:r w:rsidR="003B4296">
          <w:rPr>
            <w:noProof/>
            <w:webHidden/>
          </w:rPr>
          <w:fldChar w:fldCharType="end"/>
        </w:r>
      </w:hyperlink>
    </w:p>
    <w:p w14:paraId="19A3F810" w14:textId="77777777" w:rsidR="003B4296" w:rsidRDefault="006427DE">
      <w:pPr>
        <w:pStyle w:val="TOC3"/>
        <w:rPr>
          <w:rFonts w:asciiTheme="minorHAnsi" w:eastAsiaTheme="minorEastAsia" w:hAnsiTheme="minorHAnsi" w:cstheme="minorBidi"/>
          <w:noProof/>
          <w:sz w:val="22"/>
          <w:szCs w:val="22"/>
        </w:rPr>
      </w:pPr>
      <w:hyperlink w:anchor="_Toc456689304" w:history="1">
        <w:r w:rsidR="003B4296" w:rsidRPr="00711BA7">
          <w:rPr>
            <w:rStyle w:val="Hyperlink"/>
            <w:noProof/>
          </w:rPr>
          <w:t>2353.28j - Relationship Between NFS Roads and NFS Trails Designated for Motor Vehicle Use or OSV Use</w:t>
        </w:r>
        <w:r w:rsidR="003B4296">
          <w:rPr>
            <w:noProof/>
            <w:webHidden/>
          </w:rPr>
          <w:tab/>
        </w:r>
        <w:r w:rsidR="003B4296">
          <w:rPr>
            <w:noProof/>
            <w:webHidden/>
          </w:rPr>
          <w:fldChar w:fldCharType="begin"/>
        </w:r>
        <w:r w:rsidR="003B4296">
          <w:rPr>
            <w:noProof/>
            <w:webHidden/>
          </w:rPr>
          <w:instrText xml:space="preserve"> PAGEREF _Toc456689304 \h </w:instrText>
        </w:r>
        <w:r w:rsidR="003B4296">
          <w:rPr>
            <w:noProof/>
            <w:webHidden/>
          </w:rPr>
        </w:r>
        <w:r w:rsidR="003B4296">
          <w:rPr>
            <w:noProof/>
            <w:webHidden/>
          </w:rPr>
          <w:fldChar w:fldCharType="separate"/>
        </w:r>
        <w:r w:rsidR="00187CAA">
          <w:rPr>
            <w:noProof/>
            <w:webHidden/>
          </w:rPr>
          <w:t>29</w:t>
        </w:r>
        <w:r w:rsidR="003B4296">
          <w:rPr>
            <w:noProof/>
            <w:webHidden/>
          </w:rPr>
          <w:fldChar w:fldCharType="end"/>
        </w:r>
      </w:hyperlink>
    </w:p>
    <w:p w14:paraId="4270412C" w14:textId="77777777" w:rsidR="003B4296" w:rsidRDefault="006427DE">
      <w:pPr>
        <w:pStyle w:val="TOC3"/>
        <w:rPr>
          <w:rFonts w:asciiTheme="minorHAnsi" w:eastAsiaTheme="minorEastAsia" w:hAnsiTheme="minorHAnsi" w:cstheme="minorBidi"/>
          <w:noProof/>
          <w:sz w:val="22"/>
          <w:szCs w:val="22"/>
        </w:rPr>
      </w:pPr>
      <w:hyperlink w:anchor="_Toc456689305" w:history="1">
        <w:r w:rsidR="003B4296" w:rsidRPr="00711BA7">
          <w:rPr>
            <w:rStyle w:val="Hyperlink"/>
            <w:noProof/>
          </w:rPr>
          <w:t>2353.29 - Difficulty Levels</w:t>
        </w:r>
        <w:r w:rsidR="003B4296">
          <w:rPr>
            <w:noProof/>
            <w:webHidden/>
          </w:rPr>
          <w:tab/>
        </w:r>
        <w:r w:rsidR="003B4296">
          <w:rPr>
            <w:noProof/>
            <w:webHidden/>
          </w:rPr>
          <w:fldChar w:fldCharType="begin"/>
        </w:r>
        <w:r w:rsidR="003B4296">
          <w:rPr>
            <w:noProof/>
            <w:webHidden/>
          </w:rPr>
          <w:instrText xml:space="preserve"> PAGEREF _Toc456689305 \h </w:instrText>
        </w:r>
        <w:r w:rsidR="003B4296">
          <w:rPr>
            <w:noProof/>
            <w:webHidden/>
          </w:rPr>
        </w:r>
        <w:r w:rsidR="003B4296">
          <w:rPr>
            <w:noProof/>
            <w:webHidden/>
          </w:rPr>
          <w:fldChar w:fldCharType="separate"/>
        </w:r>
        <w:r w:rsidR="00187CAA">
          <w:rPr>
            <w:noProof/>
            <w:webHidden/>
          </w:rPr>
          <w:t>30</w:t>
        </w:r>
        <w:r w:rsidR="003B4296">
          <w:rPr>
            <w:noProof/>
            <w:webHidden/>
          </w:rPr>
          <w:fldChar w:fldCharType="end"/>
        </w:r>
      </w:hyperlink>
    </w:p>
    <w:p w14:paraId="67811A23" w14:textId="77777777" w:rsidR="003B4296" w:rsidRDefault="006427DE">
      <w:pPr>
        <w:pStyle w:val="TOC2"/>
        <w:rPr>
          <w:rFonts w:asciiTheme="minorHAnsi" w:eastAsiaTheme="minorEastAsia" w:hAnsiTheme="minorHAnsi" w:cstheme="minorBidi"/>
          <w:noProof/>
          <w:sz w:val="22"/>
          <w:szCs w:val="22"/>
        </w:rPr>
      </w:pPr>
      <w:hyperlink w:anchor="_Toc456689306" w:history="1">
        <w:r w:rsidR="003B4296" w:rsidRPr="00711BA7">
          <w:rPr>
            <w:rStyle w:val="Hyperlink"/>
            <w:noProof/>
          </w:rPr>
          <w:t>2353.3 - Administration of National Recreation, National Scenic, and National Historic Trails</w:t>
        </w:r>
        <w:r w:rsidR="003B4296">
          <w:rPr>
            <w:noProof/>
            <w:webHidden/>
          </w:rPr>
          <w:tab/>
        </w:r>
        <w:r w:rsidR="003B4296">
          <w:rPr>
            <w:noProof/>
            <w:webHidden/>
          </w:rPr>
          <w:fldChar w:fldCharType="begin"/>
        </w:r>
        <w:r w:rsidR="003B4296">
          <w:rPr>
            <w:noProof/>
            <w:webHidden/>
          </w:rPr>
          <w:instrText xml:space="preserve"> PAGEREF _Toc456689306 \h </w:instrText>
        </w:r>
        <w:r w:rsidR="003B4296">
          <w:rPr>
            <w:noProof/>
            <w:webHidden/>
          </w:rPr>
        </w:r>
        <w:r w:rsidR="003B4296">
          <w:rPr>
            <w:noProof/>
            <w:webHidden/>
          </w:rPr>
          <w:fldChar w:fldCharType="separate"/>
        </w:r>
        <w:r w:rsidR="00187CAA">
          <w:rPr>
            <w:noProof/>
            <w:webHidden/>
          </w:rPr>
          <w:t>30</w:t>
        </w:r>
        <w:r w:rsidR="003B4296">
          <w:rPr>
            <w:noProof/>
            <w:webHidden/>
          </w:rPr>
          <w:fldChar w:fldCharType="end"/>
        </w:r>
      </w:hyperlink>
    </w:p>
    <w:p w14:paraId="5ED492CB" w14:textId="77777777" w:rsidR="003B4296" w:rsidRDefault="006427DE">
      <w:pPr>
        <w:pStyle w:val="TOC3"/>
        <w:rPr>
          <w:rFonts w:asciiTheme="minorHAnsi" w:eastAsiaTheme="minorEastAsia" w:hAnsiTheme="minorHAnsi" w:cstheme="minorBidi"/>
          <w:noProof/>
          <w:sz w:val="22"/>
          <w:szCs w:val="22"/>
        </w:rPr>
      </w:pPr>
      <w:hyperlink w:anchor="_Toc456689307" w:history="1">
        <w:r w:rsidR="003B4296" w:rsidRPr="00711BA7">
          <w:rPr>
            <w:rStyle w:val="Hyperlink"/>
            <w:noProof/>
          </w:rPr>
          <w:t>2353.31 - Policy</w:t>
        </w:r>
        <w:r w:rsidR="003B4296">
          <w:rPr>
            <w:noProof/>
            <w:webHidden/>
          </w:rPr>
          <w:tab/>
        </w:r>
        <w:r w:rsidR="003B4296">
          <w:rPr>
            <w:noProof/>
            <w:webHidden/>
          </w:rPr>
          <w:fldChar w:fldCharType="begin"/>
        </w:r>
        <w:r w:rsidR="003B4296">
          <w:rPr>
            <w:noProof/>
            <w:webHidden/>
          </w:rPr>
          <w:instrText xml:space="preserve"> PAGEREF _Toc456689307 \h </w:instrText>
        </w:r>
        <w:r w:rsidR="003B4296">
          <w:rPr>
            <w:noProof/>
            <w:webHidden/>
          </w:rPr>
        </w:r>
        <w:r w:rsidR="003B4296">
          <w:rPr>
            <w:noProof/>
            <w:webHidden/>
          </w:rPr>
          <w:fldChar w:fldCharType="separate"/>
        </w:r>
        <w:r w:rsidR="00187CAA">
          <w:rPr>
            <w:noProof/>
            <w:webHidden/>
          </w:rPr>
          <w:t>30</w:t>
        </w:r>
        <w:r w:rsidR="003B4296">
          <w:rPr>
            <w:noProof/>
            <w:webHidden/>
          </w:rPr>
          <w:fldChar w:fldCharType="end"/>
        </w:r>
      </w:hyperlink>
    </w:p>
    <w:p w14:paraId="1C106D09" w14:textId="77777777" w:rsidR="003B4296" w:rsidRDefault="006427DE">
      <w:pPr>
        <w:pStyle w:val="TOC3"/>
        <w:rPr>
          <w:rFonts w:asciiTheme="minorHAnsi" w:eastAsiaTheme="minorEastAsia" w:hAnsiTheme="minorHAnsi" w:cstheme="minorBidi"/>
          <w:noProof/>
          <w:sz w:val="22"/>
          <w:szCs w:val="22"/>
        </w:rPr>
      </w:pPr>
      <w:hyperlink w:anchor="_Toc456689308" w:history="1">
        <w:r w:rsidR="003B4296" w:rsidRPr="00711BA7">
          <w:rPr>
            <w:rStyle w:val="Hyperlink"/>
            <w:noProof/>
          </w:rPr>
          <w:t>2353.32 - Administration of Connecting and Side Trails</w:t>
        </w:r>
        <w:r w:rsidR="003B4296">
          <w:rPr>
            <w:noProof/>
            <w:webHidden/>
          </w:rPr>
          <w:tab/>
        </w:r>
        <w:r w:rsidR="003B4296">
          <w:rPr>
            <w:noProof/>
            <w:webHidden/>
          </w:rPr>
          <w:fldChar w:fldCharType="begin"/>
        </w:r>
        <w:r w:rsidR="003B4296">
          <w:rPr>
            <w:noProof/>
            <w:webHidden/>
          </w:rPr>
          <w:instrText xml:space="preserve"> PAGEREF _Toc456689308 \h </w:instrText>
        </w:r>
        <w:r w:rsidR="003B4296">
          <w:rPr>
            <w:noProof/>
            <w:webHidden/>
          </w:rPr>
        </w:r>
        <w:r w:rsidR="003B4296">
          <w:rPr>
            <w:noProof/>
            <w:webHidden/>
          </w:rPr>
          <w:fldChar w:fldCharType="separate"/>
        </w:r>
        <w:r w:rsidR="00187CAA">
          <w:rPr>
            <w:noProof/>
            <w:webHidden/>
          </w:rPr>
          <w:t>31</w:t>
        </w:r>
        <w:r w:rsidR="003B4296">
          <w:rPr>
            <w:noProof/>
            <w:webHidden/>
          </w:rPr>
          <w:fldChar w:fldCharType="end"/>
        </w:r>
      </w:hyperlink>
    </w:p>
    <w:p w14:paraId="3D33AC57" w14:textId="77777777" w:rsidR="003B4296" w:rsidRDefault="006427DE">
      <w:pPr>
        <w:pStyle w:val="TOC2"/>
        <w:rPr>
          <w:rFonts w:asciiTheme="minorHAnsi" w:eastAsiaTheme="minorEastAsia" w:hAnsiTheme="minorHAnsi" w:cstheme="minorBidi"/>
          <w:noProof/>
          <w:sz w:val="22"/>
          <w:szCs w:val="22"/>
        </w:rPr>
      </w:pPr>
      <w:hyperlink w:anchor="_Toc456689309" w:history="1">
        <w:r w:rsidR="003B4296" w:rsidRPr="00711BA7">
          <w:rPr>
            <w:rStyle w:val="Hyperlink"/>
            <w:noProof/>
          </w:rPr>
          <w:t>2353.4 - Administration of National Scenic and National Historic Trails</w:t>
        </w:r>
        <w:r w:rsidR="003B4296">
          <w:rPr>
            <w:noProof/>
            <w:webHidden/>
          </w:rPr>
          <w:tab/>
        </w:r>
        <w:r w:rsidR="003B4296">
          <w:rPr>
            <w:noProof/>
            <w:webHidden/>
          </w:rPr>
          <w:fldChar w:fldCharType="begin"/>
        </w:r>
        <w:r w:rsidR="003B4296">
          <w:rPr>
            <w:noProof/>
            <w:webHidden/>
          </w:rPr>
          <w:instrText xml:space="preserve"> PAGEREF _Toc456689309 \h </w:instrText>
        </w:r>
        <w:r w:rsidR="003B4296">
          <w:rPr>
            <w:noProof/>
            <w:webHidden/>
          </w:rPr>
        </w:r>
        <w:r w:rsidR="003B4296">
          <w:rPr>
            <w:noProof/>
            <w:webHidden/>
          </w:rPr>
          <w:fldChar w:fldCharType="separate"/>
        </w:r>
        <w:r w:rsidR="00187CAA">
          <w:rPr>
            <w:noProof/>
            <w:webHidden/>
          </w:rPr>
          <w:t>31</w:t>
        </w:r>
        <w:r w:rsidR="003B4296">
          <w:rPr>
            <w:noProof/>
            <w:webHidden/>
          </w:rPr>
          <w:fldChar w:fldCharType="end"/>
        </w:r>
      </w:hyperlink>
    </w:p>
    <w:p w14:paraId="026756AF" w14:textId="77777777" w:rsidR="003B4296" w:rsidRDefault="006427DE">
      <w:pPr>
        <w:pStyle w:val="TOC3"/>
        <w:rPr>
          <w:rFonts w:asciiTheme="minorHAnsi" w:eastAsiaTheme="minorEastAsia" w:hAnsiTheme="minorHAnsi" w:cstheme="minorBidi"/>
          <w:noProof/>
          <w:sz w:val="22"/>
          <w:szCs w:val="22"/>
        </w:rPr>
      </w:pPr>
      <w:hyperlink w:anchor="_Toc456689310" w:history="1">
        <w:r w:rsidR="003B4296" w:rsidRPr="00711BA7">
          <w:rPr>
            <w:rStyle w:val="Hyperlink"/>
            <w:noProof/>
          </w:rPr>
          <w:t>2353.41 - Objectives</w:t>
        </w:r>
        <w:r w:rsidR="003B4296">
          <w:rPr>
            <w:noProof/>
            <w:webHidden/>
          </w:rPr>
          <w:tab/>
        </w:r>
        <w:r w:rsidR="003B4296">
          <w:rPr>
            <w:noProof/>
            <w:webHidden/>
          </w:rPr>
          <w:fldChar w:fldCharType="begin"/>
        </w:r>
        <w:r w:rsidR="003B4296">
          <w:rPr>
            <w:noProof/>
            <w:webHidden/>
          </w:rPr>
          <w:instrText xml:space="preserve"> PAGEREF _Toc456689310 \h </w:instrText>
        </w:r>
        <w:r w:rsidR="003B4296">
          <w:rPr>
            <w:noProof/>
            <w:webHidden/>
          </w:rPr>
        </w:r>
        <w:r w:rsidR="003B4296">
          <w:rPr>
            <w:noProof/>
            <w:webHidden/>
          </w:rPr>
          <w:fldChar w:fldCharType="separate"/>
        </w:r>
        <w:r w:rsidR="00187CAA">
          <w:rPr>
            <w:noProof/>
            <w:webHidden/>
          </w:rPr>
          <w:t>31</w:t>
        </w:r>
        <w:r w:rsidR="003B4296">
          <w:rPr>
            <w:noProof/>
            <w:webHidden/>
          </w:rPr>
          <w:fldChar w:fldCharType="end"/>
        </w:r>
      </w:hyperlink>
    </w:p>
    <w:p w14:paraId="51751937" w14:textId="77777777" w:rsidR="003B4296" w:rsidRDefault="006427DE">
      <w:pPr>
        <w:pStyle w:val="TOC3"/>
        <w:rPr>
          <w:rFonts w:asciiTheme="minorHAnsi" w:eastAsiaTheme="minorEastAsia" w:hAnsiTheme="minorHAnsi" w:cstheme="minorBidi"/>
          <w:noProof/>
          <w:sz w:val="22"/>
          <w:szCs w:val="22"/>
        </w:rPr>
      </w:pPr>
      <w:hyperlink w:anchor="_Toc456689311" w:history="1">
        <w:r w:rsidR="003B4296" w:rsidRPr="00711BA7">
          <w:rPr>
            <w:rStyle w:val="Hyperlink"/>
            <w:noProof/>
          </w:rPr>
          <w:t>2353.42 - Policy</w:t>
        </w:r>
        <w:r w:rsidR="003B4296">
          <w:rPr>
            <w:noProof/>
            <w:webHidden/>
          </w:rPr>
          <w:tab/>
        </w:r>
        <w:r w:rsidR="003B4296">
          <w:rPr>
            <w:noProof/>
            <w:webHidden/>
          </w:rPr>
          <w:fldChar w:fldCharType="begin"/>
        </w:r>
        <w:r w:rsidR="003B4296">
          <w:rPr>
            <w:noProof/>
            <w:webHidden/>
          </w:rPr>
          <w:instrText xml:space="preserve"> PAGEREF _Toc456689311 \h </w:instrText>
        </w:r>
        <w:r w:rsidR="003B4296">
          <w:rPr>
            <w:noProof/>
            <w:webHidden/>
          </w:rPr>
        </w:r>
        <w:r w:rsidR="003B4296">
          <w:rPr>
            <w:noProof/>
            <w:webHidden/>
          </w:rPr>
          <w:fldChar w:fldCharType="separate"/>
        </w:r>
        <w:r w:rsidR="00187CAA">
          <w:rPr>
            <w:noProof/>
            <w:webHidden/>
          </w:rPr>
          <w:t>31</w:t>
        </w:r>
        <w:r w:rsidR="003B4296">
          <w:rPr>
            <w:noProof/>
            <w:webHidden/>
          </w:rPr>
          <w:fldChar w:fldCharType="end"/>
        </w:r>
      </w:hyperlink>
    </w:p>
    <w:p w14:paraId="1455422E" w14:textId="77777777" w:rsidR="003B4296" w:rsidRDefault="006427DE">
      <w:pPr>
        <w:pStyle w:val="TOC3"/>
        <w:rPr>
          <w:rFonts w:asciiTheme="minorHAnsi" w:eastAsiaTheme="minorEastAsia" w:hAnsiTheme="minorHAnsi" w:cstheme="minorBidi"/>
          <w:noProof/>
          <w:sz w:val="22"/>
          <w:szCs w:val="22"/>
        </w:rPr>
      </w:pPr>
      <w:hyperlink w:anchor="_Toc456689312" w:history="1">
        <w:r w:rsidR="003B4296" w:rsidRPr="00711BA7">
          <w:rPr>
            <w:rStyle w:val="Hyperlink"/>
            <w:noProof/>
          </w:rPr>
          <w:t>2353.43 - Development of the National Scenic and National Historic Trail System</w:t>
        </w:r>
        <w:r w:rsidR="003B4296">
          <w:rPr>
            <w:noProof/>
            <w:webHidden/>
          </w:rPr>
          <w:tab/>
        </w:r>
        <w:r w:rsidR="003B4296">
          <w:rPr>
            <w:noProof/>
            <w:webHidden/>
          </w:rPr>
          <w:fldChar w:fldCharType="begin"/>
        </w:r>
        <w:r w:rsidR="003B4296">
          <w:rPr>
            <w:noProof/>
            <w:webHidden/>
          </w:rPr>
          <w:instrText xml:space="preserve"> PAGEREF _Toc456689312 \h </w:instrText>
        </w:r>
        <w:r w:rsidR="003B4296">
          <w:rPr>
            <w:noProof/>
            <w:webHidden/>
          </w:rPr>
        </w:r>
        <w:r w:rsidR="003B4296">
          <w:rPr>
            <w:noProof/>
            <w:webHidden/>
          </w:rPr>
          <w:fldChar w:fldCharType="separate"/>
        </w:r>
        <w:r w:rsidR="00187CAA">
          <w:rPr>
            <w:noProof/>
            <w:webHidden/>
          </w:rPr>
          <w:t>31</w:t>
        </w:r>
        <w:r w:rsidR="003B4296">
          <w:rPr>
            <w:noProof/>
            <w:webHidden/>
          </w:rPr>
          <w:fldChar w:fldCharType="end"/>
        </w:r>
      </w:hyperlink>
    </w:p>
    <w:p w14:paraId="25D8981C" w14:textId="77777777" w:rsidR="003B4296" w:rsidRDefault="006427DE">
      <w:pPr>
        <w:pStyle w:val="TOC3"/>
        <w:rPr>
          <w:rFonts w:asciiTheme="minorHAnsi" w:eastAsiaTheme="minorEastAsia" w:hAnsiTheme="minorHAnsi" w:cstheme="minorBidi"/>
          <w:noProof/>
          <w:sz w:val="22"/>
          <w:szCs w:val="22"/>
        </w:rPr>
      </w:pPr>
      <w:hyperlink w:anchor="_Toc456689313" w:history="1">
        <w:r w:rsidR="003B4296" w:rsidRPr="00711BA7">
          <w:rPr>
            <w:rStyle w:val="Hyperlink"/>
            <w:noProof/>
          </w:rPr>
          <w:t>2353.43a - National Historic Study Trails</w:t>
        </w:r>
        <w:r w:rsidR="003B4296">
          <w:rPr>
            <w:noProof/>
            <w:webHidden/>
          </w:rPr>
          <w:tab/>
        </w:r>
        <w:r w:rsidR="003B4296">
          <w:rPr>
            <w:noProof/>
            <w:webHidden/>
          </w:rPr>
          <w:fldChar w:fldCharType="begin"/>
        </w:r>
        <w:r w:rsidR="003B4296">
          <w:rPr>
            <w:noProof/>
            <w:webHidden/>
          </w:rPr>
          <w:instrText xml:space="preserve"> PAGEREF _Toc456689313 \h </w:instrText>
        </w:r>
        <w:r w:rsidR="003B4296">
          <w:rPr>
            <w:noProof/>
            <w:webHidden/>
          </w:rPr>
        </w:r>
        <w:r w:rsidR="003B4296">
          <w:rPr>
            <w:noProof/>
            <w:webHidden/>
          </w:rPr>
          <w:fldChar w:fldCharType="separate"/>
        </w:r>
        <w:r w:rsidR="00187CAA">
          <w:rPr>
            <w:noProof/>
            <w:webHidden/>
          </w:rPr>
          <w:t>31</w:t>
        </w:r>
        <w:r w:rsidR="003B4296">
          <w:rPr>
            <w:noProof/>
            <w:webHidden/>
          </w:rPr>
          <w:fldChar w:fldCharType="end"/>
        </w:r>
      </w:hyperlink>
    </w:p>
    <w:p w14:paraId="015022E6" w14:textId="77777777" w:rsidR="003B4296" w:rsidRDefault="006427DE">
      <w:pPr>
        <w:pStyle w:val="TOC3"/>
        <w:rPr>
          <w:rFonts w:asciiTheme="minorHAnsi" w:eastAsiaTheme="minorEastAsia" w:hAnsiTheme="minorHAnsi" w:cstheme="minorBidi"/>
          <w:noProof/>
          <w:sz w:val="22"/>
          <w:szCs w:val="22"/>
        </w:rPr>
      </w:pPr>
      <w:hyperlink w:anchor="_Toc456689314" w:history="1">
        <w:r w:rsidR="003B4296" w:rsidRPr="00711BA7">
          <w:rPr>
            <w:rStyle w:val="Hyperlink"/>
            <w:noProof/>
          </w:rPr>
          <w:t>2353.43b - Administration of National Scenic and National Historic Trails</w:t>
        </w:r>
        <w:r w:rsidR="003B4296">
          <w:rPr>
            <w:noProof/>
            <w:webHidden/>
          </w:rPr>
          <w:tab/>
        </w:r>
        <w:r w:rsidR="003B4296">
          <w:rPr>
            <w:noProof/>
            <w:webHidden/>
          </w:rPr>
          <w:fldChar w:fldCharType="begin"/>
        </w:r>
        <w:r w:rsidR="003B4296">
          <w:rPr>
            <w:noProof/>
            <w:webHidden/>
          </w:rPr>
          <w:instrText xml:space="preserve"> PAGEREF _Toc456689314 \h </w:instrText>
        </w:r>
        <w:r w:rsidR="003B4296">
          <w:rPr>
            <w:noProof/>
            <w:webHidden/>
          </w:rPr>
        </w:r>
        <w:r w:rsidR="003B4296">
          <w:rPr>
            <w:noProof/>
            <w:webHidden/>
          </w:rPr>
          <w:fldChar w:fldCharType="separate"/>
        </w:r>
        <w:r w:rsidR="00187CAA">
          <w:rPr>
            <w:noProof/>
            <w:webHidden/>
          </w:rPr>
          <w:t>31</w:t>
        </w:r>
        <w:r w:rsidR="003B4296">
          <w:rPr>
            <w:noProof/>
            <w:webHidden/>
          </w:rPr>
          <w:fldChar w:fldCharType="end"/>
        </w:r>
      </w:hyperlink>
    </w:p>
    <w:p w14:paraId="7A5771EC" w14:textId="77777777" w:rsidR="003B4296" w:rsidRDefault="006427DE">
      <w:pPr>
        <w:pStyle w:val="TOC3"/>
        <w:rPr>
          <w:rFonts w:asciiTheme="minorHAnsi" w:eastAsiaTheme="minorEastAsia" w:hAnsiTheme="minorHAnsi" w:cstheme="minorBidi"/>
          <w:noProof/>
          <w:sz w:val="22"/>
          <w:szCs w:val="22"/>
        </w:rPr>
      </w:pPr>
      <w:hyperlink w:anchor="_Toc456689315" w:history="1">
        <w:r w:rsidR="003B4296" w:rsidRPr="00711BA7">
          <w:rPr>
            <w:rStyle w:val="Hyperlink"/>
            <w:noProof/>
          </w:rPr>
          <w:t>2353.43c - Relocation of National Scenic and National Historic Trails</w:t>
        </w:r>
        <w:r w:rsidR="003B4296">
          <w:rPr>
            <w:noProof/>
            <w:webHidden/>
          </w:rPr>
          <w:tab/>
        </w:r>
        <w:r w:rsidR="003B4296">
          <w:rPr>
            <w:noProof/>
            <w:webHidden/>
          </w:rPr>
          <w:fldChar w:fldCharType="begin"/>
        </w:r>
        <w:r w:rsidR="003B4296">
          <w:rPr>
            <w:noProof/>
            <w:webHidden/>
          </w:rPr>
          <w:instrText xml:space="preserve"> PAGEREF _Toc456689315 \h </w:instrText>
        </w:r>
        <w:r w:rsidR="003B4296">
          <w:rPr>
            <w:noProof/>
            <w:webHidden/>
          </w:rPr>
        </w:r>
        <w:r w:rsidR="003B4296">
          <w:rPr>
            <w:noProof/>
            <w:webHidden/>
          </w:rPr>
          <w:fldChar w:fldCharType="separate"/>
        </w:r>
        <w:r w:rsidR="00187CAA">
          <w:rPr>
            <w:noProof/>
            <w:webHidden/>
          </w:rPr>
          <w:t>32</w:t>
        </w:r>
        <w:r w:rsidR="003B4296">
          <w:rPr>
            <w:noProof/>
            <w:webHidden/>
          </w:rPr>
          <w:fldChar w:fldCharType="end"/>
        </w:r>
      </w:hyperlink>
    </w:p>
    <w:p w14:paraId="07BA5690" w14:textId="77777777" w:rsidR="003B4296" w:rsidRDefault="006427DE">
      <w:pPr>
        <w:pStyle w:val="TOC3"/>
        <w:rPr>
          <w:rFonts w:asciiTheme="minorHAnsi" w:eastAsiaTheme="minorEastAsia" w:hAnsiTheme="minorHAnsi" w:cstheme="minorBidi"/>
          <w:noProof/>
          <w:sz w:val="22"/>
          <w:szCs w:val="22"/>
        </w:rPr>
      </w:pPr>
      <w:hyperlink w:anchor="_Toc456689316" w:history="1">
        <w:r w:rsidR="003B4296" w:rsidRPr="00711BA7">
          <w:rPr>
            <w:rStyle w:val="Hyperlink"/>
            <w:noProof/>
          </w:rPr>
          <w:t>2353.44 - Management of National Scenic and National Historic Trails</w:t>
        </w:r>
        <w:r w:rsidR="003B4296">
          <w:rPr>
            <w:noProof/>
            <w:webHidden/>
          </w:rPr>
          <w:tab/>
        </w:r>
        <w:r w:rsidR="003B4296">
          <w:rPr>
            <w:noProof/>
            <w:webHidden/>
          </w:rPr>
          <w:fldChar w:fldCharType="begin"/>
        </w:r>
        <w:r w:rsidR="003B4296">
          <w:rPr>
            <w:noProof/>
            <w:webHidden/>
          </w:rPr>
          <w:instrText xml:space="preserve"> PAGEREF _Toc456689316 \h </w:instrText>
        </w:r>
        <w:r w:rsidR="003B4296">
          <w:rPr>
            <w:noProof/>
            <w:webHidden/>
          </w:rPr>
        </w:r>
        <w:r w:rsidR="003B4296">
          <w:rPr>
            <w:noProof/>
            <w:webHidden/>
          </w:rPr>
          <w:fldChar w:fldCharType="separate"/>
        </w:r>
        <w:r w:rsidR="00187CAA">
          <w:rPr>
            <w:noProof/>
            <w:webHidden/>
          </w:rPr>
          <w:t>32</w:t>
        </w:r>
        <w:r w:rsidR="003B4296">
          <w:rPr>
            <w:noProof/>
            <w:webHidden/>
          </w:rPr>
          <w:fldChar w:fldCharType="end"/>
        </w:r>
      </w:hyperlink>
    </w:p>
    <w:p w14:paraId="129779A7" w14:textId="77777777" w:rsidR="003B4296" w:rsidRDefault="006427DE">
      <w:pPr>
        <w:pStyle w:val="TOC3"/>
        <w:rPr>
          <w:rFonts w:asciiTheme="minorHAnsi" w:eastAsiaTheme="minorEastAsia" w:hAnsiTheme="minorHAnsi" w:cstheme="minorBidi"/>
          <w:noProof/>
          <w:sz w:val="22"/>
          <w:szCs w:val="22"/>
        </w:rPr>
      </w:pPr>
      <w:hyperlink w:anchor="_Toc456689317" w:history="1">
        <w:r w:rsidR="003B4296" w:rsidRPr="00711BA7">
          <w:rPr>
            <w:rStyle w:val="Hyperlink"/>
            <w:noProof/>
          </w:rPr>
          <w:t>2353.44a - National Scenic and Historic Trails in General</w:t>
        </w:r>
        <w:r w:rsidR="003B4296">
          <w:rPr>
            <w:noProof/>
            <w:webHidden/>
          </w:rPr>
          <w:tab/>
        </w:r>
        <w:r w:rsidR="003B4296">
          <w:rPr>
            <w:noProof/>
            <w:webHidden/>
          </w:rPr>
          <w:fldChar w:fldCharType="begin"/>
        </w:r>
        <w:r w:rsidR="003B4296">
          <w:rPr>
            <w:noProof/>
            <w:webHidden/>
          </w:rPr>
          <w:instrText xml:space="preserve"> PAGEREF _Toc456689317 \h </w:instrText>
        </w:r>
        <w:r w:rsidR="003B4296">
          <w:rPr>
            <w:noProof/>
            <w:webHidden/>
          </w:rPr>
        </w:r>
        <w:r w:rsidR="003B4296">
          <w:rPr>
            <w:noProof/>
            <w:webHidden/>
          </w:rPr>
          <w:fldChar w:fldCharType="separate"/>
        </w:r>
        <w:r w:rsidR="00187CAA">
          <w:rPr>
            <w:noProof/>
            <w:webHidden/>
          </w:rPr>
          <w:t>32</w:t>
        </w:r>
        <w:r w:rsidR="003B4296">
          <w:rPr>
            <w:noProof/>
            <w:webHidden/>
          </w:rPr>
          <w:fldChar w:fldCharType="end"/>
        </w:r>
      </w:hyperlink>
    </w:p>
    <w:p w14:paraId="5822BD01" w14:textId="77777777" w:rsidR="003B4296" w:rsidRDefault="006427DE">
      <w:pPr>
        <w:pStyle w:val="TOC3"/>
        <w:rPr>
          <w:rFonts w:asciiTheme="minorHAnsi" w:eastAsiaTheme="minorEastAsia" w:hAnsiTheme="minorHAnsi" w:cstheme="minorBidi"/>
          <w:noProof/>
          <w:sz w:val="22"/>
          <w:szCs w:val="22"/>
        </w:rPr>
      </w:pPr>
      <w:hyperlink w:anchor="_Toc456689318" w:history="1">
        <w:r w:rsidR="003B4296" w:rsidRPr="00711BA7">
          <w:rPr>
            <w:rStyle w:val="Hyperlink"/>
            <w:noProof/>
          </w:rPr>
          <w:t>2353.44b - Continental Divide National Scenic Trail (CDNST)</w:t>
        </w:r>
        <w:r w:rsidR="003B4296">
          <w:rPr>
            <w:noProof/>
            <w:webHidden/>
          </w:rPr>
          <w:tab/>
        </w:r>
        <w:r w:rsidR="003B4296">
          <w:rPr>
            <w:noProof/>
            <w:webHidden/>
          </w:rPr>
          <w:fldChar w:fldCharType="begin"/>
        </w:r>
        <w:r w:rsidR="003B4296">
          <w:rPr>
            <w:noProof/>
            <w:webHidden/>
          </w:rPr>
          <w:instrText xml:space="preserve"> PAGEREF _Toc456689318 \h </w:instrText>
        </w:r>
        <w:r w:rsidR="003B4296">
          <w:rPr>
            <w:noProof/>
            <w:webHidden/>
          </w:rPr>
        </w:r>
        <w:r w:rsidR="003B4296">
          <w:rPr>
            <w:noProof/>
            <w:webHidden/>
          </w:rPr>
          <w:fldChar w:fldCharType="separate"/>
        </w:r>
        <w:r w:rsidR="00187CAA">
          <w:rPr>
            <w:noProof/>
            <w:webHidden/>
          </w:rPr>
          <w:t>32</w:t>
        </w:r>
        <w:r w:rsidR="003B4296">
          <w:rPr>
            <w:noProof/>
            <w:webHidden/>
          </w:rPr>
          <w:fldChar w:fldCharType="end"/>
        </w:r>
      </w:hyperlink>
    </w:p>
    <w:p w14:paraId="47B9B830" w14:textId="77777777" w:rsidR="003B4296" w:rsidRDefault="006427DE">
      <w:pPr>
        <w:pStyle w:val="TOC3"/>
        <w:rPr>
          <w:rFonts w:asciiTheme="minorHAnsi" w:eastAsiaTheme="minorEastAsia" w:hAnsiTheme="minorHAnsi" w:cstheme="minorBidi"/>
          <w:noProof/>
          <w:sz w:val="22"/>
          <w:szCs w:val="22"/>
        </w:rPr>
      </w:pPr>
      <w:hyperlink w:anchor="_Toc456689319" w:history="1">
        <w:r w:rsidR="003B4296" w:rsidRPr="00711BA7">
          <w:rPr>
            <w:rStyle w:val="Hyperlink"/>
            <w:noProof/>
          </w:rPr>
          <w:t>2353.45 - Cooperative Management of National Scenic and National Historic Trails</w:t>
        </w:r>
        <w:r w:rsidR="003B4296">
          <w:rPr>
            <w:noProof/>
            <w:webHidden/>
          </w:rPr>
          <w:tab/>
        </w:r>
        <w:r w:rsidR="003B4296">
          <w:rPr>
            <w:noProof/>
            <w:webHidden/>
          </w:rPr>
          <w:fldChar w:fldCharType="begin"/>
        </w:r>
        <w:r w:rsidR="003B4296">
          <w:rPr>
            <w:noProof/>
            <w:webHidden/>
          </w:rPr>
          <w:instrText xml:space="preserve"> PAGEREF _Toc456689319 \h </w:instrText>
        </w:r>
        <w:r w:rsidR="003B4296">
          <w:rPr>
            <w:noProof/>
            <w:webHidden/>
          </w:rPr>
        </w:r>
        <w:r w:rsidR="003B4296">
          <w:rPr>
            <w:noProof/>
            <w:webHidden/>
          </w:rPr>
          <w:fldChar w:fldCharType="separate"/>
        </w:r>
        <w:r w:rsidR="00187CAA">
          <w:rPr>
            <w:noProof/>
            <w:webHidden/>
          </w:rPr>
          <w:t>35</w:t>
        </w:r>
        <w:r w:rsidR="003B4296">
          <w:rPr>
            <w:noProof/>
            <w:webHidden/>
          </w:rPr>
          <w:fldChar w:fldCharType="end"/>
        </w:r>
      </w:hyperlink>
    </w:p>
    <w:p w14:paraId="3ADBE7B3" w14:textId="77777777" w:rsidR="003B4296" w:rsidRDefault="006427DE">
      <w:pPr>
        <w:pStyle w:val="TOC2"/>
        <w:rPr>
          <w:rFonts w:asciiTheme="minorHAnsi" w:eastAsiaTheme="minorEastAsia" w:hAnsiTheme="minorHAnsi" w:cstheme="minorBidi"/>
          <w:noProof/>
          <w:sz w:val="22"/>
          <w:szCs w:val="22"/>
        </w:rPr>
      </w:pPr>
      <w:hyperlink w:anchor="_Toc456689320" w:history="1">
        <w:r w:rsidR="003B4296" w:rsidRPr="00711BA7">
          <w:rPr>
            <w:rStyle w:val="Hyperlink"/>
            <w:noProof/>
          </w:rPr>
          <w:t>2353.5 - Administration of National Recreation Trails</w:t>
        </w:r>
        <w:r w:rsidR="003B4296">
          <w:rPr>
            <w:noProof/>
            <w:webHidden/>
          </w:rPr>
          <w:tab/>
        </w:r>
        <w:r w:rsidR="003B4296">
          <w:rPr>
            <w:noProof/>
            <w:webHidden/>
          </w:rPr>
          <w:fldChar w:fldCharType="begin"/>
        </w:r>
        <w:r w:rsidR="003B4296">
          <w:rPr>
            <w:noProof/>
            <w:webHidden/>
          </w:rPr>
          <w:instrText xml:space="preserve"> PAGEREF _Toc456689320 \h </w:instrText>
        </w:r>
        <w:r w:rsidR="003B4296">
          <w:rPr>
            <w:noProof/>
            <w:webHidden/>
          </w:rPr>
        </w:r>
        <w:r w:rsidR="003B4296">
          <w:rPr>
            <w:noProof/>
            <w:webHidden/>
          </w:rPr>
          <w:fldChar w:fldCharType="separate"/>
        </w:r>
        <w:r w:rsidR="00187CAA">
          <w:rPr>
            <w:noProof/>
            <w:webHidden/>
          </w:rPr>
          <w:t>36</w:t>
        </w:r>
        <w:r w:rsidR="003B4296">
          <w:rPr>
            <w:noProof/>
            <w:webHidden/>
          </w:rPr>
          <w:fldChar w:fldCharType="end"/>
        </w:r>
      </w:hyperlink>
    </w:p>
    <w:p w14:paraId="215484D6" w14:textId="77777777" w:rsidR="003B4296" w:rsidRDefault="006427DE">
      <w:pPr>
        <w:pStyle w:val="TOC3"/>
        <w:rPr>
          <w:rFonts w:asciiTheme="minorHAnsi" w:eastAsiaTheme="minorEastAsia" w:hAnsiTheme="minorHAnsi" w:cstheme="minorBidi"/>
          <w:noProof/>
          <w:sz w:val="22"/>
          <w:szCs w:val="22"/>
        </w:rPr>
      </w:pPr>
      <w:hyperlink w:anchor="_Toc456689321" w:history="1">
        <w:r w:rsidR="003B4296" w:rsidRPr="00711BA7">
          <w:rPr>
            <w:rStyle w:val="Hyperlink"/>
            <w:noProof/>
          </w:rPr>
          <w:t>2353.51 - Policy</w:t>
        </w:r>
        <w:r w:rsidR="003B4296">
          <w:rPr>
            <w:noProof/>
            <w:webHidden/>
          </w:rPr>
          <w:tab/>
        </w:r>
        <w:r w:rsidR="003B4296">
          <w:rPr>
            <w:noProof/>
            <w:webHidden/>
          </w:rPr>
          <w:fldChar w:fldCharType="begin"/>
        </w:r>
        <w:r w:rsidR="003B4296">
          <w:rPr>
            <w:noProof/>
            <w:webHidden/>
          </w:rPr>
          <w:instrText xml:space="preserve"> PAGEREF _Toc456689321 \h </w:instrText>
        </w:r>
        <w:r w:rsidR="003B4296">
          <w:rPr>
            <w:noProof/>
            <w:webHidden/>
          </w:rPr>
        </w:r>
        <w:r w:rsidR="003B4296">
          <w:rPr>
            <w:noProof/>
            <w:webHidden/>
          </w:rPr>
          <w:fldChar w:fldCharType="separate"/>
        </w:r>
        <w:r w:rsidR="00187CAA">
          <w:rPr>
            <w:noProof/>
            <w:webHidden/>
          </w:rPr>
          <w:t>36</w:t>
        </w:r>
        <w:r w:rsidR="003B4296">
          <w:rPr>
            <w:noProof/>
            <w:webHidden/>
          </w:rPr>
          <w:fldChar w:fldCharType="end"/>
        </w:r>
      </w:hyperlink>
    </w:p>
    <w:p w14:paraId="4278D22B" w14:textId="77777777" w:rsidR="003B4296" w:rsidRDefault="006427DE">
      <w:pPr>
        <w:pStyle w:val="TOC3"/>
        <w:rPr>
          <w:rFonts w:asciiTheme="minorHAnsi" w:eastAsiaTheme="minorEastAsia" w:hAnsiTheme="minorHAnsi" w:cstheme="minorBidi"/>
          <w:noProof/>
          <w:sz w:val="22"/>
          <w:szCs w:val="22"/>
        </w:rPr>
      </w:pPr>
      <w:hyperlink w:anchor="_Toc456689322" w:history="1">
        <w:r w:rsidR="003B4296" w:rsidRPr="00711BA7">
          <w:rPr>
            <w:rStyle w:val="Hyperlink"/>
            <w:noProof/>
          </w:rPr>
          <w:t>2353.52 - Establishment of National Recreation Trails</w:t>
        </w:r>
        <w:r w:rsidR="003B4296">
          <w:rPr>
            <w:noProof/>
            <w:webHidden/>
          </w:rPr>
          <w:tab/>
        </w:r>
        <w:r w:rsidR="003B4296">
          <w:rPr>
            <w:noProof/>
            <w:webHidden/>
          </w:rPr>
          <w:fldChar w:fldCharType="begin"/>
        </w:r>
        <w:r w:rsidR="003B4296">
          <w:rPr>
            <w:noProof/>
            <w:webHidden/>
          </w:rPr>
          <w:instrText xml:space="preserve"> PAGEREF _Toc456689322 \h </w:instrText>
        </w:r>
        <w:r w:rsidR="003B4296">
          <w:rPr>
            <w:noProof/>
            <w:webHidden/>
          </w:rPr>
        </w:r>
        <w:r w:rsidR="003B4296">
          <w:rPr>
            <w:noProof/>
            <w:webHidden/>
          </w:rPr>
          <w:fldChar w:fldCharType="separate"/>
        </w:r>
        <w:r w:rsidR="00187CAA">
          <w:rPr>
            <w:noProof/>
            <w:webHidden/>
          </w:rPr>
          <w:t>36</w:t>
        </w:r>
        <w:r w:rsidR="003B4296">
          <w:rPr>
            <w:noProof/>
            <w:webHidden/>
          </w:rPr>
          <w:fldChar w:fldCharType="end"/>
        </w:r>
      </w:hyperlink>
    </w:p>
    <w:p w14:paraId="30239FF4" w14:textId="77777777" w:rsidR="003B4296" w:rsidRDefault="006427DE">
      <w:pPr>
        <w:pStyle w:val="TOC3"/>
        <w:rPr>
          <w:rFonts w:asciiTheme="minorHAnsi" w:eastAsiaTheme="minorEastAsia" w:hAnsiTheme="minorHAnsi" w:cstheme="minorBidi"/>
          <w:noProof/>
          <w:sz w:val="22"/>
          <w:szCs w:val="22"/>
        </w:rPr>
      </w:pPr>
      <w:hyperlink w:anchor="_Toc456689323" w:history="1">
        <w:r w:rsidR="003B4296" w:rsidRPr="00711BA7">
          <w:rPr>
            <w:rStyle w:val="Hyperlink"/>
            <w:noProof/>
          </w:rPr>
          <w:t>2353.53 - Criteria for Establishment of National Recreation Trails</w:t>
        </w:r>
        <w:r w:rsidR="003B4296">
          <w:rPr>
            <w:noProof/>
            <w:webHidden/>
          </w:rPr>
          <w:tab/>
        </w:r>
        <w:r w:rsidR="003B4296">
          <w:rPr>
            <w:noProof/>
            <w:webHidden/>
          </w:rPr>
          <w:fldChar w:fldCharType="begin"/>
        </w:r>
        <w:r w:rsidR="003B4296">
          <w:rPr>
            <w:noProof/>
            <w:webHidden/>
          </w:rPr>
          <w:instrText xml:space="preserve"> PAGEREF _Toc456689323 \h </w:instrText>
        </w:r>
        <w:r w:rsidR="003B4296">
          <w:rPr>
            <w:noProof/>
            <w:webHidden/>
          </w:rPr>
        </w:r>
        <w:r w:rsidR="003B4296">
          <w:rPr>
            <w:noProof/>
            <w:webHidden/>
          </w:rPr>
          <w:fldChar w:fldCharType="separate"/>
        </w:r>
        <w:r w:rsidR="00187CAA">
          <w:rPr>
            <w:noProof/>
            <w:webHidden/>
          </w:rPr>
          <w:t>36</w:t>
        </w:r>
        <w:r w:rsidR="003B4296">
          <w:rPr>
            <w:noProof/>
            <w:webHidden/>
          </w:rPr>
          <w:fldChar w:fldCharType="end"/>
        </w:r>
      </w:hyperlink>
    </w:p>
    <w:p w14:paraId="61BC0F6F" w14:textId="77777777" w:rsidR="003B4296" w:rsidRDefault="006427DE">
      <w:pPr>
        <w:pStyle w:val="TOC3"/>
        <w:rPr>
          <w:rFonts w:asciiTheme="minorHAnsi" w:eastAsiaTheme="minorEastAsia" w:hAnsiTheme="minorHAnsi" w:cstheme="minorBidi"/>
          <w:noProof/>
          <w:sz w:val="22"/>
          <w:szCs w:val="22"/>
        </w:rPr>
      </w:pPr>
      <w:hyperlink w:anchor="_Toc456689324" w:history="1">
        <w:r w:rsidR="003B4296" w:rsidRPr="00711BA7">
          <w:rPr>
            <w:rStyle w:val="Hyperlink"/>
            <w:noProof/>
          </w:rPr>
          <w:t>2353.54 - Establishment Reports for National Recreation Trails</w:t>
        </w:r>
        <w:r w:rsidR="003B4296">
          <w:rPr>
            <w:noProof/>
            <w:webHidden/>
          </w:rPr>
          <w:tab/>
        </w:r>
        <w:r w:rsidR="003B4296">
          <w:rPr>
            <w:noProof/>
            <w:webHidden/>
          </w:rPr>
          <w:fldChar w:fldCharType="begin"/>
        </w:r>
        <w:r w:rsidR="003B4296">
          <w:rPr>
            <w:noProof/>
            <w:webHidden/>
          </w:rPr>
          <w:instrText xml:space="preserve"> PAGEREF _Toc456689324 \h </w:instrText>
        </w:r>
        <w:r w:rsidR="003B4296">
          <w:rPr>
            <w:noProof/>
            <w:webHidden/>
          </w:rPr>
        </w:r>
        <w:r w:rsidR="003B4296">
          <w:rPr>
            <w:noProof/>
            <w:webHidden/>
          </w:rPr>
          <w:fldChar w:fldCharType="separate"/>
        </w:r>
        <w:r w:rsidR="00187CAA">
          <w:rPr>
            <w:noProof/>
            <w:webHidden/>
          </w:rPr>
          <w:t>37</w:t>
        </w:r>
        <w:r w:rsidR="003B4296">
          <w:rPr>
            <w:noProof/>
            <w:webHidden/>
          </w:rPr>
          <w:fldChar w:fldCharType="end"/>
        </w:r>
      </w:hyperlink>
    </w:p>
    <w:p w14:paraId="06A8ED38" w14:textId="77777777" w:rsidR="003B4296" w:rsidRDefault="006427DE">
      <w:pPr>
        <w:pStyle w:val="TOC3"/>
        <w:rPr>
          <w:rFonts w:asciiTheme="minorHAnsi" w:eastAsiaTheme="minorEastAsia" w:hAnsiTheme="minorHAnsi" w:cstheme="minorBidi"/>
          <w:noProof/>
          <w:sz w:val="22"/>
          <w:szCs w:val="22"/>
        </w:rPr>
      </w:pPr>
      <w:hyperlink w:anchor="_Toc456689325" w:history="1">
        <w:r w:rsidR="003B4296" w:rsidRPr="00711BA7">
          <w:rPr>
            <w:rStyle w:val="Hyperlink"/>
            <w:noProof/>
          </w:rPr>
          <w:t>2353.55 - Distribution of Establishment Reports for National Recreation Trails</w:t>
        </w:r>
        <w:r w:rsidR="003B4296">
          <w:rPr>
            <w:noProof/>
            <w:webHidden/>
          </w:rPr>
          <w:tab/>
        </w:r>
        <w:r w:rsidR="003B4296">
          <w:rPr>
            <w:noProof/>
            <w:webHidden/>
          </w:rPr>
          <w:fldChar w:fldCharType="begin"/>
        </w:r>
        <w:r w:rsidR="003B4296">
          <w:rPr>
            <w:noProof/>
            <w:webHidden/>
          </w:rPr>
          <w:instrText xml:space="preserve"> PAGEREF _Toc456689325 \h </w:instrText>
        </w:r>
        <w:r w:rsidR="003B4296">
          <w:rPr>
            <w:noProof/>
            <w:webHidden/>
          </w:rPr>
        </w:r>
        <w:r w:rsidR="003B4296">
          <w:rPr>
            <w:noProof/>
            <w:webHidden/>
          </w:rPr>
          <w:fldChar w:fldCharType="separate"/>
        </w:r>
        <w:r w:rsidR="00187CAA">
          <w:rPr>
            <w:noProof/>
            <w:webHidden/>
          </w:rPr>
          <w:t>37</w:t>
        </w:r>
        <w:r w:rsidR="003B4296">
          <w:rPr>
            <w:noProof/>
            <w:webHidden/>
          </w:rPr>
          <w:fldChar w:fldCharType="end"/>
        </w:r>
      </w:hyperlink>
    </w:p>
    <w:p w14:paraId="19A1334B" w14:textId="77777777" w:rsidR="003B4296" w:rsidRDefault="006427DE">
      <w:pPr>
        <w:pStyle w:val="TOC3"/>
        <w:rPr>
          <w:rFonts w:asciiTheme="minorHAnsi" w:eastAsiaTheme="minorEastAsia" w:hAnsiTheme="minorHAnsi" w:cstheme="minorBidi"/>
          <w:noProof/>
          <w:sz w:val="22"/>
          <w:szCs w:val="22"/>
        </w:rPr>
      </w:pPr>
      <w:hyperlink w:anchor="_Toc456689326" w:history="1">
        <w:r w:rsidR="003B4296" w:rsidRPr="00711BA7">
          <w:rPr>
            <w:rStyle w:val="Hyperlink"/>
            <w:noProof/>
          </w:rPr>
          <w:t>2353.56 - Development of the National Recreation Trail System</w:t>
        </w:r>
        <w:r w:rsidR="003B4296">
          <w:rPr>
            <w:noProof/>
            <w:webHidden/>
          </w:rPr>
          <w:tab/>
        </w:r>
        <w:r w:rsidR="003B4296">
          <w:rPr>
            <w:noProof/>
            <w:webHidden/>
          </w:rPr>
          <w:fldChar w:fldCharType="begin"/>
        </w:r>
        <w:r w:rsidR="003B4296">
          <w:rPr>
            <w:noProof/>
            <w:webHidden/>
          </w:rPr>
          <w:instrText xml:space="preserve"> PAGEREF _Toc456689326 \h </w:instrText>
        </w:r>
        <w:r w:rsidR="003B4296">
          <w:rPr>
            <w:noProof/>
            <w:webHidden/>
          </w:rPr>
        </w:r>
        <w:r w:rsidR="003B4296">
          <w:rPr>
            <w:noProof/>
            <w:webHidden/>
          </w:rPr>
          <w:fldChar w:fldCharType="separate"/>
        </w:r>
        <w:r w:rsidR="00187CAA">
          <w:rPr>
            <w:noProof/>
            <w:webHidden/>
          </w:rPr>
          <w:t>37</w:t>
        </w:r>
        <w:r w:rsidR="003B4296">
          <w:rPr>
            <w:noProof/>
            <w:webHidden/>
          </w:rPr>
          <w:fldChar w:fldCharType="end"/>
        </w:r>
      </w:hyperlink>
    </w:p>
    <w:p w14:paraId="583995B1" w14:textId="77777777" w:rsidR="003B4296" w:rsidRDefault="006427DE">
      <w:pPr>
        <w:pStyle w:val="TOC3"/>
        <w:rPr>
          <w:rFonts w:asciiTheme="minorHAnsi" w:eastAsiaTheme="minorEastAsia" w:hAnsiTheme="minorHAnsi" w:cstheme="minorBidi"/>
          <w:noProof/>
          <w:sz w:val="22"/>
          <w:szCs w:val="22"/>
        </w:rPr>
      </w:pPr>
      <w:hyperlink w:anchor="_Toc456689327" w:history="1">
        <w:r w:rsidR="003B4296" w:rsidRPr="00711BA7">
          <w:rPr>
            <w:rStyle w:val="Hyperlink"/>
            <w:noProof/>
          </w:rPr>
          <w:t>2353.57 - Management of National Recreation Trails</w:t>
        </w:r>
        <w:r w:rsidR="003B4296">
          <w:rPr>
            <w:noProof/>
            <w:webHidden/>
          </w:rPr>
          <w:tab/>
        </w:r>
        <w:r w:rsidR="003B4296">
          <w:rPr>
            <w:noProof/>
            <w:webHidden/>
          </w:rPr>
          <w:fldChar w:fldCharType="begin"/>
        </w:r>
        <w:r w:rsidR="003B4296">
          <w:rPr>
            <w:noProof/>
            <w:webHidden/>
          </w:rPr>
          <w:instrText xml:space="preserve"> PAGEREF _Toc456689327 \h </w:instrText>
        </w:r>
        <w:r w:rsidR="003B4296">
          <w:rPr>
            <w:noProof/>
            <w:webHidden/>
          </w:rPr>
        </w:r>
        <w:r w:rsidR="003B4296">
          <w:rPr>
            <w:noProof/>
            <w:webHidden/>
          </w:rPr>
          <w:fldChar w:fldCharType="separate"/>
        </w:r>
        <w:r w:rsidR="00187CAA">
          <w:rPr>
            <w:noProof/>
            <w:webHidden/>
          </w:rPr>
          <w:t>38</w:t>
        </w:r>
        <w:r w:rsidR="003B4296">
          <w:rPr>
            <w:noProof/>
            <w:webHidden/>
          </w:rPr>
          <w:fldChar w:fldCharType="end"/>
        </w:r>
      </w:hyperlink>
    </w:p>
    <w:p w14:paraId="34309226" w14:textId="77777777" w:rsidR="003B4296" w:rsidRDefault="006427DE">
      <w:pPr>
        <w:pStyle w:val="TOC1"/>
        <w:rPr>
          <w:rFonts w:asciiTheme="minorHAnsi" w:eastAsiaTheme="minorEastAsia" w:hAnsiTheme="minorHAnsi" w:cstheme="minorBidi"/>
          <w:b w:val="0"/>
          <w:noProof/>
          <w:color w:val="auto"/>
          <w:sz w:val="22"/>
          <w:szCs w:val="22"/>
        </w:rPr>
      </w:pPr>
      <w:hyperlink w:anchor="_Toc456689328" w:history="1">
        <w:r w:rsidR="003B4296" w:rsidRPr="00711BA7">
          <w:rPr>
            <w:rStyle w:val="Hyperlink"/>
            <w:noProof/>
          </w:rPr>
          <w:t>2354 - RIVER RECREATION MANAGEMENT</w:t>
        </w:r>
        <w:r w:rsidR="003B4296">
          <w:rPr>
            <w:noProof/>
            <w:webHidden/>
          </w:rPr>
          <w:tab/>
        </w:r>
        <w:r w:rsidR="003B4296">
          <w:rPr>
            <w:noProof/>
            <w:webHidden/>
          </w:rPr>
          <w:fldChar w:fldCharType="begin"/>
        </w:r>
        <w:r w:rsidR="003B4296">
          <w:rPr>
            <w:noProof/>
            <w:webHidden/>
          </w:rPr>
          <w:instrText xml:space="preserve"> PAGEREF _Toc456689328 \h </w:instrText>
        </w:r>
        <w:r w:rsidR="003B4296">
          <w:rPr>
            <w:noProof/>
            <w:webHidden/>
          </w:rPr>
        </w:r>
        <w:r w:rsidR="003B4296">
          <w:rPr>
            <w:noProof/>
            <w:webHidden/>
          </w:rPr>
          <w:fldChar w:fldCharType="separate"/>
        </w:r>
        <w:r w:rsidR="00187CAA">
          <w:rPr>
            <w:noProof/>
            <w:webHidden/>
          </w:rPr>
          <w:t>38</w:t>
        </w:r>
        <w:r w:rsidR="003B4296">
          <w:rPr>
            <w:noProof/>
            <w:webHidden/>
          </w:rPr>
          <w:fldChar w:fldCharType="end"/>
        </w:r>
      </w:hyperlink>
    </w:p>
    <w:p w14:paraId="46639665" w14:textId="77777777" w:rsidR="003B4296" w:rsidRDefault="006427DE">
      <w:pPr>
        <w:pStyle w:val="TOC3"/>
        <w:rPr>
          <w:rFonts w:asciiTheme="minorHAnsi" w:eastAsiaTheme="minorEastAsia" w:hAnsiTheme="minorHAnsi" w:cstheme="minorBidi"/>
          <w:noProof/>
          <w:sz w:val="22"/>
          <w:szCs w:val="22"/>
        </w:rPr>
      </w:pPr>
      <w:hyperlink w:anchor="_Toc456689329" w:history="1">
        <w:r w:rsidR="003B4296" w:rsidRPr="00711BA7">
          <w:rPr>
            <w:rStyle w:val="Hyperlink"/>
            <w:noProof/>
          </w:rPr>
          <w:t>2354.01 - Authority</w:t>
        </w:r>
        <w:r w:rsidR="003B4296">
          <w:rPr>
            <w:noProof/>
            <w:webHidden/>
          </w:rPr>
          <w:tab/>
        </w:r>
        <w:r w:rsidR="003B4296">
          <w:rPr>
            <w:noProof/>
            <w:webHidden/>
          </w:rPr>
          <w:fldChar w:fldCharType="begin"/>
        </w:r>
        <w:r w:rsidR="003B4296">
          <w:rPr>
            <w:noProof/>
            <w:webHidden/>
          </w:rPr>
          <w:instrText xml:space="preserve"> PAGEREF _Toc456689329 \h </w:instrText>
        </w:r>
        <w:r w:rsidR="003B4296">
          <w:rPr>
            <w:noProof/>
            <w:webHidden/>
          </w:rPr>
        </w:r>
        <w:r w:rsidR="003B4296">
          <w:rPr>
            <w:noProof/>
            <w:webHidden/>
          </w:rPr>
          <w:fldChar w:fldCharType="separate"/>
        </w:r>
        <w:r w:rsidR="00187CAA">
          <w:rPr>
            <w:noProof/>
            <w:webHidden/>
          </w:rPr>
          <w:t>38</w:t>
        </w:r>
        <w:r w:rsidR="003B4296">
          <w:rPr>
            <w:noProof/>
            <w:webHidden/>
          </w:rPr>
          <w:fldChar w:fldCharType="end"/>
        </w:r>
      </w:hyperlink>
    </w:p>
    <w:p w14:paraId="758D6B51" w14:textId="77777777" w:rsidR="003B4296" w:rsidRDefault="006427DE">
      <w:pPr>
        <w:pStyle w:val="TOC3"/>
        <w:rPr>
          <w:rFonts w:asciiTheme="minorHAnsi" w:eastAsiaTheme="minorEastAsia" w:hAnsiTheme="minorHAnsi" w:cstheme="minorBidi"/>
          <w:noProof/>
          <w:sz w:val="22"/>
          <w:szCs w:val="22"/>
        </w:rPr>
      </w:pPr>
      <w:hyperlink w:anchor="_Toc456689330" w:history="1">
        <w:r w:rsidR="003B4296" w:rsidRPr="00711BA7">
          <w:rPr>
            <w:rStyle w:val="Hyperlink"/>
            <w:noProof/>
          </w:rPr>
          <w:t>2354.02 - Objective</w:t>
        </w:r>
        <w:r w:rsidR="003B4296">
          <w:rPr>
            <w:noProof/>
            <w:webHidden/>
          </w:rPr>
          <w:tab/>
        </w:r>
        <w:r w:rsidR="003B4296">
          <w:rPr>
            <w:noProof/>
            <w:webHidden/>
          </w:rPr>
          <w:fldChar w:fldCharType="begin"/>
        </w:r>
        <w:r w:rsidR="003B4296">
          <w:rPr>
            <w:noProof/>
            <w:webHidden/>
          </w:rPr>
          <w:instrText xml:space="preserve"> PAGEREF _Toc456689330 \h </w:instrText>
        </w:r>
        <w:r w:rsidR="003B4296">
          <w:rPr>
            <w:noProof/>
            <w:webHidden/>
          </w:rPr>
        </w:r>
        <w:r w:rsidR="003B4296">
          <w:rPr>
            <w:noProof/>
            <w:webHidden/>
          </w:rPr>
          <w:fldChar w:fldCharType="separate"/>
        </w:r>
        <w:r w:rsidR="00187CAA">
          <w:rPr>
            <w:noProof/>
            <w:webHidden/>
          </w:rPr>
          <w:t>40</w:t>
        </w:r>
        <w:r w:rsidR="003B4296">
          <w:rPr>
            <w:noProof/>
            <w:webHidden/>
          </w:rPr>
          <w:fldChar w:fldCharType="end"/>
        </w:r>
      </w:hyperlink>
    </w:p>
    <w:p w14:paraId="4D5AFF55" w14:textId="77777777" w:rsidR="003B4296" w:rsidRDefault="006427DE">
      <w:pPr>
        <w:pStyle w:val="TOC3"/>
        <w:rPr>
          <w:rFonts w:asciiTheme="minorHAnsi" w:eastAsiaTheme="minorEastAsia" w:hAnsiTheme="minorHAnsi" w:cstheme="minorBidi"/>
          <w:noProof/>
          <w:sz w:val="22"/>
          <w:szCs w:val="22"/>
        </w:rPr>
      </w:pPr>
      <w:hyperlink w:anchor="_Toc456689331" w:history="1">
        <w:r w:rsidR="003B4296" w:rsidRPr="00711BA7">
          <w:rPr>
            <w:rStyle w:val="Hyperlink"/>
            <w:noProof/>
          </w:rPr>
          <w:t>2354.03 - Policy</w:t>
        </w:r>
        <w:r w:rsidR="003B4296">
          <w:rPr>
            <w:noProof/>
            <w:webHidden/>
          </w:rPr>
          <w:tab/>
        </w:r>
        <w:r w:rsidR="003B4296">
          <w:rPr>
            <w:noProof/>
            <w:webHidden/>
          </w:rPr>
          <w:fldChar w:fldCharType="begin"/>
        </w:r>
        <w:r w:rsidR="003B4296">
          <w:rPr>
            <w:noProof/>
            <w:webHidden/>
          </w:rPr>
          <w:instrText xml:space="preserve"> PAGEREF _Toc456689331 \h </w:instrText>
        </w:r>
        <w:r w:rsidR="003B4296">
          <w:rPr>
            <w:noProof/>
            <w:webHidden/>
          </w:rPr>
        </w:r>
        <w:r w:rsidR="003B4296">
          <w:rPr>
            <w:noProof/>
            <w:webHidden/>
          </w:rPr>
          <w:fldChar w:fldCharType="separate"/>
        </w:r>
        <w:r w:rsidR="00187CAA">
          <w:rPr>
            <w:noProof/>
            <w:webHidden/>
          </w:rPr>
          <w:t>40</w:t>
        </w:r>
        <w:r w:rsidR="003B4296">
          <w:rPr>
            <w:noProof/>
            <w:webHidden/>
          </w:rPr>
          <w:fldChar w:fldCharType="end"/>
        </w:r>
      </w:hyperlink>
    </w:p>
    <w:p w14:paraId="370231ED" w14:textId="77777777" w:rsidR="003B4296" w:rsidRDefault="006427DE">
      <w:pPr>
        <w:pStyle w:val="TOC3"/>
        <w:rPr>
          <w:rFonts w:asciiTheme="minorHAnsi" w:eastAsiaTheme="minorEastAsia" w:hAnsiTheme="minorHAnsi" w:cstheme="minorBidi"/>
          <w:noProof/>
          <w:sz w:val="22"/>
          <w:szCs w:val="22"/>
        </w:rPr>
      </w:pPr>
      <w:hyperlink w:anchor="_Toc456689332" w:history="1">
        <w:r w:rsidR="003B4296" w:rsidRPr="00711BA7">
          <w:rPr>
            <w:rStyle w:val="Hyperlink"/>
            <w:noProof/>
          </w:rPr>
          <w:t>2354.04 - Responsibility</w:t>
        </w:r>
        <w:r w:rsidR="003B4296">
          <w:rPr>
            <w:noProof/>
            <w:webHidden/>
          </w:rPr>
          <w:tab/>
        </w:r>
        <w:r w:rsidR="003B4296">
          <w:rPr>
            <w:noProof/>
            <w:webHidden/>
          </w:rPr>
          <w:fldChar w:fldCharType="begin"/>
        </w:r>
        <w:r w:rsidR="003B4296">
          <w:rPr>
            <w:noProof/>
            <w:webHidden/>
          </w:rPr>
          <w:instrText xml:space="preserve"> PAGEREF _Toc456689332 \h </w:instrText>
        </w:r>
        <w:r w:rsidR="003B4296">
          <w:rPr>
            <w:noProof/>
            <w:webHidden/>
          </w:rPr>
        </w:r>
        <w:r w:rsidR="003B4296">
          <w:rPr>
            <w:noProof/>
            <w:webHidden/>
          </w:rPr>
          <w:fldChar w:fldCharType="separate"/>
        </w:r>
        <w:r w:rsidR="00187CAA">
          <w:rPr>
            <w:noProof/>
            <w:webHidden/>
          </w:rPr>
          <w:t>41</w:t>
        </w:r>
        <w:r w:rsidR="003B4296">
          <w:rPr>
            <w:noProof/>
            <w:webHidden/>
          </w:rPr>
          <w:fldChar w:fldCharType="end"/>
        </w:r>
      </w:hyperlink>
    </w:p>
    <w:p w14:paraId="6A4226F7" w14:textId="77777777" w:rsidR="003B4296" w:rsidRDefault="006427DE">
      <w:pPr>
        <w:pStyle w:val="TOC3"/>
        <w:rPr>
          <w:rFonts w:asciiTheme="minorHAnsi" w:eastAsiaTheme="minorEastAsia" w:hAnsiTheme="minorHAnsi" w:cstheme="minorBidi"/>
          <w:noProof/>
          <w:sz w:val="22"/>
          <w:szCs w:val="22"/>
        </w:rPr>
      </w:pPr>
      <w:hyperlink w:anchor="_Toc456689333" w:history="1">
        <w:r w:rsidR="003B4296" w:rsidRPr="00711BA7">
          <w:rPr>
            <w:rStyle w:val="Hyperlink"/>
            <w:noProof/>
          </w:rPr>
          <w:t>2354.04a - Chief of the Forest Service</w:t>
        </w:r>
        <w:r w:rsidR="003B4296">
          <w:rPr>
            <w:noProof/>
            <w:webHidden/>
          </w:rPr>
          <w:tab/>
        </w:r>
        <w:r w:rsidR="003B4296">
          <w:rPr>
            <w:noProof/>
            <w:webHidden/>
          </w:rPr>
          <w:fldChar w:fldCharType="begin"/>
        </w:r>
        <w:r w:rsidR="003B4296">
          <w:rPr>
            <w:noProof/>
            <w:webHidden/>
          </w:rPr>
          <w:instrText xml:space="preserve"> PAGEREF _Toc456689333 \h </w:instrText>
        </w:r>
        <w:r w:rsidR="003B4296">
          <w:rPr>
            <w:noProof/>
            <w:webHidden/>
          </w:rPr>
        </w:r>
        <w:r w:rsidR="003B4296">
          <w:rPr>
            <w:noProof/>
            <w:webHidden/>
          </w:rPr>
          <w:fldChar w:fldCharType="separate"/>
        </w:r>
        <w:r w:rsidR="00187CAA">
          <w:rPr>
            <w:noProof/>
            <w:webHidden/>
          </w:rPr>
          <w:t>41</w:t>
        </w:r>
        <w:r w:rsidR="003B4296">
          <w:rPr>
            <w:noProof/>
            <w:webHidden/>
          </w:rPr>
          <w:fldChar w:fldCharType="end"/>
        </w:r>
      </w:hyperlink>
    </w:p>
    <w:p w14:paraId="06DDB1B8" w14:textId="77777777" w:rsidR="003B4296" w:rsidRDefault="006427DE">
      <w:pPr>
        <w:pStyle w:val="TOC3"/>
        <w:rPr>
          <w:rFonts w:asciiTheme="minorHAnsi" w:eastAsiaTheme="minorEastAsia" w:hAnsiTheme="minorHAnsi" w:cstheme="minorBidi"/>
          <w:noProof/>
          <w:sz w:val="22"/>
          <w:szCs w:val="22"/>
        </w:rPr>
      </w:pPr>
      <w:hyperlink w:anchor="_Toc456689334" w:history="1">
        <w:r w:rsidR="003B4296" w:rsidRPr="00711BA7">
          <w:rPr>
            <w:rStyle w:val="Hyperlink"/>
            <w:noProof/>
          </w:rPr>
          <w:t>2354.04b - Washington Office, Director of Wilderness and Wild and Scenic Rivers</w:t>
        </w:r>
        <w:r w:rsidR="003B4296">
          <w:rPr>
            <w:noProof/>
            <w:webHidden/>
          </w:rPr>
          <w:tab/>
        </w:r>
        <w:r w:rsidR="003B4296">
          <w:rPr>
            <w:noProof/>
            <w:webHidden/>
          </w:rPr>
          <w:fldChar w:fldCharType="begin"/>
        </w:r>
        <w:r w:rsidR="003B4296">
          <w:rPr>
            <w:noProof/>
            <w:webHidden/>
          </w:rPr>
          <w:instrText xml:space="preserve"> PAGEREF _Toc456689334 \h </w:instrText>
        </w:r>
        <w:r w:rsidR="003B4296">
          <w:rPr>
            <w:noProof/>
            <w:webHidden/>
          </w:rPr>
        </w:r>
        <w:r w:rsidR="003B4296">
          <w:rPr>
            <w:noProof/>
            <w:webHidden/>
          </w:rPr>
          <w:fldChar w:fldCharType="separate"/>
        </w:r>
        <w:r w:rsidR="00187CAA">
          <w:rPr>
            <w:noProof/>
            <w:webHidden/>
          </w:rPr>
          <w:t>41</w:t>
        </w:r>
        <w:r w:rsidR="003B4296">
          <w:rPr>
            <w:noProof/>
            <w:webHidden/>
          </w:rPr>
          <w:fldChar w:fldCharType="end"/>
        </w:r>
      </w:hyperlink>
    </w:p>
    <w:p w14:paraId="01F7871C" w14:textId="77777777" w:rsidR="003B4296" w:rsidRDefault="006427DE">
      <w:pPr>
        <w:pStyle w:val="TOC3"/>
        <w:rPr>
          <w:rFonts w:asciiTheme="minorHAnsi" w:eastAsiaTheme="minorEastAsia" w:hAnsiTheme="minorHAnsi" w:cstheme="minorBidi"/>
          <w:noProof/>
          <w:sz w:val="22"/>
          <w:szCs w:val="22"/>
        </w:rPr>
      </w:pPr>
      <w:hyperlink w:anchor="_Toc456689335" w:history="1">
        <w:r w:rsidR="003B4296" w:rsidRPr="00711BA7">
          <w:rPr>
            <w:rStyle w:val="Hyperlink"/>
            <w:noProof/>
          </w:rPr>
          <w:t>2354.04c - Washington Office, Director of Ecosystem Management Coordination</w:t>
        </w:r>
        <w:r w:rsidR="003B4296">
          <w:rPr>
            <w:noProof/>
            <w:webHidden/>
          </w:rPr>
          <w:tab/>
        </w:r>
        <w:r w:rsidR="003B4296">
          <w:rPr>
            <w:noProof/>
            <w:webHidden/>
          </w:rPr>
          <w:fldChar w:fldCharType="begin"/>
        </w:r>
        <w:r w:rsidR="003B4296">
          <w:rPr>
            <w:noProof/>
            <w:webHidden/>
          </w:rPr>
          <w:instrText xml:space="preserve"> PAGEREF _Toc456689335 \h </w:instrText>
        </w:r>
        <w:r w:rsidR="003B4296">
          <w:rPr>
            <w:noProof/>
            <w:webHidden/>
          </w:rPr>
        </w:r>
        <w:r w:rsidR="003B4296">
          <w:rPr>
            <w:noProof/>
            <w:webHidden/>
          </w:rPr>
          <w:fldChar w:fldCharType="separate"/>
        </w:r>
        <w:r w:rsidR="00187CAA">
          <w:rPr>
            <w:noProof/>
            <w:webHidden/>
          </w:rPr>
          <w:t>41</w:t>
        </w:r>
        <w:r w:rsidR="003B4296">
          <w:rPr>
            <w:noProof/>
            <w:webHidden/>
          </w:rPr>
          <w:fldChar w:fldCharType="end"/>
        </w:r>
      </w:hyperlink>
    </w:p>
    <w:p w14:paraId="1006F78B" w14:textId="77777777" w:rsidR="003B4296" w:rsidRDefault="006427DE">
      <w:pPr>
        <w:pStyle w:val="TOC3"/>
        <w:rPr>
          <w:rFonts w:asciiTheme="minorHAnsi" w:eastAsiaTheme="minorEastAsia" w:hAnsiTheme="minorHAnsi" w:cstheme="minorBidi"/>
          <w:noProof/>
          <w:sz w:val="22"/>
          <w:szCs w:val="22"/>
        </w:rPr>
      </w:pPr>
      <w:hyperlink w:anchor="_Toc456689336" w:history="1">
        <w:r w:rsidR="003B4296" w:rsidRPr="00711BA7">
          <w:rPr>
            <w:rStyle w:val="Hyperlink"/>
            <w:noProof/>
          </w:rPr>
          <w:t>2354.04d - Washington Office, Director of Lands</w:t>
        </w:r>
        <w:r w:rsidR="003B4296">
          <w:rPr>
            <w:noProof/>
            <w:webHidden/>
          </w:rPr>
          <w:tab/>
        </w:r>
        <w:r w:rsidR="003B4296">
          <w:rPr>
            <w:noProof/>
            <w:webHidden/>
          </w:rPr>
          <w:fldChar w:fldCharType="begin"/>
        </w:r>
        <w:r w:rsidR="003B4296">
          <w:rPr>
            <w:noProof/>
            <w:webHidden/>
          </w:rPr>
          <w:instrText xml:space="preserve"> PAGEREF _Toc456689336 \h </w:instrText>
        </w:r>
        <w:r w:rsidR="003B4296">
          <w:rPr>
            <w:noProof/>
            <w:webHidden/>
          </w:rPr>
        </w:r>
        <w:r w:rsidR="003B4296">
          <w:rPr>
            <w:noProof/>
            <w:webHidden/>
          </w:rPr>
          <w:fldChar w:fldCharType="separate"/>
        </w:r>
        <w:r w:rsidR="00187CAA">
          <w:rPr>
            <w:noProof/>
            <w:webHidden/>
          </w:rPr>
          <w:t>42</w:t>
        </w:r>
        <w:r w:rsidR="003B4296">
          <w:rPr>
            <w:noProof/>
            <w:webHidden/>
          </w:rPr>
          <w:fldChar w:fldCharType="end"/>
        </w:r>
      </w:hyperlink>
    </w:p>
    <w:p w14:paraId="76535614" w14:textId="77777777" w:rsidR="003B4296" w:rsidRDefault="006427DE">
      <w:pPr>
        <w:pStyle w:val="TOC3"/>
        <w:rPr>
          <w:rFonts w:asciiTheme="minorHAnsi" w:eastAsiaTheme="minorEastAsia" w:hAnsiTheme="minorHAnsi" w:cstheme="minorBidi"/>
          <w:noProof/>
          <w:sz w:val="22"/>
          <w:szCs w:val="22"/>
        </w:rPr>
      </w:pPr>
      <w:hyperlink w:anchor="_Toc456689337" w:history="1">
        <w:r w:rsidR="003B4296" w:rsidRPr="00711BA7">
          <w:rPr>
            <w:rStyle w:val="Hyperlink"/>
            <w:noProof/>
          </w:rPr>
          <w:t>2354.04e - Regional Foresters</w:t>
        </w:r>
        <w:r w:rsidR="003B4296">
          <w:rPr>
            <w:noProof/>
            <w:webHidden/>
          </w:rPr>
          <w:tab/>
        </w:r>
        <w:r w:rsidR="003B4296">
          <w:rPr>
            <w:noProof/>
            <w:webHidden/>
          </w:rPr>
          <w:fldChar w:fldCharType="begin"/>
        </w:r>
        <w:r w:rsidR="003B4296">
          <w:rPr>
            <w:noProof/>
            <w:webHidden/>
          </w:rPr>
          <w:instrText xml:space="preserve"> PAGEREF _Toc456689337 \h </w:instrText>
        </w:r>
        <w:r w:rsidR="003B4296">
          <w:rPr>
            <w:noProof/>
            <w:webHidden/>
          </w:rPr>
        </w:r>
        <w:r w:rsidR="003B4296">
          <w:rPr>
            <w:noProof/>
            <w:webHidden/>
          </w:rPr>
          <w:fldChar w:fldCharType="separate"/>
        </w:r>
        <w:r w:rsidR="00187CAA">
          <w:rPr>
            <w:noProof/>
            <w:webHidden/>
          </w:rPr>
          <w:t>42</w:t>
        </w:r>
        <w:r w:rsidR="003B4296">
          <w:rPr>
            <w:noProof/>
            <w:webHidden/>
          </w:rPr>
          <w:fldChar w:fldCharType="end"/>
        </w:r>
      </w:hyperlink>
    </w:p>
    <w:p w14:paraId="761A3227" w14:textId="77777777" w:rsidR="003B4296" w:rsidRDefault="006427DE">
      <w:pPr>
        <w:pStyle w:val="TOC3"/>
        <w:rPr>
          <w:rFonts w:asciiTheme="minorHAnsi" w:eastAsiaTheme="minorEastAsia" w:hAnsiTheme="minorHAnsi" w:cstheme="minorBidi"/>
          <w:noProof/>
          <w:sz w:val="22"/>
          <w:szCs w:val="22"/>
        </w:rPr>
      </w:pPr>
      <w:hyperlink w:anchor="_Toc456689338" w:history="1">
        <w:r w:rsidR="003B4296" w:rsidRPr="00711BA7">
          <w:rPr>
            <w:rStyle w:val="Hyperlink"/>
            <w:noProof/>
          </w:rPr>
          <w:t>2354.04f - Forest Supervisors</w:t>
        </w:r>
        <w:r w:rsidR="003B4296">
          <w:rPr>
            <w:noProof/>
            <w:webHidden/>
          </w:rPr>
          <w:tab/>
        </w:r>
        <w:r w:rsidR="003B4296">
          <w:rPr>
            <w:noProof/>
            <w:webHidden/>
          </w:rPr>
          <w:fldChar w:fldCharType="begin"/>
        </w:r>
        <w:r w:rsidR="003B4296">
          <w:rPr>
            <w:noProof/>
            <w:webHidden/>
          </w:rPr>
          <w:instrText xml:space="preserve"> PAGEREF _Toc456689338 \h </w:instrText>
        </w:r>
        <w:r w:rsidR="003B4296">
          <w:rPr>
            <w:noProof/>
            <w:webHidden/>
          </w:rPr>
        </w:r>
        <w:r w:rsidR="003B4296">
          <w:rPr>
            <w:noProof/>
            <w:webHidden/>
          </w:rPr>
          <w:fldChar w:fldCharType="separate"/>
        </w:r>
        <w:r w:rsidR="00187CAA">
          <w:rPr>
            <w:noProof/>
            <w:webHidden/>
          </w:rPr>
          <w:t>43</w:t>
        </w:r>
        <w:r w:rsidR="003B4296">
          <w:rPr>
            <w:noProof/>
            <w:webHidden/>
          </w:rPr>
          <w:fldChar w:fldCharType="end"/>
        </w:r>
      </w:hyperlink>
    </w:p>
    <w:p w14:paraId="6602E9CB" w14:textId="77777777" w:rsidR="003B4296" w:rsidRDefault="006427DE">
      <w:pPr>
        <w:pStyle w:val="TOC3"/>
        <w:rPr>
          <w:rFonts w:asciiTheme="minorHAnsi" w:eastAsiaTheme="minorEastAsia" w:hAnsiTheme="minorHAnsi" w:cstheme="minorBidi"/>
          <w:noProof/>
          <w:sz w:val="22"/>
          <w:szCs w:val="22"/>
        </w:rPr>
      </w:pPr>
      <w:hyperlink w:anchor="_Toc456689339" w:history="1">
        <w:r w:rsidR="003B4296" w:rsidRPr="00711BA7">
          <w:rPr>
            <w:rStyle w:val="Hyperlink"/>
            <w:noProof/>
          </w:rPr>
          <w:t>2354.05 - Definitions</w:t>
        </w:r>
        <w:r w:rsidR="003B4296">
          <w:rPr>
            <w:noProof/>
            <w:webHidden/>
          </w:rPr>
          <w:tab/>
        </w:r>
        <w:r w:rsidR="003B4296">
          <w:rPr>
            <w:noProof/>
            <w:webHidden/>
          </w:rPr>
          <w:fldChar w:fldCharType="begin"/>
        </w:r>
        <w:r w:rsidR="003B4296">
          <w:rPr>
            <w:noProof/>
            <w:webHidden/>
          </w:rPr>
          <w:instrText xml:space="preserve"> PAGEREF _Toc456689339 \h </w:instrText>
        </w:r>
        <w:r w:rsidR="003B4296">
          <w:rPr>
            <w:noProof/>
            <w:webHidden/>
          </w:rPr>
        </w:r>
        <w:r w:rsidR="003B4296">
          <w:rPr>
            <w:noProof/>
            <w:webHidden/>
          </w:rPr>
          <w:fldChar w:fldCharType="separate"/>
        </w:r>
        <w:r w:rsidR="00187CAA">
          <w:rPr>
            <w:noProof/>
            <w:webHidden/>
          </w:rPr>
          <w:t>43</w:t>
        </w:r>
        <w:r w:rsidR="003B4296">
          <w:rPr>
            <w:noProof/>
            <w:webHidden/>
          </w:rPr>
          <w:fldChar w:fldCharType="end"/>
        </w:r>
      </w:hyperlink>
    </w:p>
    <w:p w14:paraId="18CFF2AE" w14:textId="77777777" w:rsidR="003B4296" w:rsidRDefault="006427DE">
      <w:pPr>
        <w:pStyle w:val="TOC2"/>
        <w:rPr>
          <w:rFonts w:asciiTheme="minorHAnsi" w:eastAsiaTheme="minorEastAsia" w:hAnsiTheme="minorHAnsi" w:cstheme="minorBidi"/>
          <w:noProof/>
          <w:sz w:val="22"/>
          <w:szCs w:val="22"/>
        </w:rPr>
      </w:pPr>
      <w:hyperlink w:anchor="_Toc456689340" w:history="1">
        <w:r w:rsidR="003B4296" w:rsidRPr="00711BA7">
          <w:rPr>
            <w:rStyle w:val="Hyperlink"/>
            <w:noProof/>
          </w:rPr>
          <w:t>2354.1 - Administration</w:t>
        </w:r>
        <w:r w:rsidR="003B4296">
          <w:rPr>
            <w:noProof/>
            <w:webHidden/>
          </w:rPr>
          <w:tab/>
        </w:r>
        <w:r w:rsidR="003B4296">
          <w:rPr>
            <w:noProof/>
            <w:webHidden/>
          </w:rPr>
          <w:fldChar w:fldCharType="begin"/>
        </w:r>
        <w:r w:rsidR="003B4296">
          <w:rPr>
            <w:noProof/>
            <w:webHidden/>
          </w:rPr>
          <w:instrText xml:space="preserve"> PAGEREF _Toc456689340 \h </w:instrText>
        </w:r>
        <w:r w:rsidR="003B4296">
          <w:rPr>
            <w:noProof/>
            <w:webHidden/>
          </w:rPr>
        </w:r>
        <w:r w:rsidR="003B4296">
          <w:rPr>
            <w:noProof/>
            <w:webHidden/>
          </w:rPr>
          <w:fldChar w:fldCharType="separate"/>
        </w:r>
        <w:r w:rsidR="00187CAA">
          <w:rPr>
            <w:noProof/>
            <w:webHidden/>
          </w:rPr>
          <w:t>44</w:t>
        </w:r>
        <w:r w:rsidR="003B4296">
          <w:rPr>
            <w:noProof/>
            <w:webHidden/>
          </w:rPr>
          <w:fldChar w:fldCharType="end"/>
        </w:r>
      </w:hyperlink>
    </w:p>
    <w:p w14:paraId="7C9DC032" w14:textId="77777777" w:rsidR="003B4296" w:rsidRDefault="006427DE">
      <w:pPr>
        <w:pStyle w:val="TOC3"/>
        <w:rPr>
          <w:rFonts w:asciiTheme="minorHAnsi" w:eastAsiaTheme="minorEastAsia" w:hAnsiTheme="minorHAnsi" w:cstheme="minorBidi"/>
          <w:noProof/>
          <w:sz w:val="22"/>
          <w:szCs w:val="22"/>
        </w:rPr>
      </w:pPr>
      <w:hyperlink w:anchor="_Toc456689341" w:history="1">
        <w:r w:rsidR="003B4296" w:rsidRPr="00711BA7">
          <w:rPr>
            <w:rStyle w:val="Hyperlink"/>
            <w:noProof/>
          </w:rPr>
          <w:t>2354.11 - Coordination</w:t>
        </w:r>
        <w:r w:rsidR="003B4296">
          <w:rPr>
            <w:noProof/>
            <w:webHidden/>
          </w:rPr>
          <w:tab/>
        </w:r>
        <w:r w:rsidR="003B4296">
          <w:rPr>
            <w:noProof/>
            <w:webHidden/>
          </w:rPr>
          <w:fldChar w:fldCharType="begin"/>
        </w:r>
        <w:r w:rsidR="003B4296">
          <w:rPr>
            <w:noProof/>
            <w:webHidden/>
          </w:rPr>
          <w:instrText xml:space="preserve"> PAGEREF _Toc456689341 \h </w:instrText>
        </w:r>
        <w:r w:rsidR="003B4296">
          <w:rPr>
            <w:noProof/>
            <w:webHidden/>
          </w:rPr>
        </w:r>
        <w:r w:rsidR="003B4296">
          <w:rPr>
            <w:noProof/>
            <w:webHidden/>
          </w:rPr>
          <w:fldChar w:fldCharType="separate"/>
        </w:r>
        <w:r w:rsidR="00187CAA">
          <w:rPr>
            <w:noProof/>
            <w:webHidden/>
          </w:rPr>
          <w:t>44</w:t>
        </w:r>
        <w:r w:rsidR="003B4296">
          <w:rPr>
            <w:noProof/>
            <w:webHidden/>
          </w:rPr>
          <w:fldChar w:fldCharType="end"/>
        </w:r>
      </w:hyperlink>
    </w:p>
    <w:p w14:paraId="4AE326D7" w14:textId="77777777" w:rsidR="003B4296" w:rsidRDefault="006427DE">
      <w:pPr>
        <w:pStyle w:val="TOC3"/>
        <w:rPr>
          <w:rFonts w:asciiTheme="minorHAnsi" w:eastAsiaTheme="minorEastAsia" w:hAnsiTheme="minorHAnsi" w:cstheme="minorBidi"/>
          <w:noProof/>
          <w:sz w:val="22"/>
          <w:szCs w:val="22"/>
        </w:rPr>
      </w:pPr>
      <w:hyperlink w:anchor="_Toc456689342" w:history="1">
        <w:r w:rsidR="003B4296" w:rsidRPr="00711BA7">
          <w:rPr>
            <w:rStyle w:val="Hyperlink"/>
            <w:noProof/>
          </w:rPr>
          <w:t>2354.12 - Management Research</w:t>
        </w:r>
        <w:r w:rsidR="003B4296">
          <w:rPr>
            <w:noProof/>
            <w:webHidden/>
          </w:rPr>
          <w:tab/>
        </w:r>
        <w:r w:rsidR="003B4296">
          <w:rPr>
            <w:noProof/>
            <w:webHidden/>
          </w:rPr>
          <w:fldChar w:fldCharType="begin"/>
        </w:r>
        <w:r w:rsidR="003B4296">
          <w:rPr>
            <w:noProof/>
            <w:webHidden/>
          </w:rPr>
          <w:instrText xml:space="preserve"> PAGEREF _Toc456689342 \h </w:instrText>
        </w:r>
        <w:r w:rsidR="003B4296">
          <w:rPr>
            <w:noProof/>
            <w:webHidden/>
          </w:rPr>
        </w:r>
        <w:r w:rsidR="003B4296">
          <w:rPr>
            <w:noProof/>
            <w:webHidden/>
          </w:rPr>
          <w:fldChar w:fldCharType="separate"/>
        </w:r>
        <w:r w:rsidR="00187CAA">
          <w:rPr>
            <w:noProof/>
            <w:webHidden/>
          </w:rPr>
          <w:t>44</w:t>
        </w:r>
        <w:r w:rsidR="003B4296">
          <w:rPr>
            <w:noProof/>
            <w:webHidden/>
          </w:rPr>
          <w:fldChar w:fldCharType="end"/>
        </w:r>
      </w:hyperlink>
    </w:p>
    <w:p w14:paraId="0755D682" w14:textId="77777777" w:rsidR="003B4296" w:rsidRDefault="006427DE">
      <w:pPr>
        <w:pStyle w:val="TOC3"/>
        <w:rPr>
          <w:rFonts w:asciiTheme="minorHAnsi" w:eastAsiaTheme="minorEastAsia" w:hAnsiTheme="minorHAnsi" w:cstheme="minorBidi"/>
          <w:noProof/>
          <w:sz w:val="22"/>
          <w:szCs w:val="22"/>
        </w:rPr>
      </w:pPr>
      <w:hyperlink w:anchor="_Toc456689343" w:history="1">
        <w:r w:rsidR="003B4296" w:rsidRPr="00711BA7">
          <w:rPr>
            <w:rStyle w:val="Hyperlink"/>
            <w:noProof/>
          </w:rPr>
          <w:t>2354.13 - Technology Transfer</w:t>
        </w:r>
        <w:r w:rsidR="003B4296">
          <w:rPr>
            <w:noProof/>
            <w:webHidden/>
          </w:rPr>
          <w:tab/>
        </w:r>
        <w:r w:rsidR="003B4296">
          <w:rPr>
            <w:noProof/>
            <w:webHidden/>
          </w:rPr>
          <w:fldChar w:fldCharType="begin"/>
        </w:r>
        <w:r w:rsidR="003B4296">
          <w:rPr>
            <w:noProof/>
            <w:webHidden/>
          </w:rPr>
          <w:instrText xml:space="preserve"> PAGEREF _Toc456689343 \h </w:instrText>
        </w:r>
        <w:r w:rsidR="003B4296">
          <w:rPr>
            <w:noProof/>
            <w:webHidden/>
          </w:rPr>
        </w:r>
        <w:r w:rsidR="003B4296">
          <w:rPr>
            <w:noProof/>
            <w:webHidden/>
          </w:rPr>
          <w:fldChar w:fldCharType="separate"/>
        </w:r>
        <w:r w:rsidR="00187CAA">
          <w:rPr>
            <w:noProof/>
            <w:webHidden/>
          </w:rPr>
          <w:t>44</w:t>
        </w:r>
        <w:r w:rsidR="003B4296">
          <w:rPr>
            <w:noProof/>
            <w:webHidden/>
          </w:rPr>
          <w:fldChar w:fldCharType="end"/>
        </w:r>
      </w:hyperlink>
    </w:p>
    <w:p w14:paraId="0312E8E3" w14:textId="77777777" w:rsidR="003B4296" w:rsidRDefault="006427DE">
      <w:pPr>
        <w:pStyle w:val="TOC3"/>
        <w:rPr>
          <w:rFonts w:asciiTheme="minorHAnsi" w:eastAsiaTheme="minorEastAsia" w:hAnsiTheme="minorHAnsi" w:cstheme="minorBidi"/>
          <w:noProof/>
          <w:sz w:val="22"/>
          <w:szCs w:val="22"/>
        </w:rPr>
      </w:pPr>
      <w:hyperlink w:anchor="_Toc456689344" w:history="1">
        <w:r w:rsidR="003B4296" w:rsidRPr="00711BA7">
          <w:rPr>
            <w:rStyle w:val="Hyperlink"/>
            <w:noProof/>
          </w:rPr>
          <w:t>2354.14 - Navigability of Rivers</w:t>
        </w:r>
        <w:r w:rsidR="003B4296">
          <w:rPr>
            <w:noProof/>
            <w:webHidden/>
          </w:rPr>
          <w:tab/>
        </w:r>
        <w:r w:rsidR="003B4296">
          <w:rPr>
            <w:noProof/>
            <w:webHidden/>
          </w:rPr>
          <w:fldChar w:fldCharType="begin"/>
        </w:r>
        <w:r w:rsidR="003B4296">
          <w:rPr>
            <w:noProof/>
            <w:webHidden/>
          </w:rPr>
          <w:instrText xml:space="preserve"> PAGEREF _Toc456689344 \h </w:instrText>
        </w:r>
        <w:r w:rsidR="003B4296">
          <w:rPr>
            <w:noProof/>
            <w:webHidden/>
          </w:rPr>
        </w:r>
        <w:r w:rsidR="003B4296">
          <w:rPr>
            <w:noProof/>
            <w:webHidden/>
          </w:rPr>
          <w:fldChar w:fldCharType="separate"/>
        </w:r>
        <w:r w:rsidR="00187CAA">
          <w:rPr>
            <w:noProof/>
            <w:webHidden/>
          </w:rPr>
          <w:t>44</w:t>
        </w:r>
        <w:r w:rsidR="003B4296">
          <w:rPr>
            <w:noProof/>
            <w:webHidden/>
          </w:rPr>
          <w:fldChar w:fldCharType="end"/>
        </w:r>
      </w:hyperlink>
    </w:p>
    <w:p w14:paraId="077CEDA9" w14:textId="77777777" w:rsidR="003B4296" w:rsidRDefault="006427DE">
      <w:pPr>
        <w:pStyle w:val="TOC2"/>
        <w:rPr>
          <w:rFonts w:asciiTheme="minorHAnsi" w:eastAsiaTheme="minorEastAsia" w:hAnsiTheme="minorHAnsi" w:cstheme="minorBidi"/>
          <w:noProof/>
          <w:sz w:val="22"/>
          <w:szCs w:val="22"/>
        </w:rPr>
      </w:pPr>
      <w:hyperlink w:anchor="_Toc456689345" w:history="1">
        <w:r w:rsidR="003B4296" w:rsidRPr="00711BA7">
          <w:rPr>
            <w:rStyle w:val="Hyperlink"/>
            <w:noProof/>
          </w:rPr>
          <w:t>2354.2 - Wild and Scenic Study Rivers</w:t>
        </w:r>
        <w:r w:rsidR="003B4296">
          <w:rPr>
            <w:noProof/>
            <w:webHidden/>
          </w:rPr>
          <w:tab/>
        </w:r>
        <w:r w:rsidR="003B4296">
          <w:rPr>
            <w:noProof/>
            <w:webHidden/>
          </w:rPr>
          <w:fldChar w:fldCharType="begin"/>
        </w:r>
        <w:r w:rsidR="003B4296">
          <w:rPr>
            <w:noProof/>
            <w:webHidden/>
          </w:rPr>
          <w:instrText xml:space="preserve"> PAGEREF _Toc456689345 \h </w:instrText>
        </w:r>
        <w:r w:rsidR="003B4296">
          <w:rPr>
            <w:noProof/>
            <w:webHidden/>
          </w:rPr>
        </w:r>
        <w:r w:rsidR="003B4296">
          <w:rPr>
            <w:noProof/>
            <w:webHidden/>
          </w:rPr>
          <w:fldChar w:fldCharType="separate"/>
        </w:r>
        <w:r w:rsidR="00187CAA">
          <w:rPr>
            <w:noProof/>
            <w:webHidden/>
          </w:rPr>
          <w:t>45</w:t>
        </w:r>
        <w:r w:rsidR="003B4296">
          <w:rPr>
            <w:noProof/>
            <w:webHidden/>
          </w:rPr>
          <w:fldChar w:fldCharType="end"/>
        </w:r>
      </w:hyperlink>
    </w:p>
    <w:p w14:paraId="5EB631C7" w14:textId="77777777" w:rsidR="003B4296" w:rsidRDefault="006427DE">
      <w:pPr>
        <w:pStyle w:val="TOC3"/>
        <w:rPr>
          <w:rFonts w:asciiTheme="minorHAnsi" w:eastAsiaTheme="minorEastAsia" w:hAnsiTheme="minorHAnsi" w:cstheme="minorBidi"/>
          <w:noProof/>
          <w:sz w:val="22"/>
          <w:szCs w:val="22"/>
        </w:rPr>
      </w:pPr>
      <w:hyperlink w:anchor="_Toc456689346" w:history="1">
        <w:r w:rsidR="003B4296" w:rsidRPr="00711BA7">
          <w:rPr>
            <w:rStyle w:val="Hyperlink"/>
            <w:noProof/>
          </w:rPr>
          <w:t>2354.21 - Management of Study Rivers</w:t>
        </w:r>
        <w:r w:rsidR="003B4296">
          <w:rPr>
            <w:noProof/>
            <w:webHidden/>
          </w:rPr>
          <w:tab/>
        </w:r>
        <w:r w:rsidR="003B4296">
          <w:rPr>
            <w:noProof/>
            <w:webHidden/>
          </w:rPr>
          <w:fldChar w:fldCharType="begin"/>
        </w:r>
        <w:r w:rsidR="003B4296">
          <w:rPr>
            <w:noProof/>
            <w:webHidden/>
          </w:rPr>
          <w:instrText xml:space="preserve"> PAGEREF _Toc456689346 \h </w:instrText>
        </w:r>
        <w:r w:rsidR="003B4296">
          <w:rPr>
            <w:noProof/>
            <w:webHidden/>
          </w:rPr>
        </w:r>
        <w:r w:rsidR="003B4296">
          <w:rPr>
            <w:noProof/>
            <w:webHidden/>
          </w:rPr>
          <w:fldChar w:fldCharType="separate"/>
        </w:r>
        <w:r w:rsidR="00187CAA">
          <w:rPr>
            <w:noProof/>
            <w:webHidden/>
          </w:rPr>
          <w:t>45</w:t>
        </w:r>
        <w:r w:rsidR="003B4296">
          <w:rPr>
            <w:noProof/>
            <w:webHidden/>
          </w:rPr>
          <w:fldChar w:fldCharType="end"/>
        </w:r>
      </w:hyperlink>
    </w:p>
    <w:p w14:paraId="0EA097C6" w14:textId="77777777" w:rsidR="003B4296" w:rsidRDefault="006427DE">
      <w:pPr>
        <w:pStyle w:val="TOC2"/>
        <w:rPr>
          <w:rFonts w:asciiTheme="minorHAnsi" w:eastAsiaTheme="minorEastAsia" w:hAnsiTheme="minorHAnsi" w:cstheme="minorBidi"/>
          <w:noProof/>
          <w:sz w:val="22"/>
          <w:szCs w:val="22"/>
        </w:rPr>
      </w:pPr>
      <w:hyperlink w:anchor="_Toc456689347" w:history="1">
        <w:r w:rsidR="003B4296" w:rsidRPr="00711BA7">
          <w:rPr>
            <w:rStyle w:val="Hyperlink"/>
            <w:noProof/>
          </w:rPr>
          <w:t>2354.3 - Wild and Scenic River Plans</w:t>
        </w:r>
        <w:r w:rsidR="003B4296">
          <w:rPr>
            <w:noProof/>
            <w:webHidden/>
          </w:rPr>
          <w:tab/>
        </w:r>
        <w:r w:rsidR="003B4296">
          <w:rPr>
            <w:noProof/>
            <w:webHidden/>
          </w:rPr>
          <w:fldChar w:fldCharType="begin"/>
        </w:r>
        <w:r w:rsidR="003B4296">
          <w:rPr>
            <w:noProof/>
            <w:webHidden/>
          </w:rPr>
          <w:instrText xml:space="preserve"> PAGEREF _Toc456689347 \h </w:instrText>
        </w:r>
        <w:r w:rsidR="003B4296">
          <w:rPr>
            <w:noProof/>
            <w:webHidden/>
          </w:rPr>
        </w:r>
        <w:r w:rsidR="003B4296">
          <w:rPr>
            <w:noProof/>
            <w:webHidden/>
          </w:rPr>
          <w:fldChar w:fldCharType="separate"/>
        </w:r>
        <w:r w:rsidR="00187CAA">
          <w:rPr>
            <w:noProof/>
            <w:webHidden/>
          </w:rPr>
          <w:t>46</w:t>
        </w:r>
        <w:r w:rsidR="003B4296">
          <w:rPr>
            <w:noProof/>
            <w:webHidden/>
          </w:rPr>
          <w:fldChar w:fldCharType="end"/>
        </w:r>
      </w:hyperlink>
    </w:p>
    <w:p w14:paraId="41EB2E1E" w14:textId="77777777" w:rsidR="003B4296" w:rsidRDefault="006427DE">
      <w:pPr>
        <w:pStyle w:val="TOC3"/>
        <w:rPr>
          <w:rFonts w:asciiTheme="minorHAnsi" w:eastAsiaTheme="minorEastAsia" w:hAnsiTheme="minorHAnsi" w:cstheme="minorBidi"/>
          <w:noProof/>
          <w:sz w:val="22"/>
          <w:szCs w:val="22"/>
        </w:rPr>
      </w:pPr>
      <w:hyperlink w:anchor="_Toc456689348" w:history="1">
        <w:r w:rsidR="003B4296" w:rsidRPr="00711BA7">
          <w:rPr>
            <w:rStyle w:val="Hyperlink"/>
            <w:noProof/>
          </w:rPr>
          <w:t>2354.31 - River Management Plan Relationship to the Forest Management Plan</w:t>
        </w:r>
        <w:r w:rsidR="003B4296">
          <w:rPr>
            <w:noProof/>
            <w:webHidden/>
          </w:rPr>
          <w:tab/>
        </w:r>
        <w:r w:rsidR="003B4296">
          <w:rPr>
            <w:noProof/>
            <w:webHidden/>
          </w:rPr>
          <w:fldChar w:fldCharType="begin"/>
        </w:r>
        <w:r w:rsidR="003B4296">
          <w:rPr>
            <w:noProof/>
            <w:webHidden/>
          </w:rPr>
          <w:instrText xml:space="preserve"> PAGEREF _Toc456689348 \h </w:instrText>
        </w:r>
        <w:r w:rsidR="003B4296">
          <w:rPr>
            <w:noProof/>
            <w:webHidden/>
          </w:rPr>
        </w:r>
        <w:r w:rsidR="003B4296">
          <w:rPr>
            <w:noProof/>
            <w:webHidden/>
          </w:rPr>
          <w:fldChar w:fldCharType="separate"/>
        </w:r>
        <w:r w:rsidR="00187CAA">
          <w:rPr>
            <w:noProof/>
            <w:webHidden/>
          </w:rPr>
          <w:t>46</w:t>
        </w:r>
        <w:r w:rsidR="003B4296">
          <w:rPr>
            <w:noProof/>
            <w:webHidden/>
          </w:rPr>
          <w:fldChar w:fldCharType="end"/>
        </w:r>
      </w:hyperlink>
    </w:p>
    <w:p w14:paraId="76550EA9" w14:textId="77777777" w:rsidR="003B4296" w:rsidRDefault="006427DE">
      <w:pPr>
        <w:pStyle w:val="TOC3"/>
        <w:rPr>
          <w:rFonts w:asciiTheme="minorHAnsi" w:eastAsiaTheme="minorEastAsia" w:hAnsiTheme="minorHAnsi" w:cstheme="minorBidi"/>
          <w:noProof/>
          <w:sz w:val="22"/>
          <w:szCs w:val="22"/>
        </w:rPr>
      </w:pPr>
      <w:hyperlink w:anchor="_Toc456689349" w:history="1">
        <w:r w:rsidR="003B4296" w:rsidRPr="00711BA7">
          <w:rPr>
            <w:rStyle w:val="Hyperlink"/>
            <w:noProof/>
          </w:rPr>
          <w:t>2354.32 - River Management Plan</w:t>
        </w:r>
        <w:r w:rsidR="003B4296">
          <w:rPr>
            <w:noProof/>
            <w:webHidden/>
          </w:rPr>
          <w:tab/>
        </w:r>
        <w:r w:rsidR="003B4296">
          <w:rPr>
            <w:noProof/>
            <w:webHidden/>
          </w:rPr>
          <w:fldChar w:fldCharType="begin"/>
        </w:r>
        <w:r w:rsidR="003B4296">
          <w:rPr>
            <w:noProof/>
            <w:webHidden/>
          </w:rPr>
          <w:instrText xml:space="preserve"> PAGEREF _Toc456689349 \h </w:instrText>
        </w:r>
        <w:r w:rsidR="003B4296">
          <w:rPr>
            <w:noProof/>
            <w:webHidden/>
          </w:rPr>
        </w:r>
        <w:r w:rsidR="003B4296">
          <w:rPr>
            <w:noProof/>
            <w:webHidden/>
          </w:rPr>
          <w:fldChar w:fldCharType="separate"/>
        </w:r>
        <w:r w:rsidR="00187CAA">
          <w:rPr>
            <w:noProof/>
            <w:webHidden/>
          </w:rPr>
          <w:t>46</w:t>
        </w:r>
        <w:r w:rsidR="003B4296">
          <w:rPr>
            <w:noProof/>
            <w:webHidden/>
          </w:rPr>
          <w:fldChar w:fldCharType="end"/>
        </w:r>
      </w:hyperlink>
    </w:p>
    <w:p w14:paraId="38205A76" w14:textId="77777777" w:rsidR="003B4296" w:rsidRDefault="006427DE">
      <w:pPr>
        <w:pStyle w:val="TOC2"/>
        <w:rPr>
          <w:rFonts w:asciiTheme="minorHAnsi" w:eastAsiaTheme="minorEastAsia" w:hAnsiTheme="minorHAnsi" w:cstheme="minorBidi"/>
          <w:noProof/>
          <w:sz w:val="22"/>
          <w:szCs w:val="22"/>
        </w:rPr>
      </w:pPr>
      <w:hyperlink w:anchor="_Toc456689350" w:history="1">
        <w:r w:rsidR="003B4296" w:rsidRPr="00711BA7">
          <w:rPr>
            <w:rStyle w:val="Hyperlink"/>
            <w:noProof/>
          </w:rPr>
          <w:t>2354.4 - Wild and Scenic River Management Activities</w:t>
        </w:r>
        <w:r w:rsidR="003B4296">
          <w:rPr>
            <w:noProof/>
            <w:webHidden/>
          </w:rPr>
          <w:tab/>
        </w:r>
        <w:r w:rsidR="003B4296">
          <w:rPr>
            <w:noProof/>
            <w:webHidden/>
          </w:rPr>
          <w:fldChar w:fldCharType="begin"/>
        </w:r>
        <w:r w:rsidR="003B4296">
          <w:rPr>
            <w:noProof/>
            <w:webHidden/>
          </w:rPr>
          <w:instrText xml:space="preserve"> PAGEREF _Toc456689350 \h </w:instrText>
        </w:r>
        <w:r w:rsidR="003B4296">
          <w:rPr>
            <w:noProof/>
            <w:webHidden/>
          </w:rPr>
        </w:r>
        <w:r w:rsidR="003B4296">
          <w:rPr>
            <w:noProof/>
            <w:webHidden/>
          </w:rPr>
          <w:fldChar w:fldCharType="separate"/>
        </w:r>
        <w:r w:rsidR="00187CAA">
          <w:rPr>
            <w:noProof/>
            <w:webHidden/>
          </w:rPr>
          <w:t>47</w:t>
        </w:r>
        <w:r w:rsidR="003B4296">
          <w:rPr>
            <w:noProof/>
            <w:webHidden/>
          </w:rPr>
          <w:fldChar w:fldCharType="end"/>
        </w:r>
      </w:hyperlink>
    </w:p>
    <w:p w14:paraId="4C3B3E74" w14:textId="77777777" w:rsidR="003B4296" w:rsidRDefault="006427DE">
      <w:pPr>
        <w:pStyle w:val="TOC3"/>
        <w:rPr>
          <w:rFonts w:asciiTheme="minorHAnsi" w:eastAsiaTheme="minorEastAsia" w:hAnsiTheme="minorHAnsi" w:cstheme="minorBidi"/>
          <w:noProof/>
          <w:sz w:val="22"/>
          <w:szCs w:val="22"/>
        </w:rPr>
      </w:pPr>
      <w:hyperlink w:anchor="_Toc456689351" w:history="1">
        <w:r w:rsidR="003B4296" w:rsidRPr="00711BA7">
          <w:rPr>
            <w:rStyle w:val="Hyperlink"/>
            <w:noProof/>
          </w:rPr>
          <w:t>2354.41 - Recreation Visitor Use</w:t>
        </w:r>
        <w:r w:rsidR="003B4296">
          <w:rPr>
            <w:noProof/>
            <w:webHidden/>
          </w:rPr>
          <w:tab/>
        </w:r>
        <w:r w:rsidR="003B4296">
          <w:rPr>
            <w:noProof/>
            <w:webHidden/>
          </w:rPr>
          <w:fldChar w:fldCharType="begin"/>
        </w:r>
        <w:r w:rsidR="003B4296">
          <w:rPr>
            <w:noProof/>
            <w:webHidden/>
          </w:rPr>
          <w:instrText xml:space="preserve"> PAGEREF _Toc456689351 \h </w:instrText>
        </w:r>
        <w:r w:rsidR="003B4296">
          <w:rPr>
            <w:noProof/>
            <w:webHidden/>
          </w:rPr>
        </w:r>
        <w:r w:rsidR="003B4296">
          <w:rPr>
            <w:noProof/>
            <w:webHidden/>
          </w:rPr>
          <w:fldChar w:fldCharType="separate"/>
        </w:r>
        <w:r w:rsidR="00187CAA">
          <w:rPr>
            <w:noProof/>
            <w:webHidden/>
          </w:rPr>
          <w:t>47</w:t>
        </w:r>
        <w:r w:rsidR="003B4296">
          <w:rPr>
            <w:noProof/>
            <w:webHidden/>
          </w:rPr>
          <w:fldChar w:fldCharType="end"/>
        </w:r>
      </w:hyperlink>
    </w:p>
    <w:p w14:paraId="17D7BCF6" w14:textId="77777777" w:rsidR="003B4296" w:rsidRDefault="006427DE">
      <w:pPr>
        <w:pStyle w:val="TOC3"/>
        <w:rPr>
          <w:rFonts w:asciiTheme="minorHAnsi" w:eastAsiaTheme="minorEastAsia" w:hAnsiTheme="minorHAnsi" w:cstheme="minorBidi"/>
          <w:noProof/>
          <w:sz w:val="22"/>
          <w:szCs w:val="22"/>
        </w:rPr>
      </w:pPr>
      <w:hyperlink w:anchor="_Toc456689352" w:history="1">
        <w:r w:rsidR="003B4296" w:rsidRPr="00711BA7">
          <w:rPr>
            <w:rStyle w:val="Hyperlink"/>
            <w:noProof/>
          </w:rPr>
          <w:t>2354.41a - Distribution of Visitor Use</w:t>
        </w:r>
        <w:r w:rsidR="003B4296">
          <w:rPr>
            <w:noProof/>
            <w:webHidden/>
          </w:rPr>
          <w:tab/>
        </w:r>
        <w:r w:rsidR="003B4296">
          <w:rPr>
            <w:noProof/>
            <w:webHidden/>
          </w:rPr>
          <w:fldChar w:fldCharType="begin"/>
        </w:r>
        <w:r w:rsidR="003B4296">
          <w:rPr>
            <w:noProof/>
            <w:webHidden/>
          </w:rPr>
          <w:instrText xml:space="preserve"> PAGEREF _Toc456689352 \h </w:instrText>
        </w:r>
        <w:r w:rsidR="003B4296">
          <w:rPr>
            <w:noProof/>
            <w:webHidden/>
          </w:rPr>
        </w:r>
        <w:r w:rsidR="003B4296">
          <w:rPr>
            <w:noProof/>
            <w:webHidden/>
          </w:rPr>
          <w:fldChar w:fldCharType="separate"/>
        </w:r>
        <w:r w:rsidR="00187CAA">
          <w:rPr>
            <w:noProof/>
            <w:webHidden/>
          </w:rPr>
          <w:t>49</w:t>
        </w:r>
        <w:r w:rsidR="003B4296">
          <w:rPr>
            <w:noProof/>
            <w:webHidden/>
          </w:rPr>
          <w:fldChar w:fldCharType="end"/>
        </w:r>
      </w:hyperlink>
    </w:p>
    <w:p w14:paraId="4A78F485" w14:textId="77777777" w:rsidR="003B4296" w:rsidRDefault="006427DE">
      <w:pPr>
        <w:pStyle w:val="TOC3"/>
        <w:rPr>
          <w:rFonts w:asciiTheme="minorHAnsi" w:eastAsiaTheme="minorEastAsia" w:hAnsiTheme="minorHAnsi" w:cstheme="minorBidi"/>
          <w:noProof/>
          <w:sz w:val="22"/>
          <w:szCs w:val="22"/>
        </w:rPr>
      </w:pPr>
      <w:hyperlink w:anchor="_Toc456689353" w:history="1">
        <w:r w:rsidR="003B4296" w:rsidRPr="00711BA7">
          <w:rPr>
            <w:rStyle w:val="Hyperlink"/>
            <w:noProof/>
          </w:rPr>
          <w:t>2354.41b - Water Safety</w:t>
        </w:r>
        <w:r w:rsidR="003B4296">
          <w:rPr>
            <w:noProof/>
            <w:webHidden/>
          </w:rPr>
          <w:tab/>
        </w:r>
        <w:r w:rsidR="003B4296">
          <w:rPr>
            <w:noProof/>
            <w:webHidden/>
          </w:rPr>
          <w:fldChar w:fldCharType="begin"/>
        </w:r>
        <w:r w:rsidR="003B4296">
          <w:rPr>
            <w:noProof/>
            <w:webHidden/>
          </w:rPr>
          <w:instrText xml:space="preserve"> PAGEREF _Toc456689353 \h </w:instrText>
        </w:r>
        <w:r w:rsidR="003B4296">
          <w:rPr>
            <w:noProof/>
            <w:webHidden/>
          </w:rPr>
        </w:r>
        <w:r w:rsidR="003B4296">
          <w:rPr>
            <w:noProof/>
            <w:webHidden/>
          </w:rPr>
          <w:fldChar w:fldCharType="separate"/>
        </w:r>
        <w:r w:rsidR="00187CAA">
          <w:rPr>
            <w:noProof/>
            <w:webHidden/>
          </w:rPr>
          <w:t>52</w:t>
        </w:r>
        <w:r w:rsidR="003B4296">
          <w:rPr>
            <w:noProof/>
            <w:webHidden/>
          </w:rPr>
          <w:fldChar w:fldCharType="end"/>
        </w:r>
      </w:hyperlink>
    </w:p>
    <w:p w14:paraId="1D497347" w14:textId="77777777" w:rsidR="003B4296" w:rsidRDefault="006427DE">
      <w:pPr>
        <w:pStyle w:val="TOC3"/>
        <w:rPr>
          <w:rFonts w:asciiTheme="minorHAnsi" w:eastAsiaTheme="minorEastAsia" w:hAnsiTheme="minorHAnsi" w:cstheme="minorBidi"/>
          <w:noProof/>
          <w:sz w:val="22"/>
          <w:szCs w:val="22"/>
        </w:rPr>
      </w:pPr>
      <w:hyperlink w:anchor="_Toc456689354" w:history="1">
        <w:r w:rsidR="003B4296" w:rsidRPr="00711BA7">
          <w:rPr>
            <w:rStyle w:val="Hyperlink"/>
            <w:noProof/>
          </w:rPr>
          <w:t>2354.41c - Sanitation</w:t>
        </w:r>
        <w:r w:rsidR="003B4296">
          <w:rPr>
            <w:noProof/>
            <w:webHidden/>
          </w:rPr>
          <w:tab/>
        </w:r>
        <w:r w:rsidR="003B4296">
          <w:rPr>
            <w:noProof/>
            <w:webHidden/>
          </w:rPr>
          <w:fldChar w:fldCharType="begin"/>
        </w:r>
        <w:r w:rsidR="003B4296">
          <w:rPr>
            <w:noProof/>
            <w:webHidden/>
          </w:rPr>
          <w:instrText xml:space="preserve"> PAGEREF _Toc456689354 \h </w:instrText>
        </w:r>
        <w:r w:rsidR="003B4296">
          <w:rPr>
            <w:noProof/>
            <w:webHidden/>
          </w:rPr>
        </w:r>
        <w:r w:rsidR="003B4296">
          <w:rPr>
            <w:noProof/>
            <w:webHidden/>
          </w:rPr>
          <w:fldChar w:fldCharType="separate"/>
        </w:r>
        <w:r w:rsidR="00187CAA">
          <w:rPr>
            <w:noProof/>
            <w:webHidden/>
          </w:rPr>
          <w:t>52</w:t>
        </w:r>
        <w:r w:rsidR="003B4296">
          <w:rPr>
            <w:noProof/>
            <w:webHidden/>
          </w:rPr>
          <w:fldChar w:fldCharType="end"/>
        </w:r>
      </w:hyperlink>
    </w:p>
    <w:p w14:paraId="25D81FEB" w14:textId="77777777" w:rsidR="003B4296" w:rsidRDefault="006427DE">
      <w:pPr>
        <w:pStyle w:val="TOC3"/>
        <w:rPr>
          <w:rFonts w:asciiTheme="minorHAnsi" w:eastAsiaTheme="minorEastAsia" w:hAnsiTheme="minorHAnsi" w:cstheme="minorBidi"/>
          <w:noProof/>
          <w:sz w:val="22"/>
          <w:szCs w:val="22"/>
        </w:rPr>
      </w:pPr>
      <w:hyperlink w:anchor="_Toc456689355" w:history="1">
        <w:r w:rsidR="003B4296" w:rsidRPr="00711BA7">
          <w:rPr>
            <w:rStyle w:val="Hyperlink"/>
            <w:noProof/>
          </w:rPr>
          <w:t>2354.41d - Outfitting and Guiding</w:t>
        </w:r>
        <w:r w:rsidR="003B4296">
          <w:rPr>
            <w:noProof/>
            <w:webHidden/>
          </w:rPr>
          <w:tab/>
        </w:r>
        <w:r w:rsidR="003B4296">
          <w:rPr>
            <w:noProof/>
            <w:webHidden/>
          </w:rPr>
          <w:fldChar w:fldCharType="begin"/>
        </w:r>
        <w:r w:rsidR="003B4296">
          <w:rPr>
            <w:noProof/>
            <w:webHidden/>
          </w:rPr>
          <w:instrText xml:space="preserve"> PAGEREF _Toc456689355 \h </w:instrText>
        </w:r>
        <w:r w:rsidR="003B4296">
          <w:rPr>
            <w:noProof/>
            <w:webHidden/>
          </w:rPr>
        </w:r>
        <w:r w:rsidR="003B4296">
          <w:rPr>
            <w:noProof/>
            <w:webHidden/>
          </w:rPr>
          <w:fldChar w:fldCharType="separate"/>
        </w:r>
        <w:r w:rsidR="00187CAA">
          <w:rPr>
            <w:noProof/>
            <w:webHidden/>
          </w:rPr>
          <w:t>52</w:t>
        </w:r>
        <w:r w:rsidR="003B4296">
          <w:rPr>
            <w:noProof/>
            <w:webHidden/>
          </w:rPr>
          <w:fldChar w:fldCharType="end"/>
        </w:r>
      </w:hyperlink>
    </w:p>
    <w:p w14:paraId="6F4D4BE4" w14:textId="77777777" w:rsidR="003B4296" w:rsidRDefault="006427DE">
      <w:pPr>
        <w:pStyle w:val="TOC3"/>
        <w:rPr>
          <w:rFonts w:asciiTheme="minorHAnsi" w:eastAsiaTheme="minorEastAsia" w:hAnsiTheme="minorHAnsi" w:cstheme="minorBidi"/>
          <w:noProof/>
          <w:sz w:val="22"/>
          <w:szCs w:val="22"/>
        </w:rPr>
      </w:pPr>
      <w:hyperlink w:anchor="_Toc456689356" w:history="1">
        <w:r w:rsidR="003B4296" w:rsidRPr="00711BA7">
          <w:rPr>
            <w:rStyle w:val="Hyperlink"/>
            <w:noProof/>
          </w:rPr>
          <w:t>2354.42 - Wild and Scenic River Resource Protection and Management</w:t>
        </w:r>
        <w:r w:rsidR="003B4296">
          <w:rPr>
            <w:noProof/>
            <w:webHidden/>
          </w:rPr>
          <w:tab/>
        </w:r>
        <w:r w:rsidR="003B4296">
          <w:rPr>
            <w:noProof/>
            <w:webHidden/>
          </w:rPr>
          <w:fldChar w:fldCharType="begin"/>
        </w:r>
        <w:r w:rsidR="003B4296">
          <w:rPr>
            <w:noProof/>
            <w:webHidden/>
          </w:rPr>
          <w:instrText xml:space="preserve"> PAGEREF _Toc456689356 \h </w:instrText>
        </w:r>
        <w:r w:rsidR="003B4296">
          <w:rPr>
            <w:noProof/>
            <w:webHidden/>
          </w:rPr>
        </w:r>
        <w:r w:rsidR="003B4296">
          <w:rPr>
            <w:noProof/>
            <w:webHidden/>
          </w:rPr>
          <w:fldChar w:fldCharType="separate"/>
        </w:r>
        <w:r w:rsidR="00187CAA">
          <w:rPr>
            <w:noProof/>
            <w:webHidden/>
          </w:rPr>
          <w:t>52</w:t>
        </w:r>
        <w:r w:rsidR="003B4296">
          <w:rPr>
            <w:noProof/>
            <w:webHidden/>
          </w:rPr>
          <w:fldChar w:fldCharType="end"/>
        </w:r>
      </w:hyperlink>
    </w:p>
    <w:p w14:paraId="03655BA6" w14:textId="77777777" w:rsidR="003B4296" w:rsidRDefault="006427DE">
      <w:pPr>
        <w:pStyle w:val="TOC3"/>
        <w:rPr>
          <w:rFonts w:asciiTheme="minorHAnsi" w:eastAsiaTheme="minorEastAsia" w:hAnsiTheme="minorHAnsi" w:cstheme="minorBidi"/>
          <w:noProof/>
          <w:sz w:val="22"/>
          <w:szCs w:val="22"/>
        </w:rPr>
      </w:pPr>
      <w:hyperlink w:anchor="_Toc456689357" w:history="1">
        <w:r w:rsidR="003B4296" w:rsidRPr="00711BA7">
          <w:rPr>
            <w:rStyle w:val="Hyperlink"/>
            <w:noProof/>
          </w:rPr>
          <w:t>2354.42a - Range</w:t>
        </w:r>
        <w:r w:rsidR="003B4296">
          <w:rPr>
            <w:noProof/>
            <w:webHidden/>
          </w:rPr>
          <w:tab/>
        </w:r>
        <w:r w:rsidR="003B4296">
          <w:rPr>
            <w:noProof/>
            <w:webHidden/>
          </w:rPr>
          <w:fldChar w:fldCharType="begin"/>
        </w:r>
        <w:r w:rsidR="003B4296">
          <w:rPr>
            <w:noProof/>
            <w:webHidden/>
          </w:rPr>
          <w:instrText xml:space="preserve"> PAGEREF _Toc456689357 \h </w:instrText>
        </w:r>
        <w:r w:rsidR="003B4296">
          <w:rPr>
            <w:noProof/>
            <w:webHidden/>
          </w:rPr>
        </w:r>
        <w:r w:rsidR="003B4296">
          <w:rPr>
            <w:noProof/>
            <w:webHidden/>
          </w:rPr>
          <w:fldChar w:fldCharType="separate"/>
        </w:r>
        <w:r w:rsidR="00187CAA">
          <w:rPr>
            <w:noProof/>
            <w:webHidden/>
          </w:rPr>
          <w:t>52</w:t>
        </w:r>
        <w:r w:rsidR="003B4296">
          <w:rPr>
            <w:noProof/>
            <w:webHidden/>
          </w:rPr>
          <w:fldChar w:fldCharType="end"/>
        </w:r>
      </w:hyperlink>
    </w:p>
    <w:p w14:paraId="62799F7B" w14:textId="77777777" w:rsidR="003B4296" w:rsidRDefault="006427DE">
      <w:pPr>
        <w:pStyle w:val="TOC3"/>
        <w:rPr>
          <w:rFonts w:asciiTheme="minorHAnsi" w:eastAsiaTheme="minorEastAsia" w:hAnsiTheme="minorHAnsi" w:cstheme="minorBidi"/>
          <w:noProof/>
          <w:sz w:val="22"/>
          <w:szCs w:val="22"/>
        </w:rPr>
      </w:pPr>
      <w:hyperlink w:anchor="_Toc456689358" w:history="1">
        <w:r w:rsidR="003B4296" w:rsidRPr="00711BA7">
          <w:rPr>
            <w:rStyle w:val="Hyperlink"/>
            <w:noProof/>
          </w:rPr>
          <w:t>2354.42b - Wildlife and Fish</w:t>
        </w:r>
        <w:r w:rsidR="003B4296">
          <w:rPr>
            <w:noProof/>
            <w:webHidden/>
          </w:rPr>
          <w:tab/>
        </w:r>
        <w:r w:rsidR="003B4296">
          <w:rPr>
            <w:noProof/>
            <w:webHidden/>
          </w:rPr>
          <w:fldChar w:fldCharType="begin"/>
        </w:r>
        <w:r w:rsidR="003B4296">
          <w:rPr>
            <w:noProof/>
            <w:webHidden/>
          </w:rPr>
          <w:instrText xml:space="preserve"> PAGEREF _Toc456689358 \h </w:instrText>
        </w:r>
        <w:r w:rsidR="003B4296">
          <w:rPr>
            <w:noProof/>
            <w:webHidden/>
          </w:rPr>
        </w:r>
        <w:r w:rsidR="003B4296">
          <w:rPr>
            <w:noProof/>
            <w:webHidden/>
          </w:rPr>
          <w:fldChar w:fldCharType="separate"/>
        </w:r>
        <w:r w:rsidR="00187CAA">
          <w:rPr>
            <w:noProof/>
            <w:webHidden/>
          </w:rPr>
          <w:t>52</w:t>
        </w:r>
        <w:r w:rsidR="003B4296">
          <w:rPr>
            <w:noProof/>
            <w:webHidden/>
          </w:rPr>
          <w:fldChar w:fldCharType="end"/>
        </w:r>
      </w:hyperlink>
    </w:p>
    <w:p w14:paraId="6EE82A04" w14:textId="77777777" w:rsidR="003B4296" w:rsidRDefault="006427DE">
      <w:pPr>
        <w:pStyle w:val="TOC3"/>
        <w:rPr>
          <w:rFonts w:asciiTheme="minorHAnsi" w:eastAsiaTheme="minorEastAsia" w:hAnsiTheme="minorHAnsi" w:cstheme="minorBidi"/>
          <w:noProof/>
          <w:sz w:val="22"/>
          <w:szCs w:val="22"/>
        </w:rPr>
      </w:pPr>
      <w:hyperlink w:anchor="_Toc456689359" w:history="1">
        <w:r w:rsidR="003B4296" w:rsidRPr="00711BA7">
          <w:rPr>
            <w:rStyle w:val="Hyperlink"/>
            <w:noProof/>
          </w:rPr>
          <w:t>2354.42c - Water</w:t>
        </w:r>
        <w:r w:rsidR="003B4296">
          <w:rPr>
            <w:noProof/>
            <w:webHidden/>
          </w:rPr>
          <w:tab/>
        </w:r>
        <w:r w:rsidR="003B4296">
          <w:rPr>
            <w:noProof/>
            <w:webHidden/>
          </w:rPr>
          <w:fldChar w:fldCharType="begin"/>
        </w:r>
        <w:r w:rsidR="003B4296">
          <w:rPr>
            <w:noProof/>
            <w:webHidden/>
          </w:rPr>
          <w:instrText xml:space="preserve"> PAGEREF _Toc456689359 \h </w:instrText>
        </w:r>
        <w:r w:rsidR="003B4296">
          <w:rPr>
            <w:noProof/>
            <w:webHidden/>
          </w:rPr>
        </w:r>
        <w:r w:rsidR="003B4296">
          <w:rPr>
            <w:noProof/>
            <w:webHidden/>
          </w:rPr>
          <w:fldChar w:fldCharType="separate"/>
        </w:r>
        <w:r w:rsidR="00187CAA">
          <w:rPr>
            <w:noProof/>
            <w:webHidden/>
          </w:rPr>
          <w:t>53</w:t>
        </w:r>
        <w:r w:rsidR="003B4296">
          <w:rPr>
            <w:noProof/>
            <w:webHidden/>
          </w:rPr>
          <w:fldChar w:fldCharType="end"/>
        </w:r>
      </w:hyperlink>
    </w:p>
    <w:p w14:paraId="5BA0D0B7" w14:textId="77777777" w:rsidR="003B4296" w:rsidRDefault="006427DE">
      <w:pPr>
        <w:pStyle w:val="TOC3"/>
        <w:rPr>
          <w:rFonts w:asciiTheme="minorHAnsi" w:eastAsiaTheme="minorEastAsia" w:hAnsiTheme="minorHAnsi" w:cstheme="minorBidi"/>
          <w:noProof/>
          <w:sz w:val="22"/>
          <w:szCs w:val="22"/>
        </w:rPr>
      </w:pPr>
      <w:hyperlink w:anchor="_Toc456689360" w:history="1">
        <w:r w:rsidR="003B4296" w:rsidRPr="00711BA7">
          <w:rPr>
            <w:rStyle w:val="Hyperlink"/>
            <w:noProof/>
          </w:rPr>
          <w:t>2354.42d - Vegetation and Forest Cover</w:t>
        </w:r>
        <w:r w:rsidR="003B4296">
          <w:rPr>
            <w:noProof/>
            <w:webHidden/>
          </w:rPr>
          <w:tab/>
        </w:r>
        <w:r w:rsidR="003B4296">
          <w:rPr>
            <w:noProof/>
            <w:webHidden/>
          </w:rPr>
          <w:fldChar w:fldCharType="begin"/>
        </w:r>
        <w:r w:rsidR="003B4296">
          <w:rPr>
            <w:noProof/>
            <w:webHidden/>
          </w:rPr>
          <w:instrText xml:space="preserve"> PAGEREF _Toc456689360 \h </w:instrText>
        </w:r>
        <w:r w:rsidR="003B4296">
          <w:rPr>
            <w:noProof/>
            <w:webHidden/>
          </w:rPr>
        </w:r>
        <w:r w:rsidR="003B4296">
          <w:rPr>
            <w:noProof/>
            <w:webHidden/>
          </w:rPr>
          <w:fldChar w:fldCharType="separate"/>
        </w:r>
        <w:r w:rsidR="00187CAA">
          <w:rPr>
            <w:noProof/>
            <w:webHidden/>
          </w:rPr>
          <w:t>54</w:t>
        </w:r>
        <w:r w:rsidR="003B4296">
          <w:rPr>
            <w:noProof/>
            <w:webHidden/>
          </w:rPr>
          <w:fldChar w:fldCharType="end"/>
        </w:r>
      </w:hyperlink>
    </w:p>
    <w:p w14:paraId="4373E0A9" w14:textId="77777777" w:rsidR="003B4296" w:rsidRDefault="006427DE">
      <w:pPr>
        <w:pStyle w:val="TOC3"/>
        <w:rPr>
          <w:rFonts w:asciiTheme="minorHAnsi" w:eastAsiaTheme="minorEastAsia" w:hAnsiTheme="minorHAnsi" w:cstheme="minorBidi"/>
          <w:noProof/>
          <w:sz w:val="22"/>
          <w:szCs w:val="22"/>
        </w:rPr>
      </w:pPr>
      <w:hyperlink w:anchor="_Toc456689361" w:history="1">
        <w:r w:rsidR="003B4296" w:rsidRPr="00711BA7">
          <w:rPr>
            <w:rStyle w:val="Hyperlink"/>
            <w:noProof/>
          </w:rPr>
          <w:t>2354.42e - Wilderness Rivers</w:t>
        </w:r>
        <w:r w:rsidR="003B4296">
          <w:rPr>
            <w:noProof/>
            <w:webHidden/>
          </w:rPr>
          <w:tab/>
        </w:r>
        <w:r w:rsidR="003B4296">
          <w:rPr>
            <w:noProof/>
            <w:webHidden/>
          </w:rPr>
          <w:fldChar w:fldCharType="begin"/>
        </w:r>
        <w:r w:rsidR="003B4296">
          <w:rPr>
            <w:noProof/>
            <w:webHidden/>
          </w:rPr>
          <w:instrText xml:space="preserve"> PAGEREF _Toc456689361 \h </w:instrText>
        </w:r>
        <w:r w:rsidR="003B4296">
          <w:rPr>
            <w:noProof/>
            <w:webHidden/>
          </w:rPr>
        </w:r>
        <w:r w:rsidR="003B4296">
          <w:rPr>
            <w:noProof/>
            <w:webHidden/>
          </w:rPr>
          <w:fldChar w:fldCharType="separate"/>
        </w:r>
        <w:r w:rsidR="00187CAA">
          <w:rPr>
            <w:noProof/>
            <w:webHidden/>
          </w:rPr>
          <w:t>54</w:t>
        </w:r>
        <w:r w:rsidR="003B4296">
          <w:rPr>
            <w:noProof/>
            <w:webHidden/>
          </w:rPr>
          <w:fldChar w:fldCharType="end"/>
        </w:r>
      </w:hyperlink>
    </w:p>
    <w:p w14:paraId="4F7E879D" w14:textId="77777777" w:rsidR="003B4296" w:rsidRDefault="006427DE">
      <w:pPr>
        <w:pStyle w:val="TOC3"/>
        <w:rPr>
          <w:rFonts w:asciiTheme="minorHAnsi" w:eastAsiaTheme="minorEastAsia" w:hAnsiTheme="minorHAnsi" w:cstheme="minorBidi"/>
          <w:noProof/>
          <w:sz w:val="22"/>
          <w:szCs w:val="22"/>
        </w:rPr>
      </w:pPr>
      <w:hyperlink w:anchor="_Toc456689362" w:history="1">
        <w:r w:rsidR="003B4296" w:rsidRPr="00711BA7">
          <w:rPr>
            <w:rStyle w:val="Hyperlink"/>
            <w:noProof/>
          </w:rPr>
          <w:t>2354.42f - Structures and Improvements</w:t>
        </w:r>
        <w:r w:rsidR="003B4296">
          <w:rPr>
            <w:noProof/>
            <w:webHidden/>
          </w:rPr>
          <w:tab/>
        </w:r>
        <w:r w:rsidR="003B4296">
          <w:rPr>
            <w:noProof/>
            <w:webHidden/>
          </w:rPr>
          <w:fldChar w:fldCharType="begin"/>
        </w:r>
        <w:r w:rsidR="003B4296">
          <w:rPr>
            <w:noProof/>
            <w:webHidden/>
          </w:rPr>
          <w:instrText xml:space="preserve"> PAGEREF _Toc456689362 \h </w:instrText>
        </w:r>
        <w:r w:rsidR="003B4296">
          <w:rPr>
            <w:noProof/>
            <w:webHidden/>
          </w:rPr>
        </w:r>
        <w:r w:rsidR="003B4296">
          <w:rPr>
            <w:noProof/>
            <w:webHidden/>
          </w:rPr>
          <w:fldChar w:fldCharType="separate"/>
        </w:r>
        <w:r w:rsidR="00187CAA">
          <w:rPr>
            <w:noProof/>
            <w:webHidden/>
          </w:rPr>
          <w:t>55</w:t>
        </w:r>
        <w:r w:rsidR="003B4296">
          <w:rPr>
            <w:noProof/>
            <w:webHidden/>
          </w:rPr>
          <w:fldChar w:fldCharType="end"/>
        </w:r>
      </w:hyperlink>
    </w:p>
    <w:p w14:paraId="4425722B" w14:textId="77777777" w:rsidR="003B4296" w:rsidRDefault="006427DE">
      <w:pPr>
        <w:pStyle w:val="TOC3"/>
        <w:rPr>
          <w:rFonts w:asciiTheme="minorHAnsi" w:eastAsiaTheme="minorEastAsia" w:hAnsiTheme="minorHAnsi" w:cstheme="minorBidi"/>
          <w:noProof/>
          <w:sz w:val="22"/>
          <w:szCs w:val="22"/>
        </w:rPr>
      </w:pPr>
      <w:hyperlink w:anchor="_Toc456689363" w:history="1">
        <w:r w:rsidR="003B4296" w:rsidRPr="00711BA7">
          <w:rPr>
            <w:rStyle w:val="Hyperlink"/>
            <w:noProof/>
          </w:rPr>
          <w:t>2354.42g - Transportation System</w:t>
        </w:r>
        <w:r w:rsidR="003B4296">
          <w:rPr>
            <w:noProof/>
            <w:webHidden/>
          </w:rPr>
          <w:tab/>
        </w:r>
        <w:r w:rsidR="003B4296">
          <w:rPr>
            <w:noProof/>
            <w:webHidden/>
          </w:rPr>
          <w:fldChar w:fldCharType="begin"/>
        </w:r>
        <w:r w:rsidR="003B4296">
          <w:rPr>
            <w:noProof/>
            <w:webHidden/>
          </w:rPr>
          <w:instrText xml:space="preserve"> PAGEREF _Toc456689363 \h </w:instrText>
        </w:r>
        <w:r w:rsidR="003B4296">
          <w:rPr>
            <w:noProof/>
            <w:webHidden/>
          </w:rPr>
        </w:r>
        <w:r w:rsidR="003B4296">
          <w:rPr>
            <w:noProof/>
            <w:webHidden/>
          </w:rPr>
          <w:fldChar w:fldCharType="separate"/>
        </w:r>
        <w:r w:rsidR="00187CAA">
          <w:rPr>
            <w:noProof/>
            <w:webHidden/>
          </w:rPr>
          <w:t>55</w:t>
        </w:r>
        <w:r w:rsidR="003B4296">
          <w:rPr>
            <w:noProof/>
            <w:webHidden/>
          </w:rPr>
          <w:fldChar w:fldCharType="end"/>
        </w:r>
      </w:hyperlink>
    </w:p>
    <w:p w14:paraId="6B99B72E" w14:textId="77777777" w:rsidR="003B4296" w:rsidRDefault="006427DE">
      <w:pPr>
        <w:pStyle w:val="TOC3"/>
        <w:rPr>
          <w:rFonts w:asciiTheme="minorHAnsi" w:eastAsiaTheme="minorEastAsia" w:hAnsiTheme="minorHAnsi" w:cstheme="minorBidi"/>
          <w:noProof/>
          <w:sz w:val="22"/>
          <w:szCs w:val="22"/>
        </w:rPr>
      </w:pPr>
      <w:hyperlink w:anchor="_Toc456689364" w:history="1">
        <w:r w:rsidR="003B4296" w:rsidRPr="00711BA7">
          <w:rPr>
            <w:rStyle w:val="Hyperlink"/>
            <w:noProof/>
          </w:rPr>
          <w:t>2354.42h - Minerals</w:t>
        </w:r>
        <w:r w:rsidR="003B4296">
          <w:rPr>
            <w:noProof/>
            <w:webHidden/>
          </w:rPr>
          <w:tab/>
        </w:r>
        <w:r w:rsidR="003B4296">
          <w:rPr>
            <w:noProof/>
            <w:webHidden/>
          </w:rPr>
          <w:fldChar w:fldCharType="begin"/>
        </w:r>
        <w:r w:rsidR="003B4296">
          <w:rPr>
            <w:noProof/>
            <w:webHidden/>
          </w:rPr>
          <w:instrText xml:space="preserve"> PAGEREF _Toc456689364 \h </w:instrText>
        </w:r>
        <w:r w:rsidR="003B4296">
          <w:rPr>
            <w:noProof/>
            <w:webHidden/>
          </w:rPr>
        </w:r>
        <w:r w:rsidR="003B4296">
          <w:rPr>
            <w:noProof/>
            <w:webHidden/>
          </w:rPr>
          <w:fldChar w:fldCharType="separate"/>
        </w:r>
        <w:r w:rsidR="00187CAA">
          <w:rPr>
            <w:noProof/>
            <w:webHidden/>
          </w:rPr>
          <w:t>56</w:t>
        </w:r>
        <w:r w:rsidR="003B4296">
          <w:rPr>
            <w:noProof/>
            <w:webHidden/>
          </w:rPr>
          <w:fldChar w:fldCharType="end"/>
        </w:r>
      </w:hyperlink>
    </w:p>
    <w:p w14:paraId="03155E92" w14:textId="77777777" w:rsidR="003B4296" w:rsidRDefault="006427DE">
      <w:pPr>
        <w:pStyle w:val="TOC3"/>
        <w:rPr>
          <w:rFonts w:asciiTheme="minorHAnsi" w:eastAsiaTheme="minorEastAsia" w:hAnsiTheme="minorHAnsi" w:cstheme="minorBidi"/>
          <w:noProof/>
          <w:sz w:val="22"/>
          <w:szCs w:val="22"/>
        </w:rPr>
      </w:pPr>
      <w:hyperlink w:anchor="_Toc456689365" w:history="1">
        <w:r w:rsidR="003B4296" w:rsidRPr="00711BA7">
          <w:rPr>
            <w:rStyle w:val="Hyperlink"/>
            <w:noProof/>
          </w:rPr>
          <w:t>2354.42i - Cultural Resources</w:t>
        </w:r>
        <w:r w:rsidR="003B4296">
          <w:rPr>
            <w:noProof/>
            <w:webHidden/>
          </w:rPr>
          <w:tab/>
        </w:r>
        <w:r w:rsidR="003B4296">
          <w:rPr>
            <w:noProof/>
            <w:webHidden/>
          </w:rPr>
          <w:fldChar w:fldCharType="begin"/>
        </w:r>
        <w:r w:rsidR="003B4296">
          <w:rPr>
            <w:noProof/>
            <w:webHidden/>
          </w:rPr>
          <w:instrText xml:space="preserve"> PAGEREF _Toc456689365 \h </w:instrText>
        </w:r>
        <w:r w:rsidR="003B4296">
          <w:rPr>
            <w:noProof/>
            <w:webHidden/>
          </w:rPr>
        </w:r>
        <w:r w:rsidR="003B4296">
          <w:rPr>
            <w:noProof/>
            <w:webHidden/>
          </w:rPr>
          <w:fldChar w:fldCharType="separate"/>
        </w:r>
        <w:r w:rsidR="00187CAA">
          <w:rPr>
            <w:noProof/>
            <w:webHidden/>
          </w:rPr>
          <w:t>56</w:t>
        </w:r>
        <w:r w:rsidR="003B4296">
          <w:rPr>
            <w:noProof/>
            <w:webHidden/>
          </w:rPr>
          <w:fldChar w:fldCharType="end"/>
        </w:r>
      </w:hyperlink>
    </w:p>
    <w:p w14:paraId="65D9A815" w14:textId="77777777" w:rsidR="003B4296" w:rsidRDefault="006427DE">
      <w:pPr>
        <w:pStyle w:val="TOC3"/>
        <w:rPr>
          <w:rFonts w:asciiTheme="minorHAnsi" w:eastAsiaTheme="minorEastAsia" w:hAnsiTheme="minorHAnsi" w:cstheme="minorBidi"/>
          <w:noProof/>
          <w:sz w:val="22"/>
          <w:szCs w:val="22"/>
        </w:rPr>
      </w:pPr>
      <w:hyperlink w:anchor="_Toc456689366" w:history="1">
        <w:r w:rsidR="003B4296" w:rsidRPr="00711BA7">
          <w:rPr>
            <w:rStyle w:val="Hyperlink"/>
            <w:noProof/>
          </w:rPr>
          <w:t>2354.42j - Research</w:t>
        </w:r>
        <w:r w:rsidR="003B4296">
          <w:rPr>
            <w:noProof/>
            <w:webHidden/>
          </w:rPr>
          <w:tab/>
        </w:r>
        <w:r w:rsidR="003B4296">
          <w:rPr>
            <w:noProof/>
            <w:webHidden/>
          </w:rPr>
          <w:fldChar w:fldCharType="begin"/>
        </w:r>
        <w:r w:rsidR="003B4296">
          <w:rPr>
            <w:noProof/>
            <w:webHidden/>
          </w:rPr>
          <w:instrText xml:space="preserve"> PAGEREF _Toc456689366 \h </w:instrText>
        </w:r>
        <w:r w:rsidR="003B4296">
          <w:rPr>
            <w:noProof/>
            <w:webHidden/>
          </w:rPr>
        </w:r>
        <w:r w:rsidR="003B4296">
          <w:rPr>
            <w:noProof/>
            <w:webHidden/>
          </w:rPr>
          <w:fldChar w:fldCharType="separate"/>
        </w:r>
        <w:r w:rsidR="00187CAA">
          <w:rPr>
            <w:noProof/>
            <w:webHidden/>
          </w:rPr>
          <w:t>56</w:t>
        </w:r>
        <w:r w:rsidR="003B4296">
          <w:rPr>
            <w:noProof/>
            <w:webHidden/>
          </w:rPr>
          <w:fldChar w:fldCharType="end"/>
        </w:r>
      </w:hyperlink>
    </w:p>
    <w:p w14:paraId="6A120B70" w14:textId="77777777" w:rsidR="003B4296" w:rsidRDefault="006427DE">
      <w:pPr>
        <w:pStyle w:val="TOC3"/>
        <w:rPr>
          <w:rFonts w:asciiTheme="minorHAnsi" w:eastAsiaTheme="minorEastAsia" w:hAnsiTheme="minorHAnsi" w:cstheme="minorBidi"/>
          <w:noProof/>
          <w:sz w:val="22"/>
          <w:szCs w:val="22"/>
        </w:rPr>
      </w:pPr>
      <w:hyperlink w:anchor="_Toc456689367" w:history="1">
        <w:r w:rsidR="003B4296" w:rsidRPr="00711BA7">
          <w:rPr>
            <w:rStyle w:val="Hyperlink"/>
            <w:noProof/>
          </w:rPr>
          <w:t>2354.42k - Air Quality</w:t>
        </w:r>
        <w:r w:rsidR="003B4296">
          <w:rPr>
            <w:noProof/>
            <w:webHidden/>
          </w:rPr>
          <w:tab/>
        </w:r>
        <w:r w:rsidR="003B4296">
          <w:rPr>
            <w:noProof/>
            <w:webHidden/>
          </w:rPr>
          <w:fldChar w:fldCharType="begin"/>
        </w:r>
        <w:r w:rsidR="003B4296">
          <w:rPr>
            <w:noProof/>
            <w:webHidden/>
          </w:rPr>
          <w:instrText xml:space="preserve"> PAGEREF _Toc456689367 \h </w:instrText>
        </w:r>
        <w:r w:rsidR="003B4296">
          <w:rPr>
            <w:noProof/>
            <w:webHidden/>
          </w:rPr>
        </w:r>
        <w:r w:rsidR="003B4296">
          <w:rPr>
            <w:noProof/>
            <w:webHidden/>
          </w:rPr>
          <w:fldChar w:fldCharType="separate"/>
        </w:r>
        <w:r w:rsidR="00187CAA">
          <w:rPr>
            <w:noProof/>
            <w:webHidden/>
          </w:rPr>
          <w:t>56</w:t>
        </w:r>
        <w:r w:rsidR="003B4296">
          <w:rPr>
            <w:noProof/>
            <w:webHidden/>
          </w:rPr>
          <w:fldChar w:fldCharType="end"/>
        </w:r>
      </w:hyperlink>
    </w:p>
    <w:p w14:paraId="514DC86A" w14:textId="77777777" w:rsidR="003B4296" w:rsidRDefault="006427DE">
      <w:pPr>
        <w:pStyle w:val="TOC3"/>
        <w:rPr>
          <w:rFonts w:asciiTheme="minorHAnsi" w:eastAsiaTheme="minorEastAsia" w:hAnsiTheme="minorHAnsi" w:cstheme="minorBidi"/>
          <w:noProof/>
          <w:sz w:val="22"/>
          <w:szCs w:val="22"/>
        </w:rPr>
      </w:pPr>
      <w:hyperlink w:anchor="_Toc456689368" w:history="1">
        <w:r w:rsidR="003B4296" w:rsidRPr="00711BA7">
          <w:rPr>
            <w:rStyle w:val="Hyperlink"/>
            <w:noProof/>
          </w:rPr>
          <w:t>2354.42l - Forest Pest Management</w:t>
        </w:r>
        <w:r w:rsidR="003B4296">
          <w:rPr>
            <w:noProof/>
            <w:webHidden/>
          </w:rPr>
          <w:tab/>
        </w:r>
        <w:r w:rsidR="003B4296">
          <w:rPr>
            <w:noProof/>
            <w:webHidden/>
          </w:rPr>
          <w:fldChar w:fldCharType="begin"/>
        </w:r>
        <w:r w:rsidR="003B4296">
          <w:rPr>
            <w:noProof/>
            <w:webHidden/>
          </w:rPr>
          <w:instrText xml:space="preserve"> PAGEREF _Toc456689368 \h </w:instrText>
        </w:r>
        <w:r w:rsidR="003B4296">
          <w:rPr>
            <w:noProof/>
            <w:webHidden/>
          </w:rPr>
        </w:r>
        <w:r w:rsidR="003B4296">
          <w:rPr>
            <w:noProof/>
            <w:webHidden/>
          </w:rPr>
          <w:fldChar w:fldCharType="separate"/>
        </w:r>
        <w:r w:rsidR="00187CAA">
          <w:rPr>
            <w:noProof/>
            <w:webHidden/>
          </w:rPr>
          <w:t>56</w:t>
        </w:r>
        <w:r w:rsidR="003B4296">
          <w:rPr>
            <w:noProof/>
            <w:webHidden/>
          </w:rPr>
          <w:fldChar w:fldCharType="end"/>
        </w:r>
      </w:hyperlink>
    </w:p>
    <w:p w14:paraId="300E6699" w14:textId="77777777" w:rsidR="003B4296" w:rsidRDefault="006427DE">
      <w:pPr>
        <w:pStyle w:val="TOC3"/>
        <w:rPr>
          <w:rFonts w:asciiTheme="minorHAnsi" w:eastAsiaTheme="minorEastAsia" w:hAnsiTheme="minorHAnsi" w:cstheme="minorBidi"/>
          <w:noProof/>
          <w:sz w:val="22"/>
          <w:szCs w:val="22"/>
        </w:rPr>
      </w:pPr>
      <w:hyperlink w:anchor="_Toc456689369" w:history="1">
        <w:r w:rsidR="003B4296" w:rsidRPr="00711BA7">
          <w:rPr>
            <w:rStyle w:val="Hyperlink"/>
            <w:noProof/>
          </w:rPr>
          <w:t>2354.42m - Visual Resources</w:t>
        </w:r>
        <w:r w:rsidR="003B4296">
          <w:rPr>
            <w:noProof/>
            <w:webHidden/>
          </w:rPr>
          <w:tab/>
        </w:r>
        <w:r w:rsidR="003B4296">
          <w:rPr>
            <w:noProof/>
            <w:webHidden/>
          </w:rPr>
          <w:fldChar w:fldCharType="begin"/>
        </w:r>
        <w:r w:rsidR="003B4296">
          <w:rPr>
            <w:noProof/>
            <w:webHidden/>
          </w:rPr>
          <w:instrText xml:space="preserve"> PAGEREF _Toc456689369 \h </w:instrText>
        </w:r>
        <w:r w:rsidR="003B4296">
          <w:rPr>
            <w:noProof/>
            <w:webHidden/>
          </w:rPr>
        </w:r>
        <w:r w:rsidR="003B4296">
          <w:rPr>
            <w:noProof/>
            <w:webHidden/>
          </w:rPr>
          <w:fldChar w:fldCharType="separate"/>
        </w:r>
        <w:r w:rsidR="00187CAA">
          <w:rPr>
            <w:noProof/>
            <w:webHidden/>
          </w:rPr>
          <w:t>56</w:t>
        </w:r>
        <w:r w:rsidR="003B4296">
          <w:rPr>
            <w:noProof/>
            <w:webHidden/>
          </w:rPr>
          <w:fldChar w:fldCharType="end"/>
        </w:r>
      </w:hyperlink>
    </w:p>
    <w:p w14:paraId="3382B820" w14:textId="77777777" w:rsidR="003B4296" w:rsidRDefault="006427DE">
      <w:pPr>
        <w:pStyle w:val="TOC3"/>
        <w:rPr>
          <w:rFonts w:asciiTheme="minorHAnsi" w:eastAsiaTheme="minorEastAsia" w:hAnsiTheme="minorHAnsi" w:cstheme="minorBidi"/>
          <w:noProof/>
          <w:sz w:val="22"/>
          <w:szCs w:val="22"/>
        </w:rPr>
      </w:pPr>
      <w:hyperlink w:anchor="_Toc456689370" w:history="1">
        <w:r w:rsidR="003B4296" w:rsidRPr="00711BA7">
          <w:rPr>
            <w:rStyle w:val="Hyperlink"/>
            <w:noProof/>
          </w:rPr>
          <w:t>2354.42n - Fire</w:t>
        </w:r>
        <w:r w:rsidR="003B4296">
          <w:rPr>
            <w:noProof/>
            <w:webHidden/>
          </w:rPr>
          <w:tab/>
        </w:r>
        <w:r w:rsidR="003B4296">
          <w:rPr>
            <w:noProof/>
            <w:webHidden/>
          </w:rPr>
          <w:fldChar w:fldCharType="begin"/>
        </w:r>
        <w:r w:rsidR="003B4296">
          <w:rPr>
            <w:noProof/>
            <w:webHidden/>
          </w:rPr>
          <w:instrText xml:space="preserve"> PAGEREF _Toc456689370 \h </w:instrText>
        </w:r>
        <w:r w:rsidR="003B4296">
          <w:rPr>
            <w:noProof/>
            <w:webHidden/>
          </w:rPr>
        </w:r>
        <w:r w:rsidR="003B4296">
          <w:rPr>
            <w:noProof/>
            <w:webHidden/>
          </w:rPr>
          <w:fldChar w:fldCharType="separate"/>
        </w:r>
        <w:r w:rsidR="00187CAA">
          <w:rPr>
            <w:noProof/>
            <w:webHidden/>
          </w:rPr>
          <w:t>56</w:t>
        </w:r>
        <w:r w:rsidR="003B4296">
          <w:rPr>
            <w:noProof/>
            <w:webHidden/>
          </w:rPr>
          <w:fldChar w:fldCharType="end"/>
        </w:r>
      </w:hyperlink>
    </w:p>
    <w:p w14:paraId="38DE7479" w14:textId="77777777" w:rsidR="003B4296" w:rsidRDefault="006427DE">
      <w:pPr>
        <w:pStyle w:val="TOC3"/>
        <w:rPr>
          <w:rFonts w:asciiTheme="minorHAnsi" w:eastAsiaTheme="minorEastAsia" w:hAnsiTheme="minorHAnsi" w:cstheme="minorBidi"/>
          <w:noProof/>
          <w:sz w:val="22"/>
          <w:szCs w:val="22"/>
        </w:rPr>
      </w:pPr>
      <w:hyperlink w:anchor="_Toc456689371" w:history="1">
        <w:r w:rsidR="003B4296" w:rsidRPr="00711BA7">
          <w:rPr>
            <w:rStyle w:val="Hyperlink"/>
            <w:noProof/>
          </w:rPr>
          <w:t>2354.42o - Motorized Use</w:t>
        </w:r>
        <w:r w:rsidR="003B4296">
          <w:rPr>
            <w:noProof/>
            <w:webHidden/>
          </w:rPr>
          <w:tab/>
        </w:r>
        <w:r w:rsidR="003B4296">
          <w:rPr>
            <w:noProof/>
            <w:webHidden/>
          </w:rPr>
          <w:fldChar w:fldCharType="begin"/>
        </w:r>
        <w:r w:rsidR="003B4296">
          <w:rPr>
            <w:noProof/>
            <w:webHidden/>
          </w:rPr>
          <w:instrText xml:space="preserve"> PAGEREF _Toc456689371 \h </w:instrText>
        </w:r>
        <w:r w:rsidR="003B4296">
          <w:rPr>
            <w:noProof/>
            <w:webHidden/>
          </w:rPr>
        </w:r>
        <w:r w:rsidR="003B4296">
          <w:rPr>
            <w:noProof/>
            <w:webHidden/>
          </w:rPr>
          <w:fldChar w:fldCharType="separate"/>
        </w:r>
        <w:r w:rsidR="00187CAA">
          <w:rPr>
            <w:noProof/>
            <w:webHidden/>
          </w:rPr>
          <w:t>57</w:t>
        </w:r>
        <w:r w:rsidR="003B4296">
          <w:rPr>
            <w:noProof/>
            <w:webHidden/>
          </w:rPr>
          <w:fldChar w:fldCharType="end"/>
        </w:r>
      </w:hyperlink>
    </w:p>
    <w:p w14:paraId="49271F6C" w14:textId="77777777" w:rsidR="003B4296" w:rsidRDefault="006427DE">
      <w:pPr>
        <w:pStyle w:val="TOC3"/>
        <w:rPr>
          <w:rFonts w:asciiTheme="minorHAnsi" w:eastAsiaTheme="minorEastAsia" w:hAnsiTheme="minorHAnsi" w:cstheme="minorBidi"/>
          <w:noProof/>
          <w:sz w:val="22"/>
          <w:szCs w:val="22"/>
        </w:rPr>
      </w:pPr>
      <w:hyperlink w:anchor="_Toc456689372" w:history="1">
        <w:r w:rsidR="003B4296" w:rsidRPr="00711BA7">
          <w:rPr>
            <w:rStyle w:val="Hyperlink"/>
            <w:noProof/>
          </w:rPr>
          <w:t>2354.42p - Signing</w:t>
        </w:r>
        <w:r w:rsidR="003B4296">
          <w:rPr>
            <w:noProof/>
            <w:webHidden/>
          </w:rPr>
          <w:tab/>
        </w:r>
        <w:r w:rsidR="003B4296">
          <w:rPr>
            <w:noProof/>
            <w:webHidden/>
          </w:rPr>
          <w:fldChar w:fldCharType="begin"/>
        </w:r>
        <w:r w:rsidR="003B4296">
          <w:rPr>
            <w:noProof/>
            <w:webHidden/>
          </w:rPr>
          <w:instrText xml:space="preserve"> PAGEREF _Toc456689372 \h </w:instrText>
        </w:r>
        <w:r w:rsidR="003B4296">
          <w:rPr>
            <w:noProof/>
            <w:webHidden/>
          </w:rPr>
        </w:r>
        <w:r w:rsidR="003B4296">
          <w:rPr>
            <w:noProof/>
            <w:webHidden/>
          </w:rPr>
          <w:fldChar w:fldCharType="separate"/>
        </w:r>
        <w:r w:rsidR="00187CAA">
          <w:rPr>
            <w:noProof/>
            <w:webHidden/>
          </w:rPr>
          <w:t>57</w:t>
        </w:r>
        <w:r w:rsidR="003B4296">
          <w:rPr>
            <w:noProof/>
            <w:webHidden/>
          </w:rPr>
          <w:fldChar w:fldCharType="end"/>
        </w:r>
      </w:hyperlink>
    </w:p>
    <w:p w14:paraId="7CED476D" w14:textId="77777777" w:rsidR="003B4296" w:rsidRDefault="006427DE">
      <w:pPr>
        <w:pStyle w:val="TOC2"/>
        <w:rPr>
          <w:rFonts w:asciiTheme="minorHAnsi" w:eastAsiaTheme="minorEastAsia" w:hAnsiTheme="minorHAnsi" w:cstheme="minorBidi"/>
          <w:noProof/>
          <w:sz w:val="22"/>
          <w:szCs w:val="22"/>
        </w:rPr>
      </w:pPr>
      <w:hyperlink w:anchor="_Toc456689373" w:history="1">
        <w:r w:rsidR="003B4296" w:rsidRPr="00711BA7">
          <w:rPr>
            <w:rStyle w:val="Hyperlink"/>
            <w:noProof/>
          </w:rPr>
          <w:t>2354.5 - Non-National Forest Lands on Designated Rivers</w:t>
        </w:r>
        <w:r w:rsidR="003B4296">
          <w:rPr>
            <w:noProof/>
            <w:webHidden/>
          </w:rPr>
          <w:tab/>
        </w:r>
        <w:r w:rsidR="003B4296">
          <w:rPr>
            <w:noProof/>
            <w:webHidden/>
          </w:rPr>
          <w:fldChar w:fldCharType="begin"/>
        </w:r>
        <w:r w:rsidR="003B4296">
          <w:rPr>
            <w:noProof/>
            <w:webHidden/>
          </w:rPr>
          <w:instrText xml:space="preserve"> PAGEREF _Toc456689373 \h </w:instrText>
        </w:r>
        <w:r w:rsidR="003B4296">
          <w:rPr>
            <w:noProof/>
            <w:webHidden/>
          </w:rPr>
        </w:r>
        <w:r w:rsidR="003B4296">
          <w:rPr>
            <w:noProof/>
            <w:webHidden/>
          </w:rPr>
          <w:fldChar w:fldCharType="separate"/>
        </w:r>
        <w:r w:rsidR="00187CAA">
          <w:rPr>
            <w:noProof/>
            <w:webHidden/>
          </w:rPr>
          <w:t>57</w:t>
        </w:r>
        <w:r w:rsidR="003B4296">
          <w:rPr>
            <w:noProof/>
            <w:webHidden/>
          </w:rPr>
          <w:fldChar w:fldCharType="end"/>
        </w:r>
      </w:hyperlink>
    </w:p>
    <w:p w14:paraId="35DA0E98" w14:textId="77777777" w:rsidR="003B4296" w:rsidRDefault="006427DE">
      <w:pPr>
        <w:pStyle w:val="TOC3"/>
        <w:rPr>
          <w:rFonts w:asciiTheme="minorHAnsi" w:eastAsiaTheme="minorEastAsia" w:hAnsiTheme="minorHAnsi" w:cstheme="minorBidi"/>
          <w:noProof/>
          <w:sz w:val="22"/>
          <w:szCs w:val="22"/>
        </w:rPr>
      </w:pPr>
      <w:hyperlink w:anchor="_Toc456689374" w:history="1">
        <w:r w:rsidR="003B4296" w:rsidRPr="00711BA7">
          <w:rPr>
            <w:rStyle w:val="Hyperlink"/>
            <w:noProof/>
          </w:rPr>
          <w:t>2354.51 - Private Lands</w:t>
        </w:r>
        <w:r w:rsidR="003B4296">
          <w:rPr>
            <w:noProof/>
            <w:webHidden/>
          </w:rPr>
          <w:tab/>
        </w:r>
        <w:r w:rsidR="003B4296">
          <w:rPr>
            <w:noProof/>
            <w:webHidden/>
          </w:rPr>
          <w:fldChar w:fldCharType="begin"/>
        </w:r>
        <w:r w:rsidR="003B4296">
          <w:rPr>
            <w:noProof/>
            <w:webHidden/>
          </w:rPr>
          <w:instrText xml:space="preserve"> PAGEREF _Toc456689374 \h </w:instrText>
        </w:r>
        <w:r w:rsidR="003B4296">
          <w:rPr>
            <w:noProof/>
            <w:webHidden/>
          </w:rPr>
        </w:r>
        <w:r w:rsidR="003B4296">
          <w:rPr>
            <w:noProof/>
            <w:webHidden/>
          </w:rPr>
          <w:fldChar w:fldCharType="separate"/>
        </w:r>
        <w:r w:rsidR="00187CAA">
          <w:rPr>
            <w:noProof/>
            <w:webHidden/>
          </w:rPr>
          <w:t>57</w:t>
        </w:r>
        <w:r w:rsidR="003B4296">
          <w:rPr>
            <w:noProof/>
            <w:webHidden/>
          </w:rPr>
          <w:fldChar w:fldCharType="end"/>
        </w:r>
      </w:hyperlink>
    </w:p>
    <w:p w14:paraId="096EA993" w14:textId="77777777" w:rsidR="003B4296" w:rsidRDefault="006427DE">
      <w:pPr>
        <w:pStyle w:val="TOC3"/>
        <w:rPr>
          <w:rFonts w:asciiTheme="minorHAnsi" w:eastAsiaTheme="minorEastAsia" w:hAnsiTheme="minorHAnsi" w:cstheme="minorBidi"/>
          <w:noProof/>
          <w:sz w:val="22"/>
          <w:szCs w:val="22"/>
        </w:rPr>
      </w:pPr>
      <w:hyperlink w:anchor="_Toc456689375" w:history="1">
        <w:r w:rsidR="003B4296" w:rsidRPr="00711BA7">
          <w:rPr>
            <w:rStyle w:val="Hyperlink"/>
            <w:noProof/>
          </w:rPr>
          <w:t>2354.51a - Fee Title Acquisition on Designated Rivers</w:t>
        </w:r>
        <w:r w:rsidR="003B4296">
          <w:rPr>
            <w:noProof/>
            <w:webHidden/>
          </w:rPr>
          <w:tab/>
        </w:r>
        <w:r w:rsidR="003B4296">
          <w:rPr>
            <w:noProof/>
            <w:webHidden/>
          </w:rPr>
          <w:fldChar w:fldCharType="begin"/>
        </w:r>
        <w:r w:rsidR="003B4296">
          <w:rPr>
            <w:noProof/>
            <w:webHidden/>
          </w:rPr>
          <w:instrText xml:space="preserve"> PAGEREF _Toc456689375 \h </w:instrText>
        </w:r>
        <w:r w:rsidR="003B4296">
          <w:rPr>
            <w:noProof/>
            <w:webHidden/>
          </w:rPr>
        </w:r>
        <w:r w:rsidR="003B4296">
          <w:rPr>
            <w:noProof/>
            <w:webHidden/>
          </w:rPr>
          <w:fldChar w:fldCharType="separate"/>
        </w:r>
        <w:r w:rsidR="00187CAA">
          <w:rPr>
            <w:noProof/>
            <w:webHidden/>
          </w:rPr>
          <w:t>58</w:t>
        </w:r>
        <w:r w:rsidR="003B4296">
          <w:rPr>
            <w:noProof/>
            <w:webHidden/>
          </w:rPr>
          <w:fldChar w:fldCharType="end"/>
        </w:r>
      </w:hyperlink>
    </w:p>
    <w:p w14:paraId="756C2366" w14:textId="77777777" w:rsidR="003B4296" w:rsidRDefault="006427DE">
      <w:pPr>
        <w:pStyle w:val="TOC3"/>
        <w:rPr>
          <w:rFonts w:asciiTheme="minorHAnsi" w:eastAsiaTheme="minorEastAsia" w:hAnsiTheme="minorHAnsi" w:cstheme="minorBidi"/>
          <w:noProof/>
          <w:sz w:val="22"/>
          <w:szCs w:val="22"/>
        </w:rPr>
      </w:pPr>
      <w:hyperlink w:anchor="_Toc456689376" w:history="1">
        <w:r w:rsidR="003B4296" w:rsidRPr="00711BA7">
          <w:rPr>
            <w:rStyle w:val="Hyperlink"/>
            <w:noProof/>
          </w:rPr>
          <w:t>2354.51b - Partial Interest Acquisition</w:t>
        </w:r>
        <w:r w:rsidR="003B4296">
          <w:rPr>
            <w:noProof/>
            <w:webHidden/>
          </w:rPr>
          <w:tab/>
        </w:r>
        <w:r w:rsidR="003B4296">
          <w:rPr>
            <w:noProof/>
            <w:webHidden/>
          </w:rPr>
          <w:fldChar w:fldCharType="begin"/>
        </w:r>
        <w:r w:rsidR="003B4296">
          <w:rPr>
            <w:noProof/>
            <w:webHidden/>
          </w:rPr>
          <w:instrText xml:space="preserve"> PAGEREF _Toc456689376 \h </w:instrText>
        </w:r>
        <w:r w:rsidR="003B4296">
          <w:rPr>
            <w:noProof/>
            <w:webHidden/>
          </w:rPr>
        </w:r>
        <w:r w:rsidR="003B4296">
          <w:rPr>
            <w:noProof/>
            <w:webHidden/>
          </w:rPr>
          <w:fldChar w:fldCharType="separate"/>
        </w:r>
        <w:r w:rsidR="00187CAA">
          <w:rPr>
            <w:noProof/>
            <w:webHidden/>
          </w:rPr>
          <w:t>58</w:t>
        </w:r>
        <w:r w:rsidR="003B4296">
          <w:rPr>
            <w:noProof/>
            <w:webHidden/>
          </w:rPr>
          <w:fldChar w:fldCharType="end"/>
        </w:r>
      </w:hyperlink>
    </w:p>
    <w:p w14:paraId="5096E655" w14:textId="77777777" w:rsidR="003B4296" w:rsidRDefault="006427DE">
      <w:pPr>
        <w:pStyle w:val="TOC3"/>
        <w:rPr>
          <w:rFonts w:asciiTheme="minorHAnsi" w:eastAsiaTheme="minorEastAsia" w:hAnsiTheme="minorHAnsi" w:cstheme="minorBidi"/>
          <w:noProof/>
          <w:sz w:val="22"/>
          <w:szCs w:val="22"/>
        </w:rPr>
      </w:pPr>
      <w:hyperlink w:anchor="_Toc456689377" w:history="1">
        <w:r w:rsidR="003B4296" w:rsidRPr="00711BA7">
          <w:rPr>
            <w:rStyle w:val="Hyperlink"/>
            <w:noProof/>
          </w:rPr>
          <w:t>2354.51c - Partial Interest Administration</w:t>
        </w:r>
        <w:r w:rsidR="003B4296">
          <w:rPr>
            <w:noProof/>
            <w:webHidden/>
          </w:rPr>
          <w:tab/>
        </w:r>
        <w:r w:rsidR="003B4296">
          <w:rPr>
            <w:noProof/>
            <w:webHidden/>
          </w:rPr>
          <w:fldChar w:fldCharType="begin"/>
        </w:r>
        <w:r w:rsidR="003B4296">
          <w:rPr>
            <w:noProof/>
            <w:webHidden/>
          </w:rPr>
          <w:instrText xml:space="preserve"> PAGEREF _Toc456689377 \h </w:instrText>
        </w:r>
        <w:r w:rsidR="003B4296">
          <w:rPr>
            <w:noProof/>
            <w:webHidden/>
          </w:rPr>
        </w:r>
        <w:r w:rsidR="003B4296">
          <w:rPr>
            <w:noProof/>
            <w:webHidden/>
          </w:rPr>
          <w:fldChar w:fldCharType="separate"/>
        </w:r>
        <w:r w:rsidR="00187CAA">
          <w:rPr>
            <w:noProof/>
            <w:webHidden/>
          </w:rPr>
          <w:t>58</w:t>
        </w:r>
        <w:r w:rsidR="003B4296">
          <w:rPr>
            <w:noProof/>
            <w:webHidden/>
          </w:rPr>
          <w:fldChar w:fldCharType="end"/>
        </w:r>
      </w:hyperlink>
    </w:p>
    <w:p w14:paraId="480F2278" w14:textId="77777777" w:rsidR="003B4296" w:rsidRDefault="006427DE">
      <w:pPr>
        <w:pStyle w:val="TOC3"/>
        <w:rPr>
          <w:rFonts w:asciiTheme="minorHAnsi" w:eastAsiaTheme="minorEastAsia" w:hAnsiTheme="minorHAnsi" w:cstheme="minorBidi"/>
          <w:noProof/>
          <w:sz w:val="22"/>
          <w:szCs w:val="22"/>
        </w:rPr>
      </w:pPr>
      <w:hyperlink w:anchor="_Toc456689378" w:history="1">
        <w:r w:rsidR="003B4296" w:rsidRPr="00711BA7">
          <w:rPr>
            <w:rStyle w:val="Hyperlink"/>
            <w:noProof/>
          </w:rPr>
          <w:t>2354.52 - Other Federal Lands</w:t>
        </w:r>
        <w:r w:rsidR="003B4296">
          <w:rPr>
            <w:noProof/>
            <w:webHidden/>
          </w:rPr>
          <w:tab/>
        </w:r>
        <w:r w:rsidR="003B4296">
          <w:rPr>
            <w:noProof/>
            <w:webHidden/>
          </w:rPr>
          <w:fldChar w:fldCharType="begin"/>
        </w:r>
        <w:r w:rsidR="003B4296">
          <w:rPr>
            <w:noProof/>
            <w:webHidden/>
          </w:rPr>
          <w:instrText xml:space="preserve"> PAGEREF _Toc456689378 \h </w:instrText>
        </w:r>
        <w:r w:rsidR="003B4296">
          <w:rPr>
            <w:noProof/>
            <w:webHidden/>
          </w:rPr>
        </w:r>
        <w:r w:rsidR="003B4296">
          <w:rPr>
            <w:noProof/>
            <w:webHidden/>
          </w:rPr>
          <w:fldChar w:fldCharType="separate"/>
        </w:r>
        <w:r w:rsidR="00187CAA">
          <w:rPr>
            <w:noProof/>
            <w:webHidden/>
          </w:rPr>
          <w:t>58</w:t>
        </w:r>
        <w:r w:rsidR="003B4296">
          <w:rPr>
            <w:noProof/>
            <w:webHidden/>
          </w:rPr>
          <w:fldChar w:fldCharType="end"/>
        </w:r>
      </w:hyperlink>
    </w:p>
    <w:p w14:paraId="07AA3C66" w14:textId="77777777" w:rsidR="003B4296" w:rsidRDefault="006427DE">
      <w:pPr>
        <w:pStyle w:val="TOC2"/>
        <w:rPr>
          <w:rFonts w:asciiTheme="minorHAnsi" w:eastAsiaTheme="minorEastAsia" w:hAnsiTheme="minorHAnsi" w:cstheme="minorBidi"/>
          <w:noProof/>
          <w:sz w:val="22"/>
          <w:szCs w:val="22"/>
        </w:rPr>
      </w:pPr>
      <w:hyperlink w:anchor="_Toc456689379" w:history="1">
        <w:r w:rsidR="003B4296" w:rsidRPr="00711BA7">
          <w:rPr>
            <w:rStyle w:val="Hyperlink"/>
            <w:noProof/>
          </w:rPr>
          <w:t>2354.6 - Nondesignated Rivers</w:t>
        </w:r>
        <w:r w:rsidR="003B4296">
          <w:rPr>
            <w:noProof/>
            <w:webHidden/>
          </w:rPr>
          <w:tab/>
        </w:r>
        <w:r w:rsidR="003B4296">
          <w:rPr>
            <w:noProof/>
            <w:webHidden/>
          </w:rPr>
          <w:fldChar w:fldCharType="begin"/>
        </w:r>
        <w:r w:rsidR="003B4296">
          <w:rPr>
            <w:noProof/>
            <w:webHidden/>
          </w:rPr>
          <w:instrText xml:space="preserve"> PAGEREF _Toc456689379 \h </w:instrText>
        </w:r>
        <w:r w:rsidR="003B4296">
          <w:rPr>
            <w:noProof/>
            <w:webHidden/>
          </w:rPr>
        </w:r>
        <w:r w:rsidR="003B4296">
          <w:rPr>
            <w:noProof/>
            <w:webHidden/>
          </w:rPr>
          <w:fldChar w:fldCharType="separate"/>
        </w:r>
        <w:r w:rsidR="00187CAA">
          <w:rPr>
            <w:noProof/>
            <w:webHidden/>
          </w:rPr>
          <w:t>58</w:t>
        </w:r>
        <w:r w:rsidR="003B4296">
          <w:rPr>
            <w:noProof/>
            <w:webHidden/>
          </w:rPr>
          <w:fldChar w:fldCharType="end"/>
        </w:r>
      </w:hyperlink>
    </w:p>
    <w:p w14:paraId="28DBD0A0" w14:textId="77777777" w:rsidR="003B4296" w:rsidRDefault="006427DE">
      <w:pPr>
        <w:pStyle w:val="TOC3"/>
        <w:rPr>
          <w:rFonts w:asciiTheme="minorHAnsi" w:eastAsiaTheme="minorEastAsia" w:hAnsiTheme="minorHAnsi" w:cstheme="minorBidi"/>
          <w:noProof/>
          <w:sz w:val="22"/>
          <w:szCs w:val="22"/>
        </w:rPr>
      </w:pPr>
      <w:hyperlink w:anchor="_Toc456689380" w:history="1">
        <w:r w:rsidR="003B4296" w:rsidRPr="00711BA7">
          <w:rPr>
            <w:rStyle w:val="Hyperlink"/>
            <w:noProof/>
          </w:rPr>
          <w:t>2354.61 - Study of Rivers in the National Rivers Inventory</w:t>
        </w:r>
        <w:r w:rsidR="003B4296">
          <w:rPr>
            <w:noProof/>
            <w:webHidden/>
          </w:rPr>
          <w:tab/>
        </w:r>
        <w:r w:rsidR="003B4296">
          <w:rPr>
            <w:noProof/>
            <w:webHidden/>
          </w:rPr>
          <w:fldChar w:fldCharType="begin"/>
        </w:r>
        <w:r w:rsidR="003B4296">
          <w:rPr>
            <w:noProof/>
            <w:webHidden/>
          </w:rPr>
          <w:instrText xml:space="preserve"> PAGEREF _Toc456689380 \h </w:instrText>
        </w:r>
        <w:r w:rsidR="003B4296">
          <w:rPr>
            <w:noProof/>
            <w:webHidden/>
          </w:rPr>
        </w:r>
        <w:r w:rsidR="003B4296">
          <w:rPr>
            <w:noProof/>
            <w:webHidden/>
          </w:rPr>
          <w:fldChar w:fldCharType="separate"/>
        </w:r>
        <w:r w:rsidR="00187CAA">
          <w:rPr>
            <w:noProof/>
            <w:webHidden/>
          </w:rPr>
          <w:t>58</w:t>
        </w:r>
        <w:r w:rsidR="003B4296">
          <w:rPr>
            <w:noProof/>
            <w:webHidden/>
          </w:rPr>
          <w:fldChar w:fldCharType="end"/>
        </w:r>
      </w:hyperlink>
    </w:p>
    <w:p w14:paraId="13DF4D1D" w14:textId="77777777" w:rsidR="003B4296" w:rsidRDefault="006427DE">
      <w:pPr>
        <w:pStyle w:val="TOC3"/>
        <w:rPr>
          <w:rFonts w:asciiTheme="minorHAnsi" w:eastAsiaTheme="minorEastAsia" w:hAnsiTheme="minorHAnsi" w:cstheme="minorBidi"/>
          <w:noProof/>
          <w:sz w:val="22"/>
          <w:szCs w:val="22"/>
        </w:rPr>
      </w:pPr>
      <w:hyperlink w:anchor="_Toc456689381" w:history="1">
        <w:r w:rsidR="003B4296" w:rsidRPr="00711BA7">
          <w:rPr>
            <w:rStyle w:val="Hyperlink"/>
            <w:noProof/>
          </w:rPr>
          <w:t>2354.62 - Management of National Rivers Inventory Rivers</w:t>
        </w:r>
        <w:r w:rsidR="003B4296">
          <w:rPr>
            <w:noProof/>
            <w:webHidden/>
          </w:rPr>
          <w:tab/>
        </w:r>
        <w:r w:rsidR="003B4296">
          <w:rPr>
            <w:noProof/>
            <w:webHidden/>
          </w:rPr>
          <w:fldChar w:fldCharType="begin"/>
        </w:r>
        <w:r w:rsidR="003B4296">
          <w:rPr>
            <w:noProof/>
            <w:webHidden/>
          </w:rPr>
          <w:instrText xml:space="preserve"> PAGEREF _Toc456689381 \h </w:instrText>
        </w:r>
        <w:r w:rsidR="003B4296">
          <w:rPr>
            <w:noProof/>
            <w:webHidden/>
          </w:rPr>
        </w:r>
        <w:r w:rsidR="003B4296">
          <w:rPr>
            <w:noProof/>
            <w:webHidden/>
          </w:rPr>
          <w:fldChar w:fldCharType="separate"/>
        </w:r>
        <w:r w:rsidR="00187CAA">
          <w:rPr>
            <w:noProof/>
            <w:webHidden/>
          </w:rPr>
          <w:t>58</w:t>
        </w:r>
        <w:r w:rsidR="003B4296">
          <w:rPr>
            <w:noProof/>
            <w:webHidden/>
          </w:rPr>
          <w:fldChar w:fldCharType="end"/>
        </w:r>
      </w:hyperlink>
    </w:p>
    <w:p w14:paraId="789E13D8" w14:textId="77777777" w:rsidR="003B4296" w:rsidRDefault="006427DE">
      <w:pPr>
        <w:pStyle w:val="TOC3"/>
        <w:rPr>
          <w:rFonts w:asciiTheme="minorHAnsi" w:eastAsiaTheme="minorEastAsia" w:hAnsiTheme="minorHAnsi" w:cstheme="minorBidi"/>
          <w:noProof/>
          <w:sz w:val="22"/>
          <w:szCs w:val="22"/>
        </w:rPr>
      </w:pPr>
      <w:hyperlink w:anchor="_Toc456689382" w:history="1">
        <w:r w:rsidR="003B4296" w:rsidRPr="00711BA7">
          <w:rPr>
            <w:rStyle w:val="Hyperlink"/>
            <w:noProof/>
          </w:rPr>
          <w:t>2354.63 - Nondesignated River Management Direction</w:t>
        </w:r>
        <w:r w:rsidR="003B4296">
          <w:rPr>
            <w:noProof/>
            <w:webHidden/>
          </w:rPr>
          <w:tab/>
        </w:r>
        <w:r w:rsidR="003B4296">
          <w:rPr>
            <w:noProof/>
            <w:webHidden/>
          </w:rPr>
          <w:fldChar w:fldCharType="begin"/>
        </w:r>
        <w:r w:rsidR="003B4296">
          <w:rPr>
            <w:noProof/>
            <w:webHidden/>
          </w:rPr>
          <w:instrText xml:space="preserve"> PAGEREF _Toc456689382 \h </w:instrText>
        </w:r>
        <w:r w:rsidR="003B4296">
          <w:rPr>
            <w:noProof/>
            <w:webHidden/>
          </w:rPr>
        </w:r>
        <w:r w:rsidR="003B4296">
          <w:rPr>
            <w:noProof/>
            <w:webHidden/>
          </w:rPr>
          <w:fldChar w:fldCharType="separate"/>
        </w:r>
        <w:r w:rsidR="00187CAA">
          <w:rPr>
            <w:noProof/>
            <w:webHidden/>
          </w:rPr>
          <w:t>59</w:t>
        </w:r>
        <w:r w:rsidR="003B4296">
          <w:rPr>
            <w:noProof/>
            <w:webHidden/>
          </w:rPr>
          <w:fldChar w:fldCharType="end"/>
        </w:r>
      </w:hyperlink>
    </w:p>
    <w:p w14:paraId="636C3C27" w14:textId="77777777" w:rsidR="003B4296" w:rsidRDefault="006427DE">
      <w:pPr>
        <w:pStyle w:val="TOC3"/>
        <w:rPr>
          <w:rFonts w:asciiTheme="minorHAnsi" w:eastAsiaTheme="minorEastAsia" w:hAnsiTheme="minorHAnsi" w:cstheme="minorBidi"/>
          <w:noProof/>
          <w:sz w:val="22"/>
          <w:szCs w:val="22"/>
        </w:rPr>
      </w:pPr>
      <w:hyperlink w:anchor="_Toc456689383" w:history="1">
        <w:r w:rsidR="003B4296" w:rsidRPr="00711BA7">
          <w:rPr>
            <w:rStyle w:val="Hyperlink"/>
            <w:noProof/>
          </w:rPr>
          <w:t>2354.64 - Relationship of Nondesignated River Management Direction to the Forest Plan</w:t>
        </w:r>
        <w:r w:rsidR="003B4296">
          <w:rPr>
            <w:noProof/>
            <w:webHidden/>
          </w:rPr>
          <w:tab/>
        </w:r>
        <w:r w:rsidR="003B4296">
          <w:rPr>
            <w:noProof/>
            <w:webHidden/>
          </w:rPr>
          <w:fldChar w:fldCharType="begin"/>
        </w:r>
        <w:r w:rsidR="003B4296">
          <w:rPr>
            <w:noProof/>
            <w:webHidden/>
          </w:rPr>
          <w:instrText xml:space="preserve"> PAGEREF _Toc456689383 \h </w:instrText>
        </w:r>
        <w:r w:rsidR="003B4296">
          <w:rPr>
            <w:noProof/>
            <w:webHidden/>
          </w:rPr>
        </w:r>
        <w:r w:rsidR="003B4296">
          <w:rPr>
            <w:noProof/>
            <w:webHidden/>
          </w:rPr>
          <w:fldChar w:fldCharType="separate"/>
        </w:r>
        <w:r w:rsidR="00187CAA">
          <w:rPr>
            <w:noProof/>
            <w:webHidden/>
          </w:rPr>
          <w:t>59</w:t>
        </w:r>
        <w:r w:rsidR="003B4296">
          <w:rPr>
            <w:noProof/>
            <w:webHidden/>
          </w:rPr>
          <w:fldChar w:fldCharType="end"/>
        </w:r>
      </w:hyperlink>
    </w:p>
    <w:p w14:paraId="4A4C9995" w14:textId="77777777" w:rsidR="003B4296" w:rsidRDefault="006427DE">
      <w:pPr>
        <w:pStyle w:val="TOC2"/>
        <w:rPr>
          <w:rFonts w:asciiTheme="minorHAnsi" w:eastAsiaTheme="minorEastAsia" w:hAnsiTheme="minorHAnsi" w:cstheme="minorBidi"/>
          <w:noProof/>
          <w:sz w:val="22"/>
          <w:szCs w:val="22"/>
        </w:rPr>
      </w:pPr>
      <w:hyperlink w:anchor="_Toc456689384" w:history="1">
        <w:r w:rsidR="003B4296" w:rsidRPr="00711BA7">
          <w:rPr>
            <w:rStyle w:val="Hyperlink"/>
            <w:noProof/>
          </w:rPr>
          <w:t>2354.7 - Procedure for Evaluation of Water Resources Projects</w:t>
        </w:r>
        <w:r w:rsidR="003B4296">
          <w:rPr>
            <w:noProof/>
            <w:webHidden/>
          </w:rPr>
          <w:tab/>
        </w:r>
        <w:r w:rsidR="003B4296">
          <w:rPr>
            <w:noProof/>
            <w:webHidden/>
          </w:rPr>
          <w:fldChar w:fldCharType="begin"/>
        </w:r>
        <w:r w:rsidR="003B4296">
          <w:rPr>
            <w:noProof/>
            <w:webHidden/>
          </w:rPr>
          <w:instrText xml:space="preserve"> PAGEREF _Toc456689384 \h </w:instrText>
        </w:r>
        <w:r w:rsidR="003B4296">
          <w:rPr>
            <w:noProof/>
            <w:webHidden/>
          </w:rPr>
        </w:r>
        <w:r w:rsidR="003B4296">
          <w:rPr>
            <w:noProof/>
            <w:webHidden/>
          </w:rPr>
          <w:fldChar w:fldCharType="separate"/>
        </w:r>
        <w:r w:rsidR="00187CAA">
          <w:rPr>
            <w:noProof/>
            <w:webHidden/>
          </w:rPr>
          <w:t>59</w:t>
        </w:r>
        <w:r w:rsidR="003B4296">
          <w:rPr>
            <w:noProof/>
            <w:webHidden/>
          </w:rPr>
          <w:fldChar w:fldCharType="end"/>
        </w:r>
      </w:hyperlink>
    </w:p>
    <w:p w14:paraId="77ACB4CE" w14:textId="77777777" w:rsidR="003B4296" w:rsidRDefault="006427DE">
      <w:pPr>
        <w:pStyle w:val="TOC3"/>
        <w:rPr>
          <w:rFonts w:asciiTheme="minorHAnsi" w:eastAsiaTheme="minorEastAsia" w:hAnsiTheme="minorHAnsi" w:cstheme="minorBidi"/>
          <w:noProof/>
          <w:sz w:val="22"/>
          <w:szCs w:val="22"/>
        </w:rPr>
      </w:pPr>
      <w:hyperlink w:anchor="_Toc456689385" w:history="1">
        <w:r w:rsidR="003B4296" w:rsidRPr="00711BA7">
          <w:rPr>
            <w:rStyle w:val="Hyperlink"/>
            <w:noProof/>
          </w:rPr>
          <w:t>2354.71 - Authority</w:t>
        </w:r>
        <w:r w:rsidR="003B4296">
          <w:rPr>
            <w:noProof/>
            <w:webHidden/>
          </w:rPr>
          <w:tab/>
        </w:r>
        <w:r w:rsidR="003B4296">
          <w:rPr>
            <w:noProof/>
            <w:webHidden/>
          </w:rPr>
          <w:fldChar w:fldCharType="begin"/>
        </w:r>
        <w:r w:rsidR="003B4296">
          <w:rPr>
            <w:noProof/>
            <w:webHidden/>
          </w:rPr>
          <w:instrText xml:space="preserve"> PAGEREF _Toc456689385 \h </w:instrText>
        </w:r>
        <w:r w:rsidR="003B4296">
          <w:rPr>
            <w:noProof/>
            <w:webHidden/>
          </w:rPr>
        </w:r>
        <w:r w:rsidR="003B4296">
          <w:rPr>
            <w:noProof/>
            <w:webHidden/>
          </w:rPr>
          <w:fldChar w:fldCharType="separate"/>
        </w:r>
        <w:r w:rsidR="00187CAA">
          <w:rPr>
            <w:noProof/>
            <w:webHidden/>
          </w:rPr>
          <w:t>59</w:t>
        </w:r>
        <w:r w:rsidR="003B4296">
          <w:rPr>
            <w:noProof/>
            <w:webHidden/>
          </w:rPr>
          <w:fldChar w:fldCharType="end"/>
        </w:r>
      </w:hyperlink>
    </w:p>
    <w:p w14:paraId="37A12E36" w14:textId="77777777" w:rsidR="003B4296" w:rsidRDefault="006427DE">
      <w:pPr>
        <w:pStyle w:val="TOC3"/>
        <w:rPr>
          <w:rFonts w:asciiTheme="minorHAnsi" w:eastAsiaTheme="minorEastAsia" w:hAnsiTheme="minorHAnsi" w:cstheme="minorBidi"/>
          <w:noProof/>
          <w:sz w:val="22"/>
          <w:szCs w:val="22"/>
        </w:rPr>
      </w:pPr>
      <w:hyperlink w:anchor="_Toc456689386" w:history="1">
        <w:r w:rsidR="003B4296" w:rsidRPr="00711BA7">
          <w:rPr>
            <w:rStyle w:val="Hyperlink"/>
            <w:noProof/>
          </w:rPr>
          <w:t>2354.72 - Objectives</w:t>
        </w:r>
        <w:r w:rsidR="003B4296">
          <w:rPr>
            <w:noProof/>
            <w:webHidden/>
          </w:rPr>
          <w:tab/>
        </w:r>
        <w:r w:rsidR="003B4296">
          <w:rPr>
            <w:noProof/>
            <w:webHidden/>
          </w:rPr>
          <w:fldChar w:fldCharType="begin"/>
        </w:r>
        <w:r w:rsidR="003B4296">
          <w:rPr>
            <w:noProof/>
            <w:webHidden/>
          </w:rPr>
          <w:instrText xml:space="preserve"> PAGEREF _Toc456689386 \h </w:instrText>
        </w:r>
        <w:r w:rsidR="003B4296">
          <w:rPr>
            <w:noProof/>
            <w:webHidden/>
          </w:rPr>
        </w:r>
        <w:r w:rsidR="003B4296">
          <w:rPr>
            <w:noProof/>
            <w:webHidden/>
          </w:rPr>
          <w:fldChar w:fldCharType="separate"/>
        </w:r>
        <w:r w:rsidR="00187CAA">
          <w:rPr>
            <w:noProof/>
            <w:webHidden/>
          </w:rPr>
          <w:t>63</w:t>
        </w:r>
        <w:r w:rsidR="003B4296">
          <w:rPr>
            <w:noProof/>
            <w:webHidden/>
          </w:rPr>
          <w:fldChar w:fldCharType="end"/>
        </w:r>
      </w:hyperlink>
    </w:p>
    <w:p w14:paraId="3D768C55" w14:textId="77777777" w:rsidR="003B4296" w:rsidRDefault="006427DE">
      <w:pPr>
        <w:pStyle w:val="TOC3"/>
        <w:rPr>
          <w:rFonts w:asciiTheme="minorHAnsi" w:eastAsiaTheme="minorEastAsia" w:hAnsiTheme="minorHAnsi" w:cstheme="minorBidi"/>
          <w:noProof/>
          <w:sz w:val="22"/>
          <w:szCs w:val="22"/>
        </w:rPr>
      </w:pPr>
      <w:hyperlink w:anchor="_Toc456689387" w:history="1">
        <w:r w:rsidR="003B4296" w:rsidRPr="00711BA7">
          <w:rPr>
            <w:rStyle w:val="Hyperlink"/>
            <w:noProof/>
          </w:rPr>
          <w:t>2354.73 - Policy</w:t>
        </w:r>
        <w:r w:rsidR="003B4296">
          <w:rPr>
            <w:noProof/>
            <w:webHidden/>
          </w:rPr>
          <w:tab/>
        </w:r>
        <w:r w:rsidR="003B4296">
          <w:rPr>
            <w:noProof/>
            <w:webHidden/>
          </w:rPr>
          <w:fldChar w:fldCharType="begin"/>
        </w:r>
        <w:r w:rsidR="003B4296">
          <w:rPr>
            <w:noProof/>
            <w:webHidden/>
          </w:rPr>
          <w:instrText xml:space="preserve"> PAGEREF _Toc456689387 \h </w:instrText>
        </w:r>
        <w:r w:rsidR="003B4296">
          <w:rPr>
            <w:noProof/>
            <w:webHidden/>
          </w:rPr>
        </w:r>
        <w:r w:rsidR="003B4296">
          <w:rPr>
            <w:noProof/>
            <w:webHidden/>
          </w:rPr>
          <w:fldChar w:fldCharType="separate"/>
        </w:r>
        <w:r w:rsidR="00187CAA">
          <w:rPr>
            <w:noProof/>
            <w:webHidden/>
          </w:rPr>
          <w:t>63</w:t>
        </w:r>
        <w:r w:rsidR="003B4296">
          <w:rPr>
            <w:noProof/>
            <w:webHidden/>
          </w:rPr>
          <w:fldChar w:fldCharType="end"/>
        </w:r>
      </w:hyperlink>
    </w:p>
    <w:p w14:paraId="07F273FF" w14:textId="77777777" w:rsidR="003B4296" w:rsidRDefault="006427DE">
      <w:pPr>
        <w:pStyle w:val="TOC3"/>
        <w:rPr>
          <w:rFonts w:asciiTheme="minorHAnsi" w:eastAsiaTheme="minorEastAsia" w:hAnsiTheme="minorHAnsi" w:cstheme="minorBidi"/>
          <w:noProof/>
          <w:sz w:val="22"/>
          <w:szCs w:val="22"/>
        </w:rPr>
      </w:pPr>
      <w:hyperlink w:anchor="_Toc456689388" w:history="1">
        <w:r w:rsidR="003B4296" w:rsidRPr="00711BA7">
          <w:rPr>
            <w:rStyle w:val="Hyperlink"/>
            <w:noProof/>
          </w:rPr>
          <w:t>2354.74 - Responsibility</w:t>
        </w:r>
        <w:r w:rsidR="003B4296">
          <w:rPr>
            <w:noProof/>
            <w:webHidden/>
          </w:rPr>
          <w:tab/>
        </w:r>
        <w:r w:rsidR="003B4296">
          <w:rPr>
            <w:noProof/>
            <w:webHidden/>
          </w:rPr>
          <w:fldChar w:fldCharType="begin"/>
        </w:r>
        <w:r w:rsidR="003B4296">
          <w:rPr>
            <w:noProof/>
            <w:webHidden/>
          </w:rPr>
          <w:instrText xml:space="preserve"> PAGEREF _Toc456689388 \h </w:instrText>
        </w:r>
        <w:r w:rsidR="003B4296">
          <w:rPr>
            <w:noProof/>
            <w:webHidden/>
          </w:rPr>
        </w:r>
        <w:r w:rsidR="003B4296">
          <w:rPr>
            <w:noProof/>
            <w:webHidden/>
          </w:rPr>
          <w:fldChar w:fldCharType="separate"/>
        </w:r>
        <w:r w:rsidR="00187CAA">
          <w:rPr>
            <w:noProof/>
            <w:webHidden/>
          </w:rPr>
          <w:t>64</w:t>
        </w:r>
        <w:r w:rsidR="003B4296">
          <w:rPr>
            <w:noProof/>
            <w:webHidden/>
          </w:rPr>
          <w:fldChar w:fldCharType="end"/>
        </w:r>
      </w:hyperlink>
    </w:p>
    <w:p w14:paraId="7B58AC50" w14:textId="77777777" w:rsidR="003B4296" w:rsidRDefault="006427DE">
      <w:pPr>
        <w:pStyle w:val="TOC3"/>
        <w:rPr>
          <w:rFonts w:asciiTheme="minorHAnsi" w:eastAsiaTheme="minorEastAsia" w:hAnsiTheme="minorHAnsi" w:cstheme="minorBidi"/>
          <w:noProof/>
          <w:sz w:val="22"/>
          <w:szCs w:val="22"/>
        </w:rPr>
      </w:pPr>
      <w:hyperlink w:anchor="_Toc456689389" w:history="1">
        <w:r w:rsidR="003B4296" w:rsidRPr="00711BA7">
          <w:rPr>
            <w:rStyle w:val="Hyperlink"/>
            <w:noProof/>
          </w:rPr>
          <w:t>2354.74a - Regional Foresters</w:t>
        </w:r>
        <w:r w:rsidR="003B4296">
          <w:rPr>
            <w:noProof/>
            <w:webHidden/>
          </w:rPr>
          <w:tab/>
        </w:r>
        <w:r w:rsidR="003B4296">
          <w:rPr>
            <w:noProof/>
            <w:webHidden/>
          </w:rPr>
          <w:fldChar w:fldCharType="begin"/>
        </w:r>
        <w:r w:rsidR="003B4296">
          <w:rPr>
            <w:noProof/>
            <w:webHidden/>
          </w:rPr>
          <w:instrText xml:space="preserve"> PAGEREF _Toc456689389 \h </w:instrText>
        </w:r>
        <w:r w:rsidR="003B4296">
          <w:rPr>
            <w:noProof/>
            <w:webHidden/>
          </w:rPr>
        </w:r>
        <w:r w:rsidR="003B4296">
          <w:rPr>
            <w:noProof/>
            <w:webHidden/>
          </w:rPr>
          <w:fldChar w:fldCharType="separate"/>
        </w:r>
        <w:r w:rsidR="00187CAA">
          <w:rPr>
            <w:noProof/>
            <w:webHidden/>
          </w:rPr>
          <w:t>64</w:t>
        </w:r>
        <w:r w:rsidR="003B4296">
          <w:rPr>
            <w:noProof/>
            <w:webHidden/>
          </w:rPr>
          <w:fldChar w:fldCharType="end"/>
        </w:r>
      </w:hyperlink>
    </w:p>
    <w:p w14:paraId="13D77F7D" w14:textId="77777777" w:rsidR="003B4296" w:rsidRDefault="006427DE">
      <w:pPr>
        <w:pStyle w:val="TOC3"/>
        <w:rPr>
          <w:rFonts w:asciiTheme="minorHAnsi" w:eastAsiaTheme="minorEastAsia" w:hAnsiTheme="minorHAnsi" w:cstheme="minorBidi"/>
          <w:noProof/>
          <w:sz w:val="22"/>
          <w:szCs w:val="22"/>
        </w:rPr>
      </w:pPr>
      <w:hyperlink w:anchor="_Toc456689390" w:history="1">
        <w:r w:rsidR="003B4296" w:rsidRPr="00711BA7">
          <w:rPr>
            <w:rStyle w:val="Hyperlink"/>
            <w:noProof/>
          </w:rPr>
          <w:t>2354.74b - Forest Supervisors</w:t>
        </w:r>
        <w:r w:rsidR="003B4296">
          <w:rPr>
            <w:noProof/>
            <w:webHidden/>
          </w:rPr>
          <w:tab/>
        </w:r>
        <w:r w:rsidR="003B4296">
          <w:rPr>
            <w:noProof/>
            <w:webHidden/>
          </w:rPr>
          <w:fldChar w:fldCharType="begin"/>
        </w:r>
        <w:r w:rsidR="003B4296">
          <w:rPr>
            <w:noProof/>
            <w:webHidden/>
          </w:rPr>
          <w:instrText xml:space="preserve"> PAGEREF _Toc456689390 \h </w:instrText>
        </w:r>
        <w:r w:rsidR="003B4296">
          <w:rPr>
            <w:noProof/>
            <w:webHidden/>
          </w:rPr>
        </w:r>
        <w:r w:rsidR="003B4296">
          <w:rPr>
            <w:noProof/>
            <w:webHidden/>
          </w:rPr>
          <w:fldChar w:fldCharType="separate"/>
        </w:r>
        <w:r w:rsidR="00187CAA">
          <w:rPr>
            <w:noProof/>
            <w:webHidden/>
          </w:rPr>
          <w:t>64</w:t>
        </w:r>
        <w:r w:rsidR="003B4296">
          <w:rPr>
            <w:noProof/>
            <w:webHidden/>
          </w:rPr>
          <w:fldChar w:fldCharType="end"/>
        </w:r>
      </w:hyperlink>
    </w:p>
    <w:p w14:paraId="4D428CCA" w14:textId="77777777" w:rsidR="003B4296" w:rsidRDefault="006427DE">
      <w:pPr>
        <w:pStyle w:val="TOC3"/>
        <w:rPr>
          <w:rFonts w:asciiTheme="minorHAnsi" w:eastAsiaTheme="minorEastAsia" w:hAnsiTheme="minorHAnsi" w:cstheme="minorBidi"/>
          <w:noProof/>
          <w:sz w:val="22"/>
          <w:szCs w:val="22"/>
        </w:rPr>
      </w:pPr>
      <w:hyperlink w:anchor="_Toc456689391" w:history="1">
        <w:r w:rsidR="003B4296" w:rsidRPr="00711BA7">
          <w:rPr>
            <w:rStyle w:val="Hyperlink"/>
            <w:noProof/>
          </w:rPr>
          <w:t>2354.75 - Definitions</w:t>
        </w:r>
        <w:r w:rsidR="003B4296">
          <w:rPr>
            <w:noProof/>
            <w:webHidden/>
          </w:rPr>
          <w:tab/>
        </w:r>
        <w:r w:rsidR="003B4296">
          <w:rPr>
            <w:noProof/>
            <w:webHidden/>
          </w:rPr>
          <w:fldChar w:fldCharType="begin"/>
        </w:r>
        <w:r w:rsidR="003B4296">
          <w:rPr>
            <w:noProof/>
            <w:webHidden/>
          </w:rPr>
          <w:instrText xml:space="preserve"> PAGEREF _Toc456689391 \h </w:instrText>
        </w:r>
        <w:r w:rsidR="003B4296">
          <w:rPr>
            <w:noProof/>
            <w:webHidden/>
          </w:rPr>
        </w:r>
        <w:r w:rsidR="003B4296">
          <w:rPr>
            <w:noProof/>
            <w:webHidden/>
          </w:rPr>
          <w:fldChar w:fldCharType="separate"/>
        </w:r>
        <w:r w:rsidR="00187CAA">
          <w:rPr>
            <w:noProof/>
            <w:webHidden/>
          </w:rPr>
          <w:t>65</w:t>
        </w:r>
        <w:r w:rsidR="003B4296">
          <w:rPr>
            <w:noProof/>
            <w:webHidden/>
          </w:rPr>
          <w:fldChar w:fldCharType="end"/>
        </w:r>
      </w:hyperlink>
    </w:p>
    <w:p w14:paraId="0D200BEF" w14:textId="77777777" w:rsidR="003B4296" w:rsidRDefault="006427DE">
      <w:pPr>
        <w:pStyle w:val="TOC3"/>
        <w:rPr>
          <w:rFonts w:asciiTheme="minorHAnsi" w:eastAsiaTheme="minorEastAsia" w:hAnsiTheme="minorHAnsi" w:cstheme="minorBidi"/>
          <w:noProof/>
          <w:sz w:val="22"/>
          <w:szCs w:val="22"/>
        </w:rPr>
      </w:pPr>
      <w:hyperlink w:anchor="_Toc456689392" w:history="1">
        <w:r w:rsidR="003B4296" w:rsidRPr="00711BA7">
          <w:rPr>
            <w:rStyle w:val="Hyperlink"/>
            <w:noProof/>
          </w:rPr>
          <w:t>2354.76 - Evaluation Procedures</w:t>
        </w:r>
        <w:r w:rsidR="003B4296">
          <w:rPr>
            <w:noProof/>
            <w:webHidden/>
          </w:rPr>
          <w:tab/>
        </w:r>
        <w:r w:rsidR="003B4296">
          <w:rPr>
            <w:noProof/>
            <w:webHidden/>
          </w:rPr>
          <w:fldChar w:fldCharType="begin"/>
        </w:r>
        <w:r w:rsidR="003B4296">
          <w:rPr>
            <w:noProof/>
            <w:webHidden/>
          </w:rPr>
          <w:instrText xml:space="preserve"> PAGEREF _Toc456689392 \h </w:instrText>
        </w:r>
        <w:r w:rsidR="003B4296">
          <w:rPr>
            <w:noProof/>
            <w:webHidden/>
          </w:rPr>
        </w:r>
        <w:r w:rsidR="003B4296">
          <w:rPr>
            <w:noProof/>
            <w:webHidden/>
          </w:rPr>
          <w:fldChar w:fldCharType="separate"/>
        </w:r>
        <w:r w:rsidR="00187CAA">
          <w:rPr>
            <w:noProof/>
            <w:webHidden/>
          </w:rPr>
          <w:t>65</w:t>
        </w:r>
        <w:r w:rsidR="003B4296">
          <w:rPr>
            <w:noProof/>
            <w:webHidden/>
          </w:rPr>
          <w:fldChar w:fldCharType="end"/>
        </w:r>
      </w:hyperlink>
    </w:p>
    <w:p w14:paraId="21768E8B" w14:textId="77777777" w:rsidR="003B4296" w:rsidRDefault="006427DE">
      <w:pPr>
        <w:pStyle w:val="TOC3"/>
        <w:rPr>
          <w:rFonts w:asciiTheme="minorHAnsi" w:eastAsiaTheme="minorEastAsia" w:hAnsiTheme="minorHAnsi" w:cstheme="minorBidi"/>
          <w:noProof/>
          <w:sz w:val="22"/>
          <w:szCs w:val="22"/>
        </w:rPr>
      </w:pPr>
      <w:hyperlink w:anchor="_Toc456689393" w:history="1">
        <w:r w:rsidR="003B4296" w:rsidRPr="00711BA7">
          <w:rPr>
            <w:rStyle w:val="Hyperlink"/>
            <w:noProof/>
          </w:rPr>
          <w:t>2354.77 - National Environmental Policy Act Compliance</w:t>
        </w:r>
        <w:r w:rsidR="003B4296">
          <w:rPr>
            <w:noProof/>
            <w:webHidden/>
          </w:rPr>
          <w:tab/>
        </w:r>
        <w:r w:rsidR="003B4296">
          <w:rPr>
            <w:noProof/>
            <w:webHidden/>
          </w:rPr>
          <w:fldChar w:fldCharType="begin"/>
        </w:r>
        <w:r w:rsidR="003B4296">
          <w:rPr>
            <w:noProof/>
            <w:webHidden/>
          </w:rPr>
          <w:instrText xml:space="preserve"> PAGEREF _Toc456689393 \h </w:instrText>
        </w:r>
        <w:r w:rsidR="003B4296">
          <w:rPr>
            <w:noProof/>
            <w:webHidden/>
          </w:rPr>
        </w:r>
        <w:r w:rsidR="003B4296">
          <w:rPr>
            <w:noProof/>
            <w:webHidden/>
          </w:rPr>
          <w:fldChar w:fldCharType="separate"/>
        </w:r>
        <w:r w:rsidR="00187CAA">
          <w:rPr>
            <w:noProof/>
            <w:webHidden/>
          </w:rPr>
          <w:t>68</w:t>
        </w:r>
        <w:r w:rsidR="003B4296">
          <w:rPr>
            <w:noProof/>
            <w:webHidden/>
          </w:rPr>
          <w:fldChar w:fldCharType="end"/>
        </w:r>
      </w:hyperlink>
    </w:p>
    <w:p w14:paraId="5C471F3F" w14:textId="77777777" w:rsidR="003B4296" w:rsidRDefault="006427DE">
      <w:pPr>
        <w:pStyle w:val="TOC3"/>
        <w:rPr>
          <w:rFonts w:asciiTheme="minorHAnsi" w:eastAsiaTheme="minorEastAsia" w:hAnsiTheme="minorHAnsi" w:cstheme="minorBidi"/>
          <w:noProof/>
          <w:sz w:val="22"/>
          <w:szCs w:val="22"/>
        </w:rPr>
      </w:pPr>
      <w:hyperlink w:anchor="_Toc456689394" w:history="1">
        <w:r w:rsidR="003B4296" w:rsidRPr="00711BA7">
          <w:rPr>
            <w:rStyle w:val="Hyperlink"/>
            <w:noProof/>
          </w:rPr>
          <w:t>2354.78 - Environmental Analysis Documentation</w:t>
        </w:r>
        <w:r w:rsidR="003B4296">
          <w:rPr>
            <w:noProof/>
            <w:webHidden/>
          </w:rPr>
          <w:tab/>
        </w:r>
        <w:r w:rsidR="003B4296">
          <w:rPr>
            <w:noProof/>
            <w:webHidden/>
          </w:rPr>
          <w:fldChar w:fldCharType="begin"/>
        </w:r>
        <w:r w:rsidR="003B4296">
          <w:rPr>
            <w:noProof/>
            <w:webHidden/>
          </w:rPr>
          <w:instrText xml:space="preserve"> PAGEREF _Toc456689394 \h </w:instrText>
        </w:r>
        <w:r w:rsidR="003B4296">
          <w:rPr>
            <w:noProof/>
            <w:webHidden/>
          </w:rPr>
        </w:r>
        <w:r w:rsidR="003B4296">
          <w:rPr>
            <w:noProof/>
            <w:webHidden/>
          </w:rPr>
          <w:fldChar w:fldCharType="separate"/>
        </w:r>
        <w:r w:rsidR="00187CAA">
          <w:rPr>
            <w:noProof/>
            <w:webHidden/>
          </w:rPr>
          <w:t>69</w:t>
        </w:r>
        <w:r w:rsidR="003B4296">
          <w:rPr>
            <w:noProof/>
            <w:webHidden/>
          </w:rPr>
          <w:fldChar w:fldCharType="end"/>
        </w:r>
      </w:hyperlink>
    </w:p>
    <w:p w14:paraId="2F8688EF" w14:textId="77777777" w:rsidR="003B4296" w:rsidRDefault="006427DE">
      <w:pPr>
        <w:pStyle w:val="TOC2"/>
        <w:rPr>
          <w:rFonts w:asciiTheme="minorHAnsi" w:eastAsiaTheme="minorEastAsia" w:hAnsiTheme="minorHAnsi" w:cstheme="minorBidi"/>
          <w:noProof/>
          <w:sz w:val="22"/>
          <w:szCs w:val="22"/>
        </w:rPr>
      </w:pPr>
      <w:hyperlink w:anchor="_Toc456689395" w:history="1">
        <w:r w:rsidR="003B4296" w:rsidRPr="00711BA7">
          <w:rPr>
            <w:rStyle w:val="Hyperlink"/>
            <w:noProof/>
          </w:rPr>
          <w:t>2354.8 - River Resources Protection and Management (Nondesignated) [Reserved]</w:t>
        </w:r>
        <w:r w:rsidR="003B4296">
          <w:rPr>
            <w:noProof/>
            <w:webHidden/>
          </w:rPr>
          <w:tab/>
        </w:r>
        <w:r w:rsidR="003B4296">
          <w:rPr>
            <w:noProof/>
            <w:webHidden/>
          </w:rPr>
          <w:fldChar w:fldCharType="begin"/>
        </w:r>
        <w:r w:rsidR="003B4296">
          <w:rPr>
            <w:noProof/>
            <w:webHidden/>
          </w:rPr>
          <w:instrText xml:space="preserve"> PAGEREF _Toc456689395 \h </w:instrText>
        </w:r>
        <w:r w:rsidR="003B4296">
          <w:rPr>
            <w:noProof/>
            <w:webHidden/>
          </w:rPr>
        </w:r>
        <w:r w:rsidR="003B4296">
          <w:rPr>
            <w:noProof/>
            <w:webHidden/>
          </w:rPr>
          <w:fldChar w:fldCharType="separate"/>
        </w:r>
        <w:r w:rsidR="00187CAA">
          <w:rPr>
            <w:noProof/>
            <w:webHidden/>
          </w:rPr>
          <w:t>69</w:t>
        </w:r>
        <w:r w:rsidR="003B4296">
          <w:rPr>
            <w:noProof/>
            <w:webHidden/>
          </w:rPr>
          <w:fldChar w:fldCharType="end"/>
        </w:r>
      </w:hyperlink>
    </w:p>
    <w:p w14:paraId="573FF285" w14:textId="77777777" w:rsidR="003B4296" w:rsidRDefault="006427DE">
      <w:pPr>
        <w:pStyle w:val="TOC1"/>
        <w:rPr>
          <w:rFonts w:asciiTheme="minorHAnsi" w:eastAsiaTheme="minorEastAsia" w:hAnsiTheme="minorHAnsi" w:cstheme="minorBidi"/>
          <w:b w:val="0"/>
          <w:noProof/>
          <w:color w:val="auto"/>
          <w:sz w:val="22"/>
          <w:szCs w:val="22"/>
        </w:rPr>
      </w:pPr>
      <w:hyperlink w:anchor="_Toc456689396" w:history="1">
        <w:r w:rsidR="003B4296" w:rsidRPr="00711BA7">
          <w:rPr>
            <w:rStyle w:val="Hyperlink"/>
            <w:noProof/>
          </w:rPr>
          <w:t>2356 - CAVE MANAGEMENT</w:t>
        </w:r>
        <w:r w:rsidR="003B4296">
          <w:rPr>
            <w:noProof/>
            <w:webHidden/>
          </w:rPr>
          <w:tab/>
        </w:r>
        <w:r w:rsidR="003B4296">
          <w:rPr>
            <w:noProof/>
            <w:webHidden/>
          </w:rPr>
          <w:fldChar w:fldCharType="begin"/>
        </w:r>
        <w:r w:rsidR="003B4296">
          <w:rPr>
            <w:noProof/>
            <w:webHidden/>
          </w:rPr>
          <w:instrText xml:space="preserve"> PAGEREF _Toc456689396 \h </w:instrText>
        </w:r>
        <w:r w:rsidR="003B4296">
          <w:rPr>
            <w:noProof/>
            <w:webHidden/>
          </w:rPr>
        </w:r>
        <w:r w:rsidR="003B4296">
          <w:rPr>
            <w:noProof/>
            <w:webHidden/>
          </w:rPr>
          <w:fldChar w:fldCharType="separate"/>
        </w:r>
        <w:r w:rsidR="00187CAA">
          <w:rPr>
            <w:noProof/>
            <w:webHidden/>
          </w:rPr>
          <w:t>69</w:t>
        </w:r>
        <w:r w:rsidR="003B4296">
          <w:rPr>
            <w:noProof/>
            <w:webHidden/>
          </w:rPr>
          <w:fldChar w:fldCharType="end"/>
        </w:r>
      </w:hyperlink>
    </w:p>
    <w:p w14:paraId="4B47ACE9" w14:textId="77777777" w:rsidR="003B4296" w:rsidRDefault="006427DE">
      <w:pPr>
        <w:pStyle w:val="TOC3"/>
        <w:rPr>
          <w:rFonts w:asciiTheme="minorHAnsi" w:eastAsiaTheme="minorEastAsia" w:hAnsiTheme="minorHAnsi" w:cstheme="minorBidi"/>
          <w:noProof/>
          <w:sz w:val="22"/>
          <w:szCs w:val="22"/>
        </w:rPr>
      </w:pPr>
      <w:hyperlink w:anchor="_Toc456689397" w:history="1">
        <w:r w:rsidR="003B4296" w:rsidRPr="00711BA7">
          <w:rPr>
            <w:rStyle w:val="Hyperlink"/>
            <w:noProof/>
          </w:rPr>
          <w:t>2356.01 - Authorities</w:t>
        </w:r>
        <w:r w:rsidR="003B4296">
          <w:rPr>
            <w:noProof/>
            <w:webHidden/>
          </w:rPr>
          <w:tab/>
        </w:r>
        <w:r w:rsidR="003B4296">
          <w:rPr>
            <w:noProof/>
            <w:webHidden/>
          </w:rPr>
          <w:fldChar w:fldCharType="begin"/>
        </w:r>
        <w:r w:rsidR="003B4296">
          <w:rPr>
            <w:noProof/>
            <w:webHidden/>
          </w:rPr>
          <w:instrText xml:space="preserve"> PAGEREF _Toc456689397 \h </w:instrText>
        </w:r>
        <w:r w:rsidR="003B4296">
          <w:rPr>
            <w:noProof/>
            <w:webHidden/>
          </w:rPr>
        </w:r>
        <w:r w:rsidR="003B4296">
          <w:rPr>
            <w:noProof/>
            <w:webHidden/>
          </w:rPr>
          <w:fldChar w:fldCharType="separate"/>
        </w:r>
        <w:r w:rsidR="00187CAA">
          <w:rPr>
            <w:noProof/>
            <w:webHidden/>
          </w:rPr>
          <w:t>69</w:t>
        </w:r>
        <w:r w:rsidR="003B4296">
          <w:rPr>
            <w:noProof/>
            <w:webHidden/>
          </w:rPr>
          <w:fldChar w:fldCharType="end"/>
        </w:r>
      </w:hyperlink>
    </w:p>
    <w:p w14:paraId="17C14342" w14:textId="77777777" w:rsidR="003B4296" w:rsidRDefault="006427DE">
      <w:pPr>
        <w:pStyle w:val="TOC3"/>
        <w:rPr>
          <w:rFonts w:asciiTheme="minorHAnsi" w:eastAsiaTheme="minorEastAsia" w:hAnsiTheme="minorHAnsi" w:cstheme="minorBidi"/>
          <w:noProof/>
          <w:sz w:val="22"/>
          <w:szCs w:val="22"/>
        </w:rPr>
      </w:pPr>
      <w:hyperlink w:anchor="_Toc456689398" w:history="1">
        <w:r w:rsidR="003B4296" w:rsidRPr="00711BA7">
          <w:rPr>
            <w:rStyle w:val="Hyperlink"/>
            <w:noProof/>
          </w:rPr>
          <w:t>2356.02 - Objectives</w:t>
        </w:r>
        <w:r w:rsidR="003B4296">
          <w:rPr>
            <w:noProof/>
            <w:webHidden/>
          </w:rPr>
          <w:tab/>
        </w:r>
        <w:r w:rsidR="003B4296">
          <w:rPr>
            <w:noProof/>
            <w:webHidden/>
          </w:rPr>
          <w:fldChar w:fldCharType="begin"/>
        </w:r>
        <w:r w:rsidR="003B4296">
          <w:rPr>
            <w:noProof/>
            <w:webHidden/>
          </w:rPr>
          <w:instrText xml:space="preserve"> PAGEREF _Toc456689398 \h </w:instrText>
        </w:r>
        <w:r w:rsidR="003B4296">
          <w:rPr>
            <w:noProof/>
            <w:webHidden/>
          </w:rPr>
        </w:r>
        <w:r w:rsidR="003B4296">
          <w:rPr>
            <w:noProof/>
            <w:webHidden/>
          </w:rPr>
          <w:fldChar w:fldCharType="separate"/>
        </w:r>
        <w:r w:rsidR="00187CAA">
          <w:rPr>
            <w:noProof/>
            <w:webHidden/>
          </w:rPr>
          <w:t>70</w:t>
        </w:r>
        <w:r w:rsidR="003B4296">
          <w:rPr>
            <w:noProof/>
            <w:webHidden/>
          </w:rPr>
          <w:fldChar w:fldCharType="end"/>
        </w:r>
      </w:hyperlink>
    </w:p>
    <w:p w14:paraId="6C3E01EE" w14:textId="77777777" w:rsidR="003B4296" w:rsidRDefault="006427DE">
      <w:pPr>
        <w:pStyle w:val="TOC3"/>
        <w:rPr>
          <w:rFonts w:asciiTheme="minorHAnsi" w:eastAsiaTheme="minorEastAsia" w:hAnsiTheme="minorHAnsi" w:cstheme="minorBidi"/>
          <w:noProof/>
          <w:sz w:val="22"/>
          <w:szCs w:val="22"/>
        </w:rPr>
      </w:pPr>
      <w:hyperlink w:anchor="_Toc456689399" w:history="1">
        <w:r w:rsidR="003B4296" w:rsidRPr="00711BA7">
          <w:rPr>
            <w:rStyle w:val="Hyperlink"/>
            <w:noProof/>
          </w:rPr>
          <w:t>2356.03 - Policy</w:t>
        </w:r>
        <w:r w:rsidR="003B4296">
          <w:rPr>
            <w:noProof/>
            <w:webHidden/>
          </w:rPr>
          <w:tab/>
        </w:r>
        <w:r w:rsidR="003B4296">
          <w:rPr>
            <w:noProof/>
            <w:webHidden/>
          </w:rPr>
          <w:fldChar w:fldCharType="begin"/>
        </w:r>
        <w:r w:rsidR="003B4296">
          <w:rPr>
            <w:noProof/>
            <w:webHidden/>
          </w:rPr>
          <w:instrText xml:space="preserve"> PAGEREF _Toc456689399 \h </w:instrText>
        </w:r>
        <w:r w:rsidR="003B4296">
          <w:rPr>
            <w:noProof/>
            <w:webHidden/>
          </w:rPr>
        </w:r>
        <w:r w:rsidR="003B4296">
          <w:rPr>
            <w:noProof/>
            <w:webHidden/>
          </w:rPr>
          <w:fldChar w:fldCharType="separate"/>
        </w:r>
        <w:r w:rsidR="00187CAA">
          <w:rPr>
            <w:noProof/>
            <w:webHidden/>
          </w:rPr>
          <w:t>70</w:t>
        </w:r>
        <w:r w:rsidR="003B4296">
          <w:rPr>
            <w:noProof/>
            <w:webHidden/>
          </w:rPr>
          <w:fldChar w:fldCharType="end"/>
        </w:r>
      </w:hyperlink>
    </w:p>
    <w:p w14:paraId="21DD0831" w14:textId="77777777" w:rsidR="003B4296" w:rsidRDefault="006427DE">
      <w:pPr>
        <w:pStyle w:val="TOC3"/>
        <w:rPr>
          <w:rFonts w:asciiTheme="minorHAnsi" w:eastAsiaTheme="minorEastAsia" w:hAnsiTheme="minorHAnsi" w:cstheme="minorBidi"/>
          <w:noProof/>
          <w:sz w:val="22"/>
          <w:szCs w:val="22"/>
        </w:rPr>
      </w:pPr>
      <w:hyperlink w:anchor="_Toc456689400" w:history="1">
        <w:r w:rsidR="003B4296" w:rsidRPr="00711BA7">
          <w:rPr>
            <w:rStyle w:val="Hyperlink"/>
            <w:noProof/>
          </w:rPr>
          <w:t>2356.04 - Responsibilities</w:t>
        </w:r>
        <w:r w:rsidR="003B4296">
          <w:rPr>
            <w:noProof/>
            <w:webHidden/>
          </w:rPr>
          <w:tab/>
        </w:r>
        <w:r w:rsidR="003B4296">
          <w:rPr>
            <w:noProof/>
            <w:webHidden/>
          </w:rPr>
          <w:fldChar w:fldCharType="begin"/>
        </w:r>
        <w:r w:rsidR="003B4296">
          <w:rPr>
            <w:noProof/>
            <w:webHidden/>
          </w:rPr>
          <w:instrText xml:space="preserve"> PAGEREF _Toc456689400 \h </w:instrText>
        </w:r>
        <w:r w:rsidR="003B4296">
          <w:rPr>
            <w:noProof/>
            <w:webHidden/>
          </w:rPr>
        </w:r>
        <w:r w:rsidR="003B4296">
          <w:rPr>
            <w:noProof/>
            <w:webHidden/>
          </w:rPr>
          <w:fldChar w:fldCharType="separate"/>
        </w:r>
        <w:r w:rsidR="00187CAA">
          <w:rPr>
            <w:noProof/>
            <w:webHidden/>
          </w:rPr>
          <w:t>71</w:t>
        </w:r>
        <w:r w:rsidR="003B4296">
          <w:rPr>
            <w:noProof/>
            <w:webHidden/>
          </w:rPr>
          <w:fldChar w:fldCharType="end"/>
        </w:r>
      </w:hyperlink>
    </w:p>
    <w:p w14:paraId="378FF5AD" w14:textId="77777777" w:rsidR="003B4296" w:rsidRDefault="006427DE">
      <w:pPr>
        <w:pStyle w:val="TOC3"/>
        <w:rPr>
          <w:rFonts w:asciiTheme="minorHAnsi" w:eastAsiaTheme="minorEastAsia" w:hAnsiTheme="minorHAnsi" w:cstheme="minorBidi"/>
          <w:noProof/>
          <w:sz w:val="22"/>
          <w:szCs w:val="22"/>
        </w:rPr>
      </w:pPr>
      <w:hyperlink w:anchor="_Toc456689401" w:history="1">
        <w:r w:rsidR="003B4296" w:rsidRPr="00711BA7">
          <w:rPr>
            <w:rStyle w:val="Hyperlink"/>
            <w:noProof/>
          </w:rPr>
          <w:t>2356.04a - Deputy Chief for National Forest Systems</w:t>
        </w:r>
        <w:r w:rsidR="003B4296">
          <w:rPr>
            <w:noProof/>
            <w:webHidden/>
          </w:rPr>
          <w:tab/>
        </w:r>
        <w:r w:rsidR="003B4296">
          <w:rPr>
            <w:noProof/>
            <w:webHidden/>
          </w:rPr>
          <w:fldChar w:fldCharType="begin"/>
        </w:r>
        <w:r w:rsidR="003B4296">
          <w:rPr>
            <w:noProof/>
            <w:webHidden/>
          </w:rPr>
          <w:instrText xml:space="preserve"> PAGEREF _Toc456689401 \h </w:instrText>
        </w:r>
        <w:r w:rsidR="003B4296">
          <w:rPr>
            <w:noProof/>
            <w:webHidden/>
          </w:rPr>
        </w:r>
        <w:r w:rsidR="003B4296">
          <w:rPr>
            <w:noProof/>
            <w:webHidden/>
          </w:rPr>
          <w:fldChar w:fldCharType="separate"/>
        </w:r>
        <w:r w:rsidR="00187CAA">
          <w:rPr>
            <w:noProof/>
            <w:webHidden/>
          </w:rPr>
          <w:t>71</w:t>
        </w:r>
        <w:r w:rsidR="003B4296">
          <w:rPr>
            <w:noProof/>
            <w:webHidden/>
          </w:rPr>
          <w:fldChar w:fldCharType="end"/>
        </w:r>
      </w:hyperlink>
    </w:p>
    <w:p w14:paraId="28D0B854" w14:textId="77777777" w:rsidR="003B4296" w:rsidRDefault="006427DE">
      <w:pPr>
        <w:pStyle w:val="TOC3"/>
        <w:rPr>
          <w:rFonts w:asciiTheme="minorHAnsi" w:eastAsiaTheme="minorEastAsia" w:hAnsiTheme="minorHAnsi" w:cstheme="minorBidi"/>
          <w:noProof/>
          <w:sz w:val="22"/>
          <w:szCs w:val="22"/>
        </w:rPr>
      </w:pPr>
      <w:hyperlink w:anchor="_Toc456689402" w:history="1">
        <w:r w:rsidR="003B4296" w:rsidRPr="00711BA7">
          <w:rPr>
            <w:rStyle w:val="Hyperlink"/>
            <w:noProof/>
          </w:rPr>
          <w:t>2356.04b - Washington Office, Director, Recreation, Heritage and Wilderness Resources</w:t>
        </w:r>
        <w:r w:rsidR="003B4296">
          <w:rPr>
            <w:noProof/>
            <w:webHidden/>
          </w:rPr>
          <w:tab/>
        </w:r>
        <w:r w:rsidR="003B4296">
          <w:rPr>
            <w:noProof/>
            <w:webHidden/>
          </w:rPr>
          <w:fldChar w:fldCharType="begin"/>
        </w:r>
        <w:r w:rsidR="003B4296">
          <w:rPr>
            <w:noProof/>
            <w:webHidden/>
          </w:rPr>
          <w:instrText xml:space="preserve"> PAGEREF _Toc456689402 \h </w:instrText>
        </w:r>
        <w:r w:rsidR="003B4296">
          <w:rPr>
            <w:noProof/>
            <w:webHidden/>
          </w:rPr>
        </w:r>
        <w:r w:rsidR="003B4296">
          <w:rPr>
            <w:noProof/>
            <w:webHidden/>
          </w:rPr>
          <w:fldChar w:fldCharType="separate"/>
        </w:r>
        <w:r w:rsidR="00187CAA">
          <w:rPr>
            <w:noProof/>
            <w:webHidden/>
          </w:rPr>
          <w:t>71</w:t>
        </w:r>
        <w:r w:rsidR="003B4296">
          <w:rPr>
            <w:noProof/>
            <w:webHidden/>
          </w:rPr>
          <w:fldChar w:fldCharType="end"/>
        </w:r>
      </w:hyperlink>
    </w:p>
    <w:p w14:paraId="6A3C371E" w14:textId="77777777" w:rsidR="003B4296" w:rsidRDefault="006427DE">
      <w:pPr>
        <w:pStyle w:val="TOC3"/>
        <w:rPr>
          <w:rFonts w:asciiTheme="minorHAnsi" w:eastAsiaTheme="minorEastAsia" w:hAnsiTheme="minorHAnsi" w:cstheme="minorBidi"/>
          <w:noProof/>
          <w:sz w:val="22"/>
          <w:szCs w:val="22"/>
        </w:rPr>
      </w:pPr>
      <w:hyperlink w:anchor="_Toc456689403" w:history="1">
        <w:r w:rsidR="003B4296" w:rsidRPr="00711BA7">
          <w:rPr>
            <w:rStyle w:val="Hyperlink"/>
            <w:noProof/>
          </w:rPr>
          <w:t>2356.04c - Regional Forester</w:t>
        </w:r>
        <w:r w:rsidR="003B4296">
          <w:rPr>
            <w:noProof/>
            <w:webHidden/>
          </w:rPr>
          <w:tab/>
        </w:r>
        <w:r w:rsidR="003B4296">
          <w:rPr>
            <w:noProof/>
            <w:webHidden/>
          </w:rPr>
          <w:fldChar w:fldCharType="begin"/>
        </w:r>
        <w:r w:rsidR="003B4296">
          <w:rPr>
            <w:noProof/>
            <w:webHidden/>
          </w:rPr>
          <w:instrText xml:space="preserve"> PAGEREF _Toc456689403 \h </w:instrText>
        </w:r>
        <w:r w:rsidR="003B4296">
          <w:rPr>
            <w:noProof/>
            <w:webHidden/>
          </w:rPr>
        </w:r>
        <w:r w:rsidR="003B4296">
          <w:rPr>
            <w:noProof/>
            <w:webHidden/>
          </w:rPr>
          <w:fldChar w:fldCharType="separate"/>
        </w:r>
        <w:r w:rsidR="00187CAA">
          <w:rPr>
            <w:noProof/>
            <w:webHidden/>
          </w:rPr>
          <w:t>71</w:t>
        </w:r>
        <w:r w:rsidR="003B4296">
          <w:rPr>
            <w:noProof/>
            <w:webHidden/>
          </w:rPr>
          <w:fldChar w:fldCharType="end"/>
        </w:r>
      </w:hyperlink>
    </w:p>
    <w:p w14:paraId="231B7A7A" w14:textId="77777777" w:rsidR="003B4296" w:rsidRDefault="006427DE">
      <w:pPr>
        <w:pStyle w:val="TOC3"/>
        <w:rPr>
          <w:rFonts w:asciiTheme="minorHAnsi" w:eastAsiaTheme="minorEastAsia" w:hAnsiTheme="minorHAnsi" w:cstheme="minorBidi"/>
          <w:noProof/>
          <w:sz w:val="22"/>
          <w:szCs w:val="22"/>
        </w:rPr>
      </w:pPr>
      <w:hyperlink w:anchor="_Toc456689404" w:history="1">
        <w:r w:rsidR="003B4296" w:rsidRPr="00711BA7">
          <w:rPr>
            <w:rStyle w:val="Hyperlink"/>
            <w:noProof/>
          </w:rPr>
          <w:t>2356.04d - Forest Supervisor</w:t>
        </w:r>
        <w:r w:rsidR="003B4296">
          <w:rPr>
            <w:noProof/>
            <w:webHidden/>
          </w:rPr>
          <w:tab/>
        </w:r>
        <w:r w:rsidR="003B4296">
          <w:rPr>
            <w:noProof/>
            <w:webHidden/>
          </w:rPr>
          <w:fldChar w:fldCharType="begin"/>
        </w:r>
        <w:r w:rsidR="003B4296">
          <w:rPr>
            <w:noProof/>
            <w:webHidden/>
          </w:rPr>
          <w:instrText xml:space="preserve"> PAGEREF _Toc456689404 \h </w:instrText>
        </w:r>
        <w:r w:rsidR="003B4296">
          <w:rPr>
            <w:noProof/>
            <w:webHidden/>
          </w:rPr>
        </w:r>
        <w:r w:rsidR="003B4296">
          <w:rPr>
            <w:noProof/>
            <w:webHidden/>
          </w:rPr>
          <w:fldChar w:fldCharType="separate"/>
        </w:r>
        <w:r w:rsidR="00187CAA">
          <w:rPr>
            <w:noProof/>
            <w:webHidden/>
          </w:rPr>
          <w:t>71</w:t>
        </w:r>
        <w:r w:rsidR="003B4296">
          <w:rPr>
            <w:noProof/>
            <w:webHidden/>
          </w:rPr>
          <w:fldChar w:fldCharType="end"/>
        </w:r>
      </w:hyperlink>
    </w:p>
    <w:p w14:paraId="70366878" w14:textId="77777777" w:rsidR="003B4296" w:rsidRDefault="006427DE">
      <w:pPr>
        <w:pStyle w:val="TOC3"/>
        <w:rPr>
          <w:rFonts w:asciiTheme="minorHAnsi" w:eastAsiaTheme="minorEastAsia" w:hAnsiTheme="minorHAnsi" w:cstheme="minorBidi"/>
          <w:noProof/>
          <w:sz w:val="22"/>
          <w:szCs w:val="22"/>
        </w:rPr>
      </w:pPr>
      <w:hyperlink w:anchor="_Toc456689405" w:history="1">
        <w:r w:rsidR="003B4296" w:rsidRPr="00711BA7">
          <w:rPr>
            <w:rStyle w:val="Hyperlink"/>
            <w:noProof/>
          </w:rPr>
          <w:t>2356.05 - Definitions</w:t>
        </w:r>
        <w:r w:rsidR="003B4296">
          <w:rPr>
            <w:noProof/>
            <w:webHidden/>
          </w:rPr>
          <w:tab/>
        </w:r>
        <w:r w:rsidR="003B4296">
          <w:rPr>
            <w:noProof/>
            <w:webHidden/>
          </w:rPr>
          <w:fldChar w:fldCharType="begin"/>
        </w:r>
        <w:r w:rsidR="003B4296">
          <w:rPr>
            <w:noProof/>
            <w:webHidden/>
          </w:rPr>
          <w:instrText xml:space="preserve"> PAGEREF _Toc456689405 \h </w:instrText>
        </w:r>
        <w:r w:rsidR="003B4296">
          <w:rPr>
            <w:noProof/>
            <w:webHidden/>
          </w:rPr>
        </w:r>
        <w:r w:rsidR="003B4296">
          <w:rPr>
            <w:noProof/>
            <w:webHidden/>
          </w:rPr>
          <w:fldChar w:fldCharType="separate"/>
        </w:r>
        <w:r w:rsidR="00187CAA">
          <w:rPr>
            <w:noProof/>
            <w:webHidden/>
          </w:rPr>
          <w:t>71</w:t>
        </w:r>
        <w:r w:rsidR="003B4296">
          <w:rPr>
            <w:noProof/>
            <w:webHidden/>
          </w:rPr>
          <w:fldChar w:fldCharType="end"/>
        </w:r>
      </w:hyperlink>
    </w:p>
    <w:p w14:paraId="7252AEBD" w14:textId="77777777" w:rsidR="003B4296" w:rsidRDefault="006427DE">
      <w:pPr>
        <w:pStyle w:val="TOC3"/>
        <w:rPr>
          <w:rFonts w:asciiTheme="minorHAnsi" w:eastAsiaTheme="minorEastAsia" w:hAnsiTheme="minorHAnsi" w:cstheme="minorBidi"/>
          <w:noProof/>
          <w:sz w:val="22"/>
          <w:szCs w:val="22"/>
        </w:rPr>
      </w:pPr>
      <w:hyperlink w:anchor="_Toc456689406" w:history="1">
        <w:r w:rsidR="003B4296" w:rsidRPr="00711BA7">
          <w:rPr>
            <w:rStyle w:val="Hyperlink"/>
            <w:noProof/>
          </w:rPr>
          <w:t>2356.06 - References</w:t>
        </w:r>
        <w:r w:rsidR="003B4296">
          <w:rPr>
            <w:noProof/>
            <w:webHidden/>
          </w:rPr>
          <w:tab/>
        </w:r>
        <w:r w:rsidR="003B4296">
          <w:rPr>
            <w:noProof/>
            <w:webHidden/>
          </w:rPr>
          <w:fldChar w:fldCharType="begin"/>
        </w:r>
        <w:r w:rsidR="003B4296">
          <w:rPr>
            <w:noProof/>
            <w:webHidden/>
          </w:rPr>
          <w:instrText xml:space="preserve"> PAGEREF _Toc456689406 \h </w:instrText>
        </w:r>
        <w:r w:rsidR="003B4296">
          <w:rPr>
            <w:noProof/>
            <w:webHidden/>
          </w:rPr>
        </w:r>
        <w:r w:rsidR="003B4296">
          <w:rPr>
            <w:noProof/>
            <w:webHidden/>
          </w:rPr>
          <w:fldChar w:fldCharType="separate"/>
        </w:r>
        <w:r w:rsidR="00187CAA">
          <w:rPr>
            <w:noProof/>
            <w:webHidden/>
          </w:rPr>
          <w:t>72</w:t>
        </w:r>
        <w:r w:rsidR="003B4296">
          <w:rPr>
            <w:noProof/>
            <w:webHidden/>
          </w:rPr>
          <w:fldChar w:fldCharType="end"/>
        </w:r>
      </w:hyperlink>
    </w:p>
    <w:p w14:paraId="69067F45" w14:textId="77777777" w:rsidR="003B4296" w:rsidRDefault="006427DE">
      <w:pPr>
        <w:pStyle w:val="TOC2"/>
        <w:rPr>
          <w:rFonts w:asciiTheme="minorHAnsi" w:eastAsiaTheme="minorEastAsia" w:hAnsiTheme="minorHAnsi" w:cstheme="minorBidi"/>
          <w:noProof/>
          <w:sz w:val="22"/>
          <w:szCs w:val="22"/>
        </w:rPr>
      </w:pPr>
      <w:hyperlink w:anchor="_Toc456689407" w:history="1">
        <w:r w:rsidR="003B4296" w:rsidRPr="00711BA7">
          <w:rPr>
            <w:rStyle w:val="Hyperlink"/>
            <w:noProof/>
          </w:rPr>
          <w:t>2356.1 - Planning</w:t>
        </w:r>
        <w:r w:rsidR="003B4296">
          <w:rPr>
            <w:noProof/>
            <w:webHidden/>
          </w:rPr>
          <w:tab/>
        </w:r>
        <w:r w:rsidR="003B4296">
          <w:rPr>
            <w:noProof/>
            <w:webHidden/>
          </w:rPr>
          <w:fldChar w:fldCharType="begin"/>
        </w:r>
        <w:r w:rsidR="003B4296">
          <w:rPr>
            <w:noProof/>
            <w:webHidden/>
          </w:rPr>
          <w:instrText xml:space="preserve"> PAGEREF _Toc456689407 \h </w:instrText>
        </w:r>
        <w:r w:rsidR="003B4296">
          <w:rPr>
            <w:noProof/>
            <w:webHidden/>
          </w:rPr>
        </w:r>
        <w:r w:rsidR="003B4296">
          <w:rPr>
            <w:noProof/>
            <w:webHidden/>
          </w:rPr>
          <w:fldChar w:fldCharType="separate"/>
        </w:r>
        <w:r w:rsidR="00187CAA">
          <w:rPr>
            <w:noProof/>
            <w:webHidden/>
          </w:rPr>
          <w:t>72</w:t>
        </w:r>
        <w:r w:rsidR="003B4296">
          <w:rPr>
            <w:noProof/>
            <w:webHidden/>
          </w:rPr>
          <w:fldChar w:fldCharType="end"/>
        </w:r>
      </w:hyperlink>
    </w:p>
    <w:p w14:paraId="394D6896" w14:textId="77777777" w:rsidR="003B4296" w:rsidRDefault="006427DE">
      <w:pPr>
        <w:pStyle w:val="TOC3"/>
        <w:rPr>
          <w:rFonts w:asciiTheme="minorHAnsi" w:eastAsiaTheme="minorEastAsia" w:hAnsiTheme="minorHAnsi" w:cstheme="minorBidi"/>
          <w:noProof/>
          <w:sz w:val="22"/>
          <w:szCs w:val="22"/>
        </w:rPr>
      </w:pPr>
      <w:hyperlink w:anchor="_Toc456689408" w:history="1">
        <w:r w:rsidR="003B4296" w:rsidRPr="00711BA7">
          <w:rPr>
            <w:rStyle w:val="Hyperlink"/>
            <w:noProof/>
          </w:rPr>
          <w:t>2356.11 - Developing Caves</w:t>
        </w:r>
        <w:r w:rsidR="003B4296">
          <w:rPr>
            <w:noProof/>
            <w:webHidden/>
          </w:rPr>
          <w:tab/>
        </w:r>
        <w:r w:rsidR="003B4296">
          <w:rPr>
            <w:noProof/>
            <w:webHidden/>
          </w:rPr>
          <w:fldChar w:fldCharType="begin"/>
        </w:r>
        <w:r w:rsidR="003B4296">
          <w:rPr>
            <w:noProof/>
            <w:webHidden/>
          </w:rPr>
          <w:instrText xml:space="preserve"> PAGEREF _Toc456689408 \h </w:instrText>
        </w:r>
        <w:r w:rsidR="003B4296">
          <w:rPr>
            <w:noProof/>
            <w:webHidden/>
          </w:rPr>
        </w:r>
        <w:r w:rsidR="003B4296">
          <w:rPr>
            <w:noProof/>
            <w:webHidden/>
          </w:rPr>
          <w:fldChar w:fldCharType="separate"/>
        </w:r>
        <w:r w:rsidR="00187CAA">
          <w:rPr>
            <w:noProof/>
            <w:webHidden/>
          </w:rPr>
          <w:t>73</w:t>
        </w:r>
        <w:r w:rsidR="003B4296">
          <w:rPr>
            <w:noProof/>
            <w:webHidden/>
          </w:rPr>
          <w:fldChar w:fldCharType="end"/>
        </w:r>
      </w:hyperlink>
    </w:p>
    <w:p w14:paraId="69B21942" w14:textId="77777777" w:rsidR="003B4296" w:rsidRDefault="006427DE">
      <w:pPr>
        <w:pStyle w:val="TOC3"/>
        <w:rPr>
          <w:rFonts w:asciiTheme="minorHAnsi" w:eastAsiaTheme="minorEastAsia" w:hAnsiTheme="minorHAnsi" w:cstheme="minorBidi"/>
          <w:noProof/>
          <w:sz w:val="22"/>
          <w:szCs w:val="22"/>
        </w:rPr>
      </w:pPr>
      <w:hyperlink w:anchor="_Toc456689409" w:history="1">
        <w:r w:rsidR="003B4296" w:rsidRPr="00711BA7">
          <w:rPr>
            <w:rStyle w:val="Hyperlink"/>
            <w:noProof/>
          </w:rPr>
          <w:t>2356.11a - Caves Unsuited for Development</w:t>
        </w:r>
        <w:r w:rsidR="003B4296">
          <w:rPr>
            <w:noProof/>
            <w:webHidden/>
          </w:rPr>
          <w:tab/>
        </w:r>
        <w:r w:rsidR="003B4296">
          <w:rPr>
            <w:noProof/>
            <w:webHidden/>
          </w:rPr>
          <w:fldChar w:fldCharType="begin"/>
        </w:r>
        <w:r w:rsidR="003B4296">
          <w:rPr>
            <w:noProof/>
            <w:webHidden/>
          </w:rPr>
          <w:instrText xml:space="preserve"> PAGEREF _Toc456689409 \h </w:instrText>
        </w:r>
        <w:r w:rsidR="003B4296">
          <w:rPr>
            <w:noProof/>
            <w:webHidden/>
          </w:rPr>
        </w:r>
        <w:r w:rsidR="003B4296">
          <w:rPr>
            <w:noProof/>
            <w:webHidden/>
          </w:rPr>
          <w:fldChar w:fldCharType="separate"/>
        </w:r>
        <w:r w:rsidR="00187CAA">
          <w:rPr>
            <w:noProof/>
            <w:webHidden/>
          </w:rPr>
          <w:t>73</w:t>
        </w:r>
        <w:r w:rsidR="003B4296">
          <w:rPr>
            <w:noProof/>
            <w:webHidden/>
          </w:rPr>
          <w:fldChar w:fldCharType="end"/>
        </w:r>
      </w:hyperlink>
    </w:p>
    <w:p w14:paraId="707FDFDA" w14:textId="77777777" w:rsidR="003B4296" w:rsidRDefault="006427DE">
      <w:pPr>
        <w:pStyle w:val="TOC3"/>
        <w:rPr>
          <w:rFonts w:asciiTheme="minorHAnsi" w:eastAsiaTheme="minorEastAsia" w:hAnsiTheme="minorHAnsi" w:cstheme="minorBidi"/>
          <w:noProof/>
          <w:sz w:val="22"/>
          <w:szCs w:val="22"/>
        </w:rPr>
      </w:pPr>
      <w:hyperlink w:anchor="_Toc456689410" w:history="1">
        <w:r w:rsidR="003B4296" w:rsidRPr="00711BA7">
          <w:rPr>
            <w:rStyle w:val="Hyperlink"/>
            <w:noProof/>
          </w:rPr>
          <w:t>2356.11b - Cave Development Plan</w:t>
        </w:r>
        <w:r w:rsidR="003B4296">
          <w:rPr>
            <w:noProof/>
            <w:webHidden/>
          </w:rPr>
          <w:tab/>
        </w:r>
        <w:r w:rsidR="003B4296">
          <w:rPr>
            <w:noProof/>
            <w:webHidden/>
          </w:rPr>
          <w:fldChar w:fldCharType="begin"/>
        </w:r>
        <w:r w:rsidR="003B4296">
          <w:rPr>
            <w:noProof/>
            <w:webHidden/>
          </w:rPr>
          <w:instrText xml:space="preserve"> PAGEREF _Toc456689410 \h </w:instrText>
        </w:r>
        <w:r w:rsidR="003B4296">
          <w:rPr>
            <w:noProof/>
            <w:webHidden/>
          </w:rPr>
        </w:r>
        <w:r w:rsidR="003B4296">
          <w:rPr>
            <w:noProof/>
            <w:webHidden/>
          </w:rPr>
          <w:fldChar w:fldCharType="separate"/>
        </w:r>
        <w:r w:rsidR="00187CAA">
          <w:rPr>
            <w:noProof/>
            <w:webHidden/>
          </w:rPr>
          <w:t>73</w:t>
        </w:r>
        <w:r w:rsidR="003B4296">
          <w:rPr>
            <w:noProof/>
            <w:webHidden/>
          </w:rPr>
          <w:fldChar w:fldCharType="end"/>
        </w:r>
      </w:hyperlink>
    </w:p>
    <w:p w14:paraId="74BB9718" w14:textId="77777777" w:rsidR="003B4296" w:rsidRDefault="006427DE">
      <w:pPr>
        <w:pStyle w:val="TOC2"/>
        <w:rPr>
          <w:rFonts w:asciiTheme="minorHAnsi" w:eastAsiaTheme="minorEastAsia" w:hAnsiTheme="minorHAnsi" w:cstheme="minorBidi"/>
          <w:noProof/>
          <w:sz w:val="22"/>
          <w:szCs w:val="22"/>
        </w:rPr>
      </w:pPr>
      <w:hyperlink w:anchor="_Toc456689411" w:history="1">
        <w:r w:rsidR="003B4296" w:rsidRPr="00711BA7">
          <w:rPr>
            <w:rStyle w:val="Hyperlink"/>
            <w:noProof/>
          </w:rPr>
          <w:t>2356.2 - Management</w:t>
        </w:r>
        <w:r w:rsidR="003B4296">
          <w:rPr>
            <w:noProof/>
            <w:webHidden/>
          </w:rPr>
          <w:tab/>
        </w:r>
        <w:r w:rsidR="003B4296">
          <w:rPr>
            <w:noProof/>
            <w:webHidden/>
          </w:rPr>
          <w:fldChar w:fldCharType="begin"/>
        </w:r>
        <w:r w:rsidR="003B4296">
          <w:rPr>
            <w:noProof/>
            <w:webHidden/>
          </w:rPr>
          <w:instrText xml:space="preserve"> PAGEREF _Toc456689411 \h </w:instrText>
        </w:r>
        <w:r w:rsidR="003B4296">
          <w:rPr>
            <w:noProof/>
            <w:webHidden/>
          </w:rPr>
        </w:r>
        <w:r w:rsidR="003B4296">
          <w:rPr>
            <w:noProof/>
            <w:webHidden/>
          </w:rPr>
          <w:fldChar w:fldCharType="separate"/>
        </w:r>
        <w:r w:rsidR="00187CAA">
          <w:rPr>
            <w:noProof/>
            <w:webHidden/>
          </w:rPr>
          <w:t>74</w:t>
        </w:r>
        <w:r w:rsidR="003B4296">
          <w:rPr>
            <w:noProof/>
            <w:webHidden/>
          </w:rPr>
          <w:fldChar w:fldCharType="end"/>
        </w:r>
      </w:hyperlink>
    </w:p>
    <w:p w14:paraId="5BA058F2" w14:textId="77777777" w:rsidR="003B4296" w:rsidRDefault="006427DE">
      <w:pPr>
        <w:pStyle w:val="TOC2"/>
        <w:rPr>
          <w:rFonts w:asciiTheme="minorHAnsi" w:eastAsiaTheme="minorEastAsia" w:hAnsiTheme="minorHAnsi" w:cstheme="minorBidi"/>
          <w:noProof/>
          <w:sz w:val="22"/>
          <w:szCs w:val="22"/>
        </w:rPr>
      </w:pPr>
      <w:hyperlink w:anchor="_Toc456689412" w:history="1">
        <w:r w:rsidR="003B4296" w:rsidRPr="00711BA7">
          <w:rPr>
            <w:rStyle w:val="Hyperlink"/>
            <w:noProof/>
          </w:rPr>
          <w:t>2356.3 - Coordination With Other Resource Uses</w:t>
        </w:r>
        <w:r w:rsidR="003B4296">
          <w:rPr>
            <w:noProof/>
            <w:webHidden/>
          </w:rPr>
          <w:tab/>
        </w:r>
        <w:r w:rsidR="003B4296">
          <w:rPr>
            <w:noProof/>
            <w:webHidden/>
          </w:rPr>
          <w:fldChar w:fldCharType="begin"/>
        </w:r>
        <w:r w:rsidR="003B4296">
          <w:rPr>
            <w:noProof/>
            <w:webHidden/>
          </w:rPr>
          <w:instrText xml:space="preserve"> PAGEREF _Toc456689412 \h </w:instrText>
        </w:r>
        <w:r w:rsidR="003B4296">
          <w:rPr>
            <w:noProof/>
            <w:webHidden/>
          </w:rPr>
        </w:r>
        <w:r w:rsidR="003B4296">
          <w:rPr>
            <w:noProof/>
            <w:webHidden/>
          </w:rPr>
          <w:fldChar w:fldCharType="separate"/>
        </w:r>
        <w:r w:rsidR="00187CAA">
          <w:rPr>
            <w:noProof/>
            <w:webHidden/>
          </w:rPr>
          <w:t>75</w:t>
        </w:r>
        <w:r w:rsidR="003B4296">
          <w:rPr>
            <w:noProof/>
            <w:webHidden/>
          </w:rPr>
          <w:fldChar w:fldCharType="end"/>
        </w:r>
      </w:hyperlink>
    </w:p>
    <w:p w14:paraId="3181250A" w14:textId="77777777" w:rsidR="003B4296" w:rsidRDefault="006427DE">
      <w:pPr>
        <w:pStyle w:val="TOC3"/>
        <w:rPr>
          <w:rFonts w:asciiTheme="minorHAnsi" w:eastAsiaTheme="minorEastAsia" w:hAnsiTheme="minorHAnsi" w:cstheme="minorBidi"/>
          <w:noProof/>
          <w:sz w:val="22"/>
          <w:szCs w:val="22"/>
        </w:rPr>
      </w:pPr>
      <w:hyperlink w:anchor="_Toc456689413" w:history="1">
        <w:r w:rsidR="003B4296" w:rsidRPr="00711BA7">
          <w:rPr>
            <w:rStyle w:val="Hyperlink"/>
            <w:noProof/>
          </w:rPr>
          <w:t>2356.31 - Public Safety and Public Information</w:t>
        </w:r>
        <w:r w:rsidR="003B4296">
          <w:rPr>
            <w:noProof/>
            <w:webHidden/>
          </w:rPr>
          <w:tab/>
        </w:r>
        <w:r w:rsidR="003B4296">
          <w:rPr>
            <w:noProof/>
            <w:webHidden/>
          </w:rPr>
          <w:fldChar w:fldCharType="begin"/>
        </w:r>
        <w:r w:rsidR="003B4296">
          <w:rPr>
            <w:noProof/>
            <w:webHidden/>
          </w:rPr>
          <w:instrText xml:space="preserve"> PAGEREF _Toc456689413 \h </w:instrText>
        </w:r>
        <w:r w:rsidR="003B4296">
          <w:rPr>
            <w:noProof/>
            <w:webHidden/>
          </w:rPr>
        </w:r>
        <w:r w:rsidR="003B4296">
          <w:rPr>
            <w:noProof/>
            <w:webHidden/>
          </w:rPr>
          <w:fldChar w:fldCharType="separate"/>
        </w:r>
        <w:r w:rsidR="00187CAA">
          <w:rPr>
            <w:noProof/>
            <w:webHidden/>
          </w:rPr>
          <w:t>76</w:t>
        </w:r>
        <w:r w:rsidR="003B4296">
          <w:rPr>
            <w:noProof/>
            <w:webHidden/>
          </w:rPr>
          <w:fldChar w:fldCharType="end"/>
        </w:r>
      </w:hyperlink>
    </w:p>
    <w:p w14:paraId="4276C467" w14:textId="77777777" w:rsidR="003B4296" w:rsidRDefault="006427DE">
      <w:pPr>
        <w:pStyle w:val="TOC2"/>
        <w:rPr>
          <w:rFonts w:asciiTheme="minorHAnsi" w:eastAsiaTheme="minorEastAsia" w:hAnsiTheme="minorHAnsi" w:cstheme="minorBidi"/>
          <w:noProof/>
          <w:sz w:val="22"/>
          <w:szCs w:val="22"/>
        </w:rPr>
      </w:pPr>
      <w:hyperlink w:anchor="_Toc456689414" w:history="1">
        <w:r w:rsidR="003B4296" w:rsidRPr="00711BA7">
          <w:rPr>
            <w:rStyle w:val="Hyperlink"/>
            <w:noProof/>
          </w:rPr>
          <w:t>2356.4 - Volunteers</w:t>
        </w:r>
        <w:r w:rsidR="003B4296">
          <w:rPr>
            <w:noProof/>
            <w:webHidden/>
          </w:rPr>
          <w:tab/>
        </w:r>
        <w:r w:rsidR="003B4296">
          <w:rPr>
            <w:noProof/>
            <w:webHidden/>
          </w:rPr>
          <w:fldChar w:fldCharType="begin"/>
        </w:r>
        <w:r w:rsidR="003B4296">
          <w:rPr>
            <w:noProof/>
            <w:webHidden/>
          </w:rPr>
          <w:instrText xml:space="preserve"> PAGEREF _Toc456689414 \h </w:instrText>
        </w:r>
        <w:r w:rsidR="003B4296">
          <w:rPr>
            <w:noProof/>
            <w:webHidden/>
          </w:rPr>
        </w:r>
        <w:r w:rsidR="003B4296">
          <w:rPr>
            <w:noProof/>
            <w:webHidden/>
          </w:rPr>
          <w:fldChar w:fldCharType="separate"/>
        </w:r>
        <w:r w:rsidR="00187CAA">
          <w:rPr>
            <w:noProof/>
            <w:webHidden/>
          </w:rPr>
          <w:t>76</w:t>
        </w:r>
        <w:r w:rsidR="003B4296">
          <w:rPr>
            <w:noProof/>
            <w:webHidden/>
          </w:rPr>
          <w:fldChar w:fldCharType="end"/>
        </w:r>
      </w:hyperlink>
    </w:p>
    <w:p w14:paraId="6159801A" w14:textId="77777777" w:rsidR="003B4296" w:rsidRDefault="006427DE">
      <w:pPr>
        <w:pStyle w:val="TOC2"/>
        <w:rPr>
          <w:rFonts w:asciiTheme="minorHAnsi" w:eastAsiaTheme="minorEastAsia" w:hAnsiTheme="minorHAnsi" w:cstheme="minorBidi"/>
          <w:noProof/>
          <w:sz w:val="22"/>
          <w:szCs w:val="22"/>
        </w:rPr>
      </w:pPr>
      <w:hyperlink w:anchor="_Toc456689415" w:history="1">
        <w:r w:rsidR="003B4296" w:rsidRPr="00711BA7">
          <w:rPr>
            <w:rStyle w:val="Hyperlink"/>
            <w:noProof/>
          </w:rPr>
          <w:t>2356.5 - Cooperation</w:t>
        </w:r>
        <w:r w:rsidR="003B4296">
          <w:rPr>
            <w:noProof/>
            <w:webHidden/>
          </w:rPr>
          <w:tab/>
        </w:r>
        <w:r w:rsidR="003B4296">
          <w:rPr>
            <w:noProof/>
            <w:webHidden/>
          </w:rPr>
          <w:fldChar w:fldCharType="begin"/>
        </w:r>
        <w:r w:rsidR="003B4296">
          <w:rPr>
            <w:noProof/>
            <w:webHidden/>
          </w:rPr>
          <w:instrText xml:space="preserve"> PAGEREF _Toc456689415 \h </w:instrText>
        </w:r>
        <w:r w:rsidR="003B4296">
          <w:rPr>
            <w:noProof/>
            <w:webHidden/>
          </w:rPr>
        </w:r>
        <w:r w:rsidR="003B4296">
          <w:rPr>
            <w:noProof/>
            <w:webHidden/>
          </w:rPr>
          <w:fldChar w:fldCharType="separate"/>
        </w:r>
        <w:r w:rsidR="00187CAA">
          <w:rPr>
            <w:noProof/>
            <w:webHidden/>
          </w:rPr>
          <w:t>76</w:t>
        </w:r>
        <w:r w:rsidR="003B4296">
          <w:rPr>
            <w:noProof/>
            <w:webHidden/>
          </w:rPr>
          <w:fldChar w:fldCharType="end"/>
        </w:r>
      </w:hyperlink>
    </w:p>
    <w:p w14:paraId="419459BC" w14:textId="77777777" w:rsidR="003B4296" w:rsidRDefault="006427DE">
      <w:pPr>
        <w:pStyle w:val="TOC2"/>
        <w:rPr>
          <w:rFonts w:asciiTheme="minorHAnsi" w:eastAsiaTheme="minorEastAsia" w:hAnsiTheme="minorHAnsi" w:cstheme="minorBidi"/>
          <w:noProof/>
          <w:sz w:val="22"/>
          <w:szCs w:val="22"/>
        </w:rPr>
      </w:pPr>
      <w:hyperlink w:anchor="_Toc456689416" w:history="1">
        <w:r w:rsidR="003B4296" w:rsidRPr="00711BA7">
          <w:rPr>
            <w:rStyle w:val="Hyperlink"/>
            <w:noProof/>
          </w:rPr>
          <w:t>2356.6 - Research</w:t>
        </w:r>
        <w:r w:rsidR="003B4296">
          <w:rPr>
            <w:noProof/>
            <w:webHidden/>
          </w:rPr>
          <w:tab/>
        </w:r>
        <w:r w:rsidR="003B4296">
          <w:rPr>
            <w:noProof/>
            <w:webHidden/>
          </w:rPr>
          <w:fldChar w:fldCharType="begin"/>
        </w:r>
        <w:r w:rsidR="003B4296">
          <w:rPr>
            <w:noProof/>
            <w:webHidden/>
          </w:rPr>
          <w:instrText xml:space="preserve"> PAGEREF _Toc456689416 \h </w:instrText>
        </w:r>
        <w:r w:rsidR="003B4296">
          <w:rPr>
            <w:noProof/>
            <w:webHidden/>
          </w:rPr>
        </w:r>
        <w:r w:rsidR="003B4296">
          <w:rPr>
            <w:noProof/>
            <w:webHidden/>
          </w:rPr>
          <w:fldChar w:fldCharType="separate"/>
        </w:r>
        <w:r w:rsidR="00187CAA">
          <w:rPr>
            <w:noProof/>
            <w:webHidden/>
          </w:rPr>
          <w:t>77</w:t>
        </w:r>
        <w:r w:rsidR="003B4296">
          <w:rPr>
            <w:noProof/>
            <w:webHidden/>
          </w:rPr>
          <w:fldChar w:fldCharType="end"/>
        </w:r>
      </w:hyperlink>
    </w:p>
    <w:p w14:paraId="73435789" w14:textId="77777777" w:rsidR="003B4296" w:rsidRDefault="006427DE">
      <w:pPr>
        <w:pStyle w:val="TOC1"/>
        <w:rPr>
          <w:rFonts w:asciiTheme="minorHAnsi" w:eastAsiaTheme="minorEastAsia" w:hAnsiTheme="minorHAnsi" w:cstheme="minorBidi"/>
          <w:b w:val="0"/>
          <w:noProof/>
          <w:color w:val="auto"/>
          <w:sz w:val="22"/>
          <w:szCs w:val="22"/>
        </w:rPr>
      </w:pPr>
      <w:hyperlink w:anchor="_Toc456689417" w:history="1">
        <w:r w:rsidR="003B4296" w:rsidRPr="00711BA7">
          <w:rPr>
            <w:rStyle w:val="Hyperlink"/>
            <w:noProof/>
          </w:rPr>
          <w:t>2358 – SAW PROGRAM</w:t>
        </w:r>
        <w:r w:rsidR="003B4296">
          <w:rPr>
            <w:noProof/>
            <w:webHidden/>
          </w:rPr>
          <w:tab/>
        </w:r>
        <w:r w:rsidR="003B4296">
          <w:rPr>
            <w:noProof/>
            <w:webHidden/>
          </w:rPr>
          <w:fldChar w:fldCharType="begin"/>
        </w:r>
        <w:r w:rsidR="003B4296">
          <w:rPr>
            <w:noProof/>
            <w:webHidden/>
          </w:rPr>
          <w:instrText xml:space="preserve"> PAGEREF _Toc456689417 \h </w:instrText>
        </w:r>
        <w:r w:rsidR="003B4296">
          <w:rPr>
            <w:noProof/>
            <w:webHidden/>
          </w:rPr>
        </w:r>
        <w:r w:rsidR="003B4296">
          <w:rPr>
            <w:noProof/>
            <w:webHidden/>
          </w:rPr>
          <w:fldChar w:fldCharType="separate"/>
        </w:r>
        <w:r w:rsidR="00187CAA">
          <w:rPr>
            <w:noProof/>
            <w:webHidden/>
          </w:rPr>
          <w:t>77</w:t>
        </w:r>
        <w:r w:rsidR="003B4296">
          <w:rPr>
            <w:noProof/>
            <w:webHidden/>
          </w:rPr>
          <w:fldChar w:fldCharType="end"/>
        </w:r>
      </w:hyperlink>
    </w:p>
    <w:p w14:paraId="79822597" w14:textId="77777777" w:rsidR="003B4296" w:rsidRDefault="006427DE">
      <w:pPr>
        <w:pStyle w:val="TOC3"/>
        <w:rPr>
          <w:rFonts w:asciiTheme="minorHAnsi" w:eastAsiaTheme="minorEastAsia" w:hAnsiTheme="minorHAnsi" w:cstheme="minorBidi"/>
          <w:noProof/>
          <w:sz w:val="22"/>
          <w:szCs w:val="22"/>
        </w:rPr>
      </w:pPr>
      <w:hyperlink w:anchor="_Toc456689418" w:history="1">
        <w:r w:rsidR="003B4296" w:rsidRPr="00711BA7">
          <w:rPr>
            <w:rStyle w:val="Hyperlink"/>
            <w:noProof/>
          </w:rPr>
          <w:t>2358.01 – Authority</w:t>
        </w:r>
        <w:r w:rsidR="003B4296">
          <w:rPr>
            <w:noProof/>
            <w:webHidden/>
          </w:rPr>
          <w:tab/>
        </w:r>
        <w:r w:rsidR="003B4296">
          <w:rPr>
            <w:noProof/>
            <w:webHidden/>
          </w:rPr>
          <w:fldChar w:fldCharType="begin"/>
        </w:r>
        <w:r w:rsidR="003B4296">
          <w:rPr>
            <w:noProof/>
            <w:webHidden/>
          </w:rPr>
          <w:instrText xml:space="preserve"> PAGEREF _Toc456689418 \h </w:instrText>
        </w:r>
        <w:r w:rsidR="003B4296">
          <w:rPr>
            <w:noProof/>
            <w:webHidden/>
          </w:rPr>
        </w:r>
        <w:r w:rsidR="003B4296">
          <w:rPr>
            <w:noProof/>
            <w:webHidden/>
          </w:rPr>
          <w:fldChar w:fldCharType="separate"/>
        </w:r>
        <w:r w:rsidR="00187CAA">
          <w:rPr>
            <w:noProof/>
            <w:webHidden/>
          </w:rPr>
          <w:t>77</w:t>
        </w:r>
        <w:r w:rsidR="003B4296">
          <w:rPr>
            <w:noProof/>
            <w:webHidden/>
          </w:rPr>
          <w:fldChar w:fldCharType="end"/>
        </w:r>
      </w:hyperlink>
    </w:p>
    <w:p w14:paraId="10E917C1" w14:textId="77777777" w:rsidR="003B4296" w:rsidRDefault="006427DE">
      <w:pPr>
        <w:pStyle w:val="TOC3"/>
        <w:rPr>
          <w:rFonts w:asciiTheme="minorHAnsi" w:eastAsiaTheme="minorEastAsia" w:hAnsiTheme="minorHAnsi" w:cstheme="minorBidi"/>
          <w:noProof/>
          <w:sz w:val="22"/>
          <w:szCs w:val="22"/>
        </w:rPr>
      </w:pPr>
      <w:hyperlink w:anchor="_Toc456689419" w:history="1">
        <w:r w:rsidR="003B4296" w:rsidRPr="00711BA7">
          <w:rPr>
            <w:rStyle w:val="Hyperlink"/>
            <w:noProof/>
          </w:rPr>
          <w:t>2358.02 – Objective</w:t>
        </w:r>
        <w:r w:rsidR="003B4296">
          <w:rPr>
            <w:noProof/>
            <w:webHidden/>
          </w:rPr>
          <w:tab/>
        </w:r>
        <w:r w:rsidR="003B4296">
          <w:rPr>
            <w:noProof/>
            <w:webHidden/>
          </w:rPr>
          <w:fldChar w:fldCharType="begin"/>
        </w:r>
        <w:r w:rsidR="003B4296">
          <w:rPr>
            <w:noProof/>
            <w:webHidden/>
          </w:rPr>
          <w:instrText xml:space="preserve"> PAGEREF _Toc456689419 \h </w:instrText>
        </w:r>
        <w:r w:rsidR="003B4296">
          <w:rPr>
            <w:noProof/>
            <w:webHidden/>
          </w:rPr>
        </w:r>
        <w:r w:rsidR="003B4296">
          <w:rPr>
            <w:noProof/>
            <w:webHidden/>
          </w:rPr>
          <w:fldChar w:fldCharType="separate"/>
        </w:r>
        <w:r w:rsidR="00187CAA">
          <w:rPr>
            <w:noProof/>
            <w:webHidden/>
          </w:rPr>
          <w:t>78</w:t>
        </w:r>
        <w:r w:rsidR="003B4296">
          <w:rPr>
            <w:noProof/>
            <w:webHidden/>
          </w:rPr>
          <w:fldChar w:fldCharType="end"/>
        </w:r>
      </w:hyperlink>
    </w:p>
    <w:p w14:paraId="5941115E" w14:textId="77777777" w:rsidR="003B4296" w:rsidRDefault="006427DE">
      <w:pPr>
        <w:pStyle w:val="TOC3"/>
        <w:rPr>
          <w:rFonts w:asciiTheme="minorHAnsi" w:eastAsiaTheme="minorEastAsia" w:hAnsiTheme="minorHAnsi" w:cstheme="minorBidi"/>
          <w:noProof/>
          <w:sz w:val="22"/>
          <w:szCs w:val="22"/>
        </w:rPr>
      </w:pPr>
      <w:hyperlink w:anchor="_Toc456689420" w:history="1">
        <w:r w:rsidR="003B4296" w:rsidRPr="00711BA7">
          <w:rPr>
            <w:rStyle w:val="Hyperlink"/>
            <w:noProof/>
          </w:rPr>
          <w:t>2358.03 – Policy</w:t>
        </w:r>
        <w:r w:rsidR="003B4296">
          <w:rPr>
            <w:noProof/>
            <w:webHidden/>
          </w:rPr>
          <w:tab/>
        </w:r>
        <w:r w:rsidR="003B4296">
          <w:rPr>
            <w:noProof/>
            <w:webHidden/>
          </w:rPr>
          <w:fldChar w:fldCharType="begin"/>
        </w:r>
        <w:r w:rsidR="003B4296">
          <w:rPr>
            <w:noProof/>
            <w:webHidden/>
          </w:rPr>
          <w:instrText xml:space="preserve"> PAGEREF _Toc456689420 \h </w:instrText>
        </w:r>
        <w:r w:rsidR="003B4296">
          <w:rPr>
            <w:noProof/>
            <w:webHidden/>
          </w:rPr>
        </w:r>
        <w:r w:rsidR="003B4296">
          <w:rPr>
            <w:noProof/>
            <w:webHidden/>
          </w:rPr>
          <w:fldChar w:fldCharType="separate"/>
        </w:r>
        <w:r w:rsidR="00187CAA">
          <w:rPr>
            <w:noProof/>
            <w:webHidden/>
          </w:rPr>
          <w:t>78</w:t>
        </w:r>
        <w:r w:rsidR="003B4296">
          <w:rPr>
            <w:noProof/>
            <w:webHidden/>
          </w:rPr>
          <w:fldChar w:fldCharType="end"/>
        </w:r>
      </w:hyperlink>
    </w:p>
    <w:p w14:paraId="30441D37" w14:textId="77777777" w:rsidR="003B4296" w:rsidRDefault="006427DE">
      <w:pPr>
        <w:pStyle w:val="TOC3"/>
        <w:rPr>
          <w:rFonts w:asciiTheme="minorHAnsi" w:eastAsiaTheme="minorEastAsia" w:hAnsiTheme="minorHAnsi" w:cstheme="minorBidi"/>
          <w:noProof/>
          <w:sz w:val="22"/>
          <w:szCs w:val="22"/>
        </w:rPr>
      </w:pPr>
      <w:hyperlink w:anchor="_Toc456689421" w:history="1">
        <w:r w:rsidR="003B4296" w:rsidRPr="00711BA7">
          <w:rPr>
            <w:rStyle w:val="Hyperlink"/>
            <w:noProof/>
          </w:rPr>
          <w:t>2358.04 – Responsibility</w:t>
        </w:r>
        <w:r w:rsidR="003B4296">
          <w:rPr>
            <w:noProof/>
            <w:webHidden/>
          </w:rPr>
          <w:tab/>
        </w:r>
        <w:r w:rsidR="003B4296">
          <w:rPr>
            <w:noProof/>
            <w:webHidden/>
          </w:rPr>
          <w:fldChar w:fldCharType="begin"/>
        </w:r>
        <w:r w:rsidR="003B4296">
          <w:rPr>
            <w:noProof/>
            <w:webHidden/>
          </w:rPr>
          <w:instrText xml:space="preserve"> PAGEREF _Toc456689421 \h </w:instrText>
        </w:r>
        <w:r w:rsidR="003B4296">
          <w:rPr>
            <w:noProof/>
            <w:webHidden/>
          </w:rPr>
        </w:r>
        <w:r w:rsidR="003B4296">
          <w:rPr>
            <w:noProof/>
            <w:webHidden/>
          </w:rPr>
          <w:fldChar w:fldCharType="separate"/>
        </w:r>
        <w:r w:rsidR="00187CAA">
          <w:rPr>
            <w:noProof/>
            <w:webHidden/>
          </w:rPr>
          <w:t>79</w:t>
        </w:r>
        <w:r w:rsidR="003B4296">
          <w:rPr>
            <w:noProof/>
            <w:webHidden/>
          </w:rPr>
          <w:fldChar w:fldCharType="end"/>
        </w:r>
      </w:hyperlink>
    </w:p>
    <w:p w14:paraId="40218732" w14:textId="77777777" w:rsidR="003B4296" w:rsidRDefault="006427DE">
      <w:pPr>
        <w:pStyle w:val="TOC3"/>
        <w:rPr>
          <w:rFonts w:asciiTheme="minorHAnsi" w:eastAsiaTheme="minorEastAsia" w:hAnsiTheme="minorHAnsi" w:cstheme="minorBidi"/>
          <w:noProof/>
          <w:sz w:val="22"/>
          <w:szCs w:val="22"/>
        </w:rPr>
      </w:pPr>
      <w:hyperlink w:anchor="_Toc456689422" w:history="1">
        <w:r w:rsidR="003B4296" w:rsidRPr="00711BA7">
          <w:rPr>
            <w:rStyle w:val="Hyperlink"/>
            <w:noProof/>
          </w:rPr>
          <w:t>2358.04a – Washington Office Director of Recreation, Heritage, and Volunteer Resources (RHVR)</w:t>
        </w:r>
        <w:r w:rsidR="003B4296">
          <w:rPr>
            <w:noProof/>
            <w:webHidden/>
          </w:rPr>
          <w:tab/>
        </w:r>
        <w:r w:rsidR="003B4296">
          <w:rPr>
            <w:noProof/>
            <w:webHidden/>
          </w:rPr>
          <w:fldChar w:fldCharType="begin"/>
        </w:r>
        <w:r w:rsidR="003B4296">
          <w:rPr>
            <w:noProof/>
            <w:webHidden/>
          </w:rPr>
          <w:instrText xml:space="preserve"> PAGEREF _Toc456689422 \h </w:instrText>
        </w:r>
        <w:r w:rsidR="003B4296">
          <w:rPr>
            <w:noProof/>
            <w:webHidden/>
          </w:rPr>
        </w:r>
        <w:r w:rsidR="003B4296">
          <w:rPr>
            <w:noProof/>
            <w:webHidden/>
          </w:rPr>
          <w:fldChar w:fldCharType="separate"/>
        </w:r>
        <w:r w:rsidR="00187CAA">
          <w:rPr>
            <w:noProof/>
            <w:webHidden/>
          </w:rPr>
          <w:t>80</w:t>
        </w:r>
        <w:r w:rsidR="003B4296">
          <w:rPr>
            <w:noProof/>
            <w:webHidden/>
          </w:rPr>
          <w:fldChar w:fldCharType="end"/>
        </w:r>
      </w:hyperlink>
    </w:p>
    <w:p w14:paraId="614C5630" w14:textId="77777777" w:rsidR="003B4296" w:rsidRDefault="006427DE">
      <w:pPr>
        <w:pStyle w:val="TOC3"/>
        <w:rPr>
          <w:rFonts w:asciiTheme="minorHAnsi" w:eastAsiaTheme="minorEastAsia" w:hAnsiTheme="minorHAnsi" w:cstheme="minorBidi"/>
          <w:noProof/>
          <w:sz w:val="22"/>
          <w:szCs w:val="22"/>
        </w:rPr>
      </w:pPr>
      <w:hyperlink w:anchor="_Toc456689423" w:history="1">
        <w:r w:rsidR="003B4296" w:rsidRPr="00711BA7">
          <w:rPr>
            <w:rStyle w:val="Hyperlink"/>
            <w:noProof/>
          </w:rPr>
          <w:t>2358.04b – National Saw Program Manager</w:t>
        </w:r>
        <w:r w:rsidR="003B4296">
          <w:rPr>
            <w:noProof/>
            <w:webHidden/>
          </w:rPr>
          <w:tab/>
        </w:r>
        <w:r w:rsidR="003B4296">
          <w:rPr>
            <w:noProof/>
            <w:webHidden/>
          </w:rPr>
          <w:fldChar w:fldCharType="begin"/>
        </w:r>
        <w:r w:rsidR="003B4296">
          <w:rPr>
            <w:noProof/>
            <w:webHidden/>
          </w:rPr>
          <w:instrText xml:space="preserve"> PAGEREF _Toc456689423 \h </w:instrText>
        </w:r>
        <w:r w:rsidR="003B4296">
          <w:rPr>
            <w:noProof/>
            <w:webHidden/>
          </w:rPr>
        </w:r>
        <w:r w:rsidR="003B4296">
          <w:rPr>
            <w:noProof/>
            <w:webHidden/>
          </w:rPr>
          <w:fldChar w:fldCharType="separate"/>
        </w:r>
        <w:r w:rsidR="00187CAA">
          <w:rPr>
            <w:noProof/>
            <w:webHidden/>
          </w:rPr>
          <w:t>81</w:t>
        </w:r>
        <w:r w:rsidR="003B4296">
          <w:rPr>
            <w:noProof/>
            <w:webHidden/>
          </w:rPr>
          <w:fldChar w:fldCharType="end"/>
        </w:r>
      </w:hyperlink>
    </w:p>
    <w:p w14:paraId="48936526" w14:textId="77777777" w:rsidR="003B4296" w:rsidRDefault="006427DE">
      <w:pPr>
        <w:pStyle w:val="TOC3"/>
        <w:rPr>
          <w:rFonts w:asciiTheme="minorHAnsi" w:eastAsiaTheme="minorEastAsia" w:hAnsiTheme="minorHAnsi" w:cstheme="minorBidi"/>
          <w:noProof/>
          <w:sz w:val="22"/>
          <w:szCs w:val="22"/>
        </w:rPr>
      </w:pPr>
      <w:hyperlink w:anchor="_Toc456689424" w:history="1">
        <w:r w:rsidR="003B4296" w:rsidRPr="00711BA7">
          <w:rPr>
            <w:rStyle w:val="Hyperlink"/>
            <w:noProof/>
          </w:rPr>
          <w:t>2358.04c –Technical Advisory Group (TAG)</w:t>
        </w:r>
        <w:r w:rsidR="003B4296">
          <w:rPr>
            <w:noProof/>
            <w:webHidden/>
          </w:rPr>
          <w:tab/>
        </w:r>
        <w:r w:rsidR="003B4296">
          <w:rPr>
            <w:noProof/>
            <w:webHidden/>
          </w:rPr>
          <w:fldChar w:fldCharType="begin"/>
        </w:r>
        <w:r w:rsidR="003B4296">
          <w:rPr>
            <w:noProof/>
            <w:webHidden/>
          </w:rPr>
          <w:instrText xml:space="preserve"> PAGEREF _Toc456689424 \h </w:instrText>
        </w:r>
        <w:r w:rsidR="003B4296">
          <w:rPr>
            <w:noProof/>
            <w:webHidden/>
          </w:rPr>
        </w:r>
        <w:r w:rsidR="003B4296">
          <w:rPr>
            <w:noProof/>
            <w:webHidden/>
          </w:rPr>
          <w:fldChar w:fldCharType="separate"/>
        </w:r>
        <w:r w:rsidR="00187CAA">
          <w:rPr>
            <w:noProof/>
            <w:webHidden/>
          </w:rPr>
          <w:t>81</w:t>
        </w:r>
        <w:r w:rsidR="003B4296">
          <w:rPr>
            <w:noProof/>
            <w:webHidden/>
          </w:rPr>
          <w:fldChar w:fldCharType="end"/>
        </w:r>
      </w:hyperlink>
    </w:p>
    <w:p w14:paraId="599C4A5B" w14:textId="77777777" w:rsidR="003B4296" w:rsidRDefault="006427DE">
      <w:pPr>
        <w:pStyle w:val="TOC3"/>
        <w:rPr>
          <w:rFonts w:asciiTheme="minorHAnsi" w:eastAsiaTheme="minorEastAsia" w:hAnsiTheme="minorHAnsi" w:cstheme="minorBidi"/>
          <w:noProof/>
          <w:sz w:val="22"/>
          <w:szCs w:val="22"/>
        </w:rPr>
      </w:pPr>
      <w:hyperlink w:anchor="_Toc456689425" w:history="1">
        <w:r w:rsidR="003B4296" w:rsidRPr="00711BA7">
          <w:rPr>
            <w:rStyle w:val="Hyperlink"/>
            <w:noProof/>
          </w:rPr>
          <w:t>2358.04d – Regional Foresters</w:t>
        </w:r>
        <w:r w:rsidR="003B4296">
          <w:rPr>
            <w:noProof/>
            <w:webHidden/>
          </w:rPr>
          <w:tab/>
        </w:r>
        <w:r w:rsidR="003B4296">
          <w:rPr>
            <w:noProof/>
            <w:webHidden/>
          </w:rPr>
          <w:fldChar w:fldCharType="begin"/>
        </w:r>
        <w:r w:rsidR="003B4296">
          <w:rPr>
            <w:noProof/>
            <w:webHidden/>
          </w:rPr>
          <w:instrText xml:space="preserve"> PAGEREF _Toc456689425 \h </w:instrText>
        </w:r>
        <w:r w:rsidR="003B4296">
          <w:rPr>
            <w:noProof/>
            <w:webHidden/>
          </w:rPr>
        </w:r>
        <w:r w:rsidR="003B4296">
          <w:rPr>
            <w:noProof/>
            <w:webHidden/>
          </w:rPr>
          <w:fldChar w:fldCharType="separate"/>
        </w:r>
        <w:r w:rsidR="00187CAA">
          <w:rPr>
            <w:noProof/>
            <w:webHidden/>
          </w:rPr>
          <w:t>82</w:t>
        </w:r>
        <w:r w:rsidR="003B4296">
          <w:rPr>
            <w:noProof/>
            <w:webHidden/>
          </w:rPr>
          <w:fldChar w:fldCharType="end"/>
        </w:r>
      </w:hyperlink>
    </w:p>
    <w:p w14:paraId="5BDD5FF2" w14:textId="77777777" w:rsidR="003B4296" w:rsidRDefault="006427DE">
      <w:pPr>
        <w:pStyle w:val="TOC3"/>
        <w:rPr>
          <w:rFonts w:asciiTheme="minorHAnsi" w:eastAsiaTheme="minorEastAsia" w:hAnsiTheme="minorHAnsi" w:cstheme="minorBidi"/>
          <w:noProof/>
          <w:sz w:val="22"/>
          <w:szCs w:val="22"/>
        </w:rPr>
      </w:pPr>
      <w:hyperlink w:anchor="_Toc456689426" w:history="1">
        <w:r w:rsidR="003B4296" w:rsidRPr="00711BA7">
          <w:rPr>
            <w:rStyle w:val="Hyperlink"/>
            <w:noProof/>
          </w:rPr>
          <w:t>2358.04e – Forest Supervisors</w:t>
        </w:r>
        <w:r w:rsidR="003B4296">
          <w:rPr>
            <w:noProof/>
            <w:webHidden/>
          </w:rPr>
          <w:tab/>
        </w:r>
        <w:r w:rsidR="003B4296">
          <w:rPr>
            <w:noProof/>
            <w:webHidden/>
          </w:rPr>
          <w:fldChar w:fldCharType="begin"/>
        </w:r>
        <w:r w:rsidR="003B4296">
          <w:rPr>
            <w:noProof/>
            <w:webHidden/>
          </w:rPr>
          <w:instrText xml:space="preserve"> PAGEREF _Toc456689426 \h </w:instrText>
        </w:r>
        <w:r w:rsidR="003B4296">
          <w:rPr>
            <w:noProof/>
            <w:webHidden/>
          </w:rPr>
        </w:r>
        <w:r w:rsidR="003B4296">
          <w:rPr>
            <w:noProof/>
            <w:webHidden/>
          </w:rPr>
          <w:fldChar w:fldCharType="separate"/>
        </w:r>
        <w:r w:rsidR="00187CAA">
          <w:rPr>
            <w:noProof/>
            <w:webHidden/>
          </w:rPr>
          <w:t>82</w:t>
        </w:r>
        <w:r w:rsidR="003B4296">
          <w:rPr>
            <w:noProof/>
            <w:webHidden/>
          </w:rPr>
          <w:fldChar w:fldCharType="end"/>
        </w:r>
      </w:hyperlink>
    </w:p>
    <w:p w14:paraId="56B6AD6A" w14:textId="77777777" w:rsidR="003B4296" w:rsidRDefault="006427DE">
      <w:pPr>
        <w:pStyle w:val="TOC3"/>
        <w:rPr>
          <w:rFonts w:asciiTheme="minorHAnsi" w:eastAsiaTheme="minorEastAsia" w:hAnsiTheme="minorHAnsi" w:cstheme="minorBidi"/>
          <w:noProof/>
          <w:sz w:val="22"/>
          <w:szCs w:val="22"/>
        </w:rPr>
      </w:pPr>
      <w:hyperlink w:anchor="_Toc456689427" w:history="1">
        <w:r w:rsidR="003B4296" w:rsidRPr="00711BA7">
          <w:rPr>
            <w:rStyle w:val="Hyperlink"/>
            <w:noProof/>
          </w:rPr>
          <w:t>2358.04f – District Rangers</w:t>
        </w:r>
        <w:r w:rsidR="003B4296">
          <w:rPr>
            <w:noProof/>
            <w:webHidden/>
          </w:rPr>
          <w:tab/>
        </w:r>
        <w:r w:rsidR="003B4296">
          <w:rPr>
            <w:noProof/>
            <w:webHidden/>
          </w:rPr>
          <w:fldChar w:fldCharType="begin"/>
        </w:r>
        <w:r w:rsidR="003B4296">
          <w:rPr>
            <w:noProof/>
            <w:webHidden/>
          </w:rPr>
          <w:instrText xml:space="preserve"> PAGEREF _Toc456689427 \h </w:instrText>
        </w:r>
        <w:r w:rsidR="003B4296">
          <w:rPr>
            <w:noProof/>
            <w:webHidden/>
          </w:rPr>
        </w:r>
        <w:r w:rsidR="003B4296">
          <w:rPr>
            <w:noProof/>
            <w:webHidden/>
          </w:rPr>
          <w:fldChar w:fldCharType="separate"/>
        </w:r>
        <w:r w:rsidR="00187CAA">
          <w:rPr>
            <w:noProof/>
            <w:webHidden/>
          </w:rPr>
          <w:t>83</w:t>
        </w:r>
        <w:r w:rsidR="003B4296">
          <w:rPr>
            <w:noProof/>
            <w:webHidden/>
          </w:rPr>
          <w:fldChar w:fldCharType="end"/>
        </w:r>
      </w:hyperlink>
    </w:p>
    <w:p w14:paraId="3927A7EE" w14:textId="77777777" w:rsidR="003B4296" w:rsidRDefault="006427DE">
      <w:pPr>
        <w:pStyle w:val="TOC3"/>
        <w:rPr>
          <w:rFonts w:asciiTheme="minorHAnsi" w:eastAsiaTheme="minorEastAsia" w:hAnsiTheme="minorHAnsi" w:cstheme="minorBidi"/>
          <w:noProof/>
          <w:sz w:val="22"/>
          <w:szCs w:val="22"/>
        </w:rPr>
      </w:pPr>
      <w:hyperlink w:anchor="_Toc456689428" w:history="1">
        <w:r w:rsidR="003B4296" w:rsidRPr="00711BA7">
          <w:rPr>
            <w:rStyle w:val="Hyperlink"/>
            <w:noProof/>
          </w:rPr>
          <w:t>2358.04g – Regional Saw Program Managers</w:t>
        </w:r>
        <w:r w:rsidR="003B4296">
          <w:rPr>
            <w:noProof/>
            <w:webHidden/>
          </w:rPr>
          <w:tab/>
        </w:r>
        <w:r w:rsidR="003B4296">
          <w:rPr>
            <w:noProof/>
            <w:webHidden/>
          </w:rPr>
          <w:fldChar w:fldCharType="begin"/>
        </w:r>
        <w:r w:rsidR="003B4296">
          <w:rPr>
            <w:noProof/>
            <w:webHidden/>
          </w:rPr>
          <w:instrText xml:space="preserve"> PAGEREF _Toc456689428 \h </w:instrText>
        </w:r>
        <w:r w:rsidR="003B4296">
          <w:rPr>
            <w:noProof/>
            <w:webHidden/>
          </w:rPr>
        </w:r>
        <w:r w:rsidR="003B4296">
          <w:rPr>
            <w:noProof/>
            <w:webHidden/>
          </w:rPr>
          <w:fldChar w:fldCharType="separate"/>
        </w:r>
        <w:r w:rsidR="00187CAA">
          <w:rPr>
            <w:noProof/>
            <w:webHidden/>
          </w:rPr>
          <w:t>83</w:t>
        </w:r>
        <w:r w:rsidR="003B4296">
          <w:rPr>
            <w:noProof/>
            <w:webHidden/>
          </w:rPr>
          <w:fldChar w:fldCharType="end"/>
        </w:r>
      </w:hyperlink>
    </w:p>
    <w:p w14:paraId="416228EE" w14:textId="77777777" w:rsidR="003B4296" w:rsidRDefault="006427DE">
      <w:pPr>
        <w:pStyle w:val="TOC3"/>
        <w:rPr>
          <w:rFonts w:asciiTheme="minorHAnsi" w:eastAsiaTheme="minorEastAsia" w:hAnsiTheme="minorHAnsi" w:cstheme="minorBidi"/>
          <w:noProof/>
          <w:sz w:val="22"/>
          <w:szCs w:val="22"/>
        </w:rPr>
      </w:pPr>
      <w:hyperlink w:anchor="_Toc456689429" w:history="1">
        <w:r w:rsidR="003B4296" w:rsidRPr="00711BA7">
          <w:rPr>
            <w:rStyle w:val="Hyperlink"/>
            <w:noProof/>
          </w:rPr>
          <w:t>2358.04h – Regional Safety and Occupational Health Managers</w:t>
        </w:r>
        <w:r w:rsidR="003B4296">
          <w:rPr>
            <w:noProof/>
            <w:webHidden/>
          </w:rPr>
          <w:tab/>
        </w:r>
        <w:r w:rsidR="003B4296">
          <w:rPr>
            <w:noProof/>
            <w:webHidden/>
          </w:rPr>
          <w:fldChar w:fldCharType="begin"/>
        </w:r>
        <w:r w:rsidR="003B4296">
          <w:rPr>
            <w:noProof/>
            <w:webHidden/>
          </w:rPr>
          <w:instrText xml:space="preserve"> PAGEREF _Toc456689429 \h </w:instrText>
        </w:r>
        <w:r w:rsidR="003B4296">
          <w:rPr>
            <w:noProof/>
            <w:webHidden/>
          </w:rPr>
        </w:r>
        <w:r w:rsidR="003B4296">
          <w:rPr>
            <w:noProof/>
            <w:webHidden/>
          </w:rPr>
          <w:fldChar w:fldCharType="separate"/>
        </w:r>
        <w:r w:rsidR="00187CAA">
          <w:rPr>
            <w:noProof/>
            <w:webHidden/>
          </w:rPr>
          <w:t>84</w:t>
        </w:r>
        <w:r w:rsidR="003B4296">
          <w:rPr>
            <w:noProof/>
            <w:webHidden/>
          </w:rPr>
          <w:fldChar w:fldCharType="end"/>
        </w:r>
      </w:hyperlink>
    </w:p>
    <w:p w14:paraId="6DC919A2" w14:textId="77777777" w:rsidR="003B4296" w:rsidRDefault="006427DE">
      <w:pPr>
        <w:pStyle w:val="TOC3"/>
        <w:rPr>
          <w:rFonts w:asciiTheme="minorHAnsi" w:eastAsiaTheme="minorEastAsia" w:hAnsiTheme="minorHAnsi" w:cstheme="minorBidi"/>
          <w:noProof/>
          <w:sz w:val="22"/>
          <w:szCs w:val="22"/>
        </w:rPr>
      </w:pPr>
      <w:hyperlink w:anchor="_Toc456689430" w:history="1">
        <w:r w:rsidR="003B4296" w:rsidRPr="00711BA7">
          <w:rPr>
            <w:rStyle w:val="Hyperlink"/>
            <w:noProof/>
          </w:rPr>
          <w:t>2358.04i – Saw Program Coordinators</w:t>
        </w:r>
        <w:r w:rsidR="003B4296">
          <w:rPr>
            <w:noProof/>
            <w:webHidden/>
          </w:rPr>
          <w:tab/>
        </w:r>
        <w:r w:rsidR="003B4296">
          <w:rPr>
            <w:noProof/>
            <w:webHidden/>
          </w:rPr>
          <w:fldChar w:fldCharType="begin"/>
        </w:r>
        <w:r w:rsidR="003B4296">
          <w:rPr>
            <w:noProof/>
            <w:webHidden/>
          </w:rPr>
          <w:instrText xml:space="preserve"> PAGEREF _Toc456689430 \h </w:instrText>
        </w:r>
        <w:r w:rsidR="003B4296">
          <w:rPr>
            <w:noProof/>
            <w:webHidden/>
          </w:rPr>
        </w:r>
        <w:r w:rsidR="003B4296">
          <w:rPr>
            <w:noProof/>
            <w:webHidden/>
          </w:rPr>
          <w:fldChar w:fldCharType="separate"/>
        </w:r>
        <w:r w:rsidR="00187CAA">
          <w:rPr>
            <w:noProof/>
            <w:webHidden/>
          </w:rPr>
          <w:t>84</w:t>
        </w:r>
        <w:r w:rsidR="003B4296">
          <w:rPr>
            <w:noProof/>
            <w:webHidden/>
          </w:rPr>
          <w:fldChar w:fldCharType="end"/>
        </w:r>
      </w:hyperlink>
    </w:p>
    <w:p w14:paraId="56E960A0" w14:textId="77777777" w:rsidR="003B4296" w:rsidRDefault="006427DE">
      <w:pPr>
        <w:pStyle w:val="TOC3"/>
        <w:rPr>
          <w:rFonts w:asciiTheme="minorHAnsi" w:eastAsiaTheme="minorEastAsia" w:hAnsiTheme="minorHAnsi" w:cstheme="minorBidi"/>
          <w:noProof/>
          <w:sz w:val="22"/>
          <w:szCs w:val="22"/>
        </w:rPr>
      </w:pPr>
      <w:hyperlink w:anchor="_Toc456689431" w:history="1">
        <w:r w:rsidR="003B4296" w:rsidRPr="00711BA7">
          <w:rPr>
            <w:rStyle w:val="Hyperlink"/>
            <w:noProof/>
          </w:rPr>
          <w:t>2358.04j – First-Line Supervisors</w:t>
        </w:r>
        <w:r w:rsidR="003B4296">
          <w:rPr>
            <w:noProof/>
            <w:webHidden/>
          </w:rPr>
          <w:tab/>
        </w:r>
        <w:r w:rsidR="003B4296">
          <w:rPr>
            <w:noProof/>
            <w:webHidden/>
          </w:rPr>
          <w:fldChar w:fldCharType="begin"/>
        </w:r>
        <w:r w:rsidR="003B4296">
          <w:rPr>
            <w:noProof/>
            <w:webHidden/>
          </w:rPr>
          <w:instrText xml:space="preserve"> PAGEREF _Toc456689431 \h </w:instrText>
        </w:r>
        <w:r w:rsidR="003B4296">
          <w:rPr>
            <w:noProof/>
            <w:webHidden/>
          </w:rPr>
        </w:r>
        <w:r w:rsidR="003B4296">
          <w:rPr>
            <w:noProof/>
            <w:webHidden/>
          </w:rPr>
          <w:fldChar w:fldCharType="separate"/>
        </w:r>
        <w:r w:rsidR="00187CAA">
          <w:rPr>
            <w:noProof/>
            <w:webHidden/>
          </w:rPr>
          <w:t>85</w:t>
        </w:r>
        <w:r w:rsidR="003B4296">
          <w:rPr>
            <w:noProof/>
            <w:webHidden/>
          </w:rPr>
          <w:fldChar w:fldCharType="end"/>
        </w:r>
      </w:hyperlink>
    </w:p>
    <w:p w14:paraId="522CAEDE" w14:textId="77777777" w:rsidR="003B4296" w:rsidRDefault="006427DE">
      <w:pPr>
        <w:pStyle w:val="TOC3"/>
        <w:rPr>
          <w:rFonts w:asciiTheme="minorHAnsi" w:eastAsiaTheme="minorEastAsia" w:hAnsiTheme="minorHAnsi" w:cstheme="minorBidi"/>
          <w:noProof/>
          <w:sz w:val="22"/>
          <w:szCs w:val="22"/>
        </w:rPr>
      </w:pPr>
      <w:hyperlink w:anchor="_Toc456689432" w:history="1">
        <w:r w:rsidR="003B4296" w:rsidRPr="00711BA7">
          <w:rPr>
            <w:rStyle w:val="Hyperlink"/>
            <w:noProof/>
          </w:rPr>
          <w:t>2358.04k – Sawyer Instructors</w:t>
        </w:r>
        <w:r w:rsidR="003B4296">
          <w:rPr>
            <w:noProof/>
            <w:webHidden/>
          </w:rPr>
          <w:tab/>
        </w:r>
        <w:r w:rsidR="003B4296">
          <w:rPr>
            <w:noProof/>
            <w:webHidden/>
          </w:rPr>
          <w:fldChar w:fldCharType="begin"/>
        </w:r>
        <w:r w:rsidR="003B4296">
          <w:rPr>
            <w:noProof/>
            <w:webHidden/>
          </w:rPr>
          <w:instrText xml:space="preserve"> PAGEREF _Toc456689432 \h </w:instrText>
        </w:r>
        <w:r w:rsidR="003B4296">
          <w:rPr>
            <w:noProof/>
            <w:webHidden/>
          </w:rPr>
        </w:r>
        <w:r w:rsidR="003B4296">
          <w:rPr>
            <w:noProof/>
            <w:webHidden/>
          </w:rPr>
          <w:fldChar w:fldCharType="separate"/>
        </w:r>
        <w:r w:rsidR="00187CAA">
          <w:rPr>
            <w:noProof/>
            <w:webHidden/>
          </w:rPr>
          <w:t>85</w:t>
        </w:r>
        <w:r w:rsidR="003B4296">
          <w:rPr>
            <w:noProof/>
            <w:webHidden/>
          </w:rPr>
          <w:fldChar w:fldCharType="end"/>
        </w:r>
      </w:hyperlink>
    </w:p>
    <w:p w14:paraId="173D6533" w14:textId="77777777" w:rsidR="003B4296" w:rsidRDefault="006427DE">
      <w:pPr>
        <w:pStyle w:val="TOC3"/>
        <w:rPr>
          <w:rFonts w:asciiTheme="minorHAnsi" w:eastAsiaTheme="minorEastAsia" w:hAnsiTheme="minorHAnsi" w:cstheme="minorBidi"/>
          <w:noProof/>
          <w:sz w:val="22"/>
          <w:szCs w:val="22"/>
        </w:rPr>
      </w:pPr>
      <w:hyperlink w:anchor="_Toc456689433" w:history="1">
        <w:r w:rsidR="003B4296" w:rsidRPr="00711BA7">
          <w:rPr>
            <w:rStyle w:val="Hyperlink"/>
            <w:noProof/>
          </w:rPr>
          <w:t>2358.04l – Sawyer Evaluators</w:t>
        </w:r>
        <w:r w:rsidR="003B4296">
          <w:rPr>
            <w:noProof/>
            <w:webHidden/>
          </w:rPr>
          <w:tab/>
        </w:r>
        <w:r w:rsidR="003B4296">
          <w:rPr>
            <w:noProof/>
            <w:webHidden/>
          </w:rPr>
          <w:fldChar w:fldCharType="begin"/>
        </w:r>
        <w:r w:rsidR="003B4296">
          <w:rPr>
            <w:noProof/>
            <w:webHidden/>
          </w:rPr>
          <w:instrText xml:space="preserve"> PAGEREF _Toc456689433 \h </w:instrText>
        </w:r>
        <w:r w:rsidR="003B4296">
          <w:rPr>
            <w:noProof/>
            <w:webHidden/>
          </w:rPr>
        </w:r>
        <w:r w:rsidR="003B4296">
          <w:rPr>
            <w:noProof/>
            <w:webHidden/>
          </w:rPr>
          <w:fldChar w:fldCharType="separate"/>
        </w:r>
        <w:r w:rsidR="00187CAA">
          <w:rPr>
            <w:noProof/>
            <w:webHidden/>
          </w:rPr>
          <w:t>86</w:t>
        </w:r>
        <w:r w:rsidR="003B4296">
          <w:rPr>
            <w:noProof/>
            <w:webHidden/>
          </w:rPr>
          <w:fldChar w:fldCharType="end"/>
        </w:r>
      </w:hyperlink>
    </w:p>
    <w:p w14:paraId="2960143E" w14:textId="77777777" w:rsidR="003B4296" w:rsidRDefault="006427DE">
      <w:pPr>
        <w:pStyle w:val="TOC3"/>
        <w:rPr>
          <w:rFonts w:asciiTheme="minorHAnsi" w:eastAsiaTheme="minorEastAsia" w:hAnsiTheme="minorHAnsi" w:cstheme="minorBidi"/>
          <w:noProof/>
          <w:sz w:val="22"/>
          <w:szCs w:val="22"/>
        </w:rPr>
      </w:pPr>
      <w:hyperlink w:anchor="_Toc456689434" w:history="1">
        <w:r w:rsidR="003B4296" w:rsidRPr="00711BA7">
          <w:rPr>
            <w:rStyle w:val="Hyperlink"/>
            <w:noProof/>
          </w:rPr>
          <w:t>2358.04m – Sawyers</w:t>
        </w:r>
        <w:r w:rsidR="003B4296">
          <w:rPr>
            <w:noProof/>
            <w:webHidden/>
          </w:rPr>
          <w:tab/>
        </w:r>
        <w:r w:rsidR="003B4296">
          <w:rPr>
            <w:noProof/>
            <w:webHidden/>
          </w:rPr>
          <w:fldChar w:fldCharType="begin"/>
        </w:r>
        <w:r w:rsidR="003B4296">
          <w:rPr>
            <w:noProof/>
            <w:webHidden/>
          </w:rPr>
          <w:instrText xml:space="preserve"> PAGEREF _Toc456689434 \h </w:instrText>
        </w:r>
        <w:r w:rsidR="003B4296">
          <w:rPr>
            <w:noProof/>
            <w:webHidden/>
          </w:rPr>
        </w:r>
        <w:r w:rsidR="003B4296">
          <w:rPr>
            <w:noProof/>
            <w:webHidden/>
          </w:rPr>
          <w:fldChar w:fldCharType="separate"/>
        </w:r>
        <w:r w:rsidR="00187CAA">
          <w:rPr>
            <w:noProof/>
            <w:webHidden/>
          </w:rPr>
          <w:t>86</w:t>
        </w:r>
        <w:r w:rsidR="003B4296">
          <w:rPr>
            <w:noProof/>
            <w:webHidden/>
          </w:rPr>
          <w:fldChar w:fldCharType="end"/>
        </w:r>
      </w:hyperlink>
    </w:p>
    <w:p w14:paraId="65F569A2" w14:textId="77777777" w:rsidR="003B4296" w:rsidRDefault="006427DE">
      <w:pPr>
        <w:pStyle w:val="TOC3"/>
        <w:rPr>
          <w:rFonts w:asciiTheme="minorHAnsi" w:eastAsiaTheme="minorEastAsia" w:hAnsiTheme="minorHAnsi" w:cstheme="minorBidi"/>
          <w:noProof/>
          <w:sz w:val="22"/>
          <w:szCs w:val="22"/>
        </w:rPr>
      </w:pPr>
      <w:hyperlink w:anchor="_Toc456689435" w:history="1">
        <w:r w:rsidR="003B4296" w:rsidRPr="00711BA7">
          <w:rPr>
            <w:rStyle w:val="Hyperlink"/>
            <w:noProof/>
          </w:rPr>
          <w:t>2358.05 – Definitions</w:t>
        </w:r>
        <w:r w:rsidR="003B4296">
          <w:rPr>
            <w:noProof/>
            <w:webHidden/>
          </w:rPr>
          <w:tab/>
        </w:r>
        <w:r w:rsidR="003B4296">
          <w:rPr>
            <w:noProof/>
            <w:webHidden/>
          </w:rPr>
          <w:fldChar w:fldCharType="begin"/>
        </w:r>
        <w:r w:rsidR="003B4296">
          <w:rPr>
            <w:noProof/>
            <w:webHidden/>
          </w:rPr>
          <w:instrText xml:space="preserve"> PAGEREF _Toc456689435 \h </w:instrText>
        </w:r>
        <w:r w:rsidR="003B4296">
          <w:rPr>
            <w:noProof/>
            <w:webHidden/>
          </w:rPr>
        </w:r>
        <w:r w:rsidR="003B4296">
          <w:rPr>
            <w:noProof/>
            <w:webHidden/>
          </w:rPr>
          <w:fldChar w:fldCharType="separate"/>
        </w:r>
        <w:r w:rsidR="00187CAA">
          <w:rPr>
            <w:noProof/>
            <w:webHidden/>
          </w:rPr>
          <w:t>87</w:t>
        </w:r>
        <w:r w:rsidR="003B4296">
          <w:rPr>
            <w:noProof/>
            <w:webHidden/>
          </w:rPr>
          <w:fldChar w:fldCharType="end"/>
        </w:r>
      </w:hyperlink>
    </w:p>
    <w:p w14:paraId="12E26743" w14:textId="77777777" w:rsidR="003B4296" w:rsidRDefault="006427DE">
      <w:pPr>
        <w:pStyle w:val="TOC3"/>
        <w:rPr>
          <w:rFonts w:asciiTheme="minorHAnsi" w:eastAsiaTheme="minorEastAsia" w:hAnsiTheme="minorHAnsi" w:cstheme="minorBidi"/>
          <w:noProof/>
          <w:sz w:val="22"/>
          <w:szCs w:val="22"/>
        </w:rPr>
      </w:pPr>
      <w:hyperlink w:anchor="_Toc456689436" w:history="1">
        <w:r w:rsidR="003B4296" w:rsidRPr="00711BA7">
          <w:rPr>
            <w:rStyle w:val="Hyperlink"/>
            <w:noProof/>
          </w:rPr>
          <w:t>2358.06 – Qualifications</w:t>
        </w:r>
        <w:r w:rsidR="003B4296">
          <w:rPr>
            <w:noProof/>
            <w:webHidden/>
          </w:rPr>
          <w:tab/>
        </w:r>
        <w:r w:rsidR="003B4296">
          <w:rPr>
            <w:noProof/>
            <w:webHidden/>
          </w:rPr>
          <w:fldChar w:fldCharType="begin"/>
        </w:r>
        <w:r w:rsidR="003B4296">
          <w:rPr>
            <w:noProof/>
            <w:webHidden/>
          </w:rPr>
          <w:instrText xml:space="preserve"> PAGEREF _Toc456689436 \h </w:instrText>
        </w:r>
        <w:r w:rsidR="003B4296">
          <w:rPr>
            <w:noProof/>
            <w:webHidden/>
          </w:rPr>
        </w:r>
        <w:r w:rsidR="003B4296">
          <w:rPr>
            <w:noProof/>
            <w:webHidden/>
          </w:rPr>
          <w:fldChar w:fldCharType="separate"/>
        </w:r>
        <w:r w:rsidR="00187CAA">
          <w:rPr>
            <w:noProof/>
            <w:webHidden/>
          </w:rPr>
          <w:t>91</w:t>
        </w:r>
        <w:r w:rsidR="003B4296">
          <w:rPr>
            <w:noProof/>
            <w:webHidden/>
          </w:rPr>
          <w:fldChar w:fldCharType="end"/>
        </w:r>
      </w:hyperlink>
    </w:p>
    <w:p w14:paraId="12A02F0A" w14:textId="77777777" w:rsidR="003B4296" w:rsidRDefault="006427DE">
      <w:pPr>
        <w:pStyle w:val="TOC2"/>
        <w:rPr>
          <w:rFonts w:asciiTheme="minorHAnsi" w:eastAsiaTheme="minorEastAsia" w:hAnsiTheme="minorHAnsi" w:cstheme="minorBidi"/>
          <w:noProof/>
          <w:sz w:val="22"/>
          <w:szCs w:val="22"/>
        </w:rPr>
      </w:pPr>
      <w:hyperlink w:anchor="_Toc456689437" w:history="1">
        <w:r w:rsidR="003B4296" w:rsidRPr="00711BA7">
          <w:rPr>
            <w:rStyle w:val="Hyperlink"/>
            <w:noProof/>
          </w:rPr>
          <w:t>2358.1 – Training, Knowledge, and Skill Requirements</w:t>
        </w:r>
        <w:r w:rsidR="003B4296">
          <w:rPr>
            <w:noProof/>
            <w:webHidden/>
          </w:rPr>
          <w:tab/>
        </w:r>
        <w:r w:rsidR="003B4296">
          <w:rPr>
            <w:noProof/>
            <w:webHidden/>
          </w:rPr>
          <w:fldChar w:fldCharType="begin"/>
        </w:r>
        <w:r w:rsidR="003B4296">
          <w:rPr>
            <w:noProof/>
            <w:webHidden/>
          </w:rPr>
          <w:instrText xml:space="preserve"> PAGEREF _Toc456689437 \h </w:instrText>
        </w:r>
        <w:r w:rsidR="003B4296">
          <w:rPr>
            <w:noProof/>
            <w:webHidden/>
          </w:rPr>
        </w:r>
        <w:r w:rsidR="003B4296">
          <w:rPr>
            <w:noProof/>
            <w:webHidden/>
          </w:rPr>
          <w:fldChar w:fldCharType="separate"/>
        </w:r>
        <w:r w:rsidR="00187CAA">
          <w:rPr>
            <w:noProof/>
            <w:webHidden/>
          </w:rPr>
          <w:t>92</w:t>
        </w:r>
        <w:r w:rsidR="003B4296">
          <w:rPr>
            <w:noProof/>
            <w:webHidden/>
          </w:rPr>
          <w:fldChar w:fldCharType="end"/>
        </w:r>
      </w:hyperlink>
    </w:p>
    <w:p w14:paraId="263940DE" w14:textId="77777777" w:rsidR="003B4296" w:rsidRDefault="006427DE">
      <w:pPr>
        <w:pStyle w:val="TOC2"/>
        <w:rPr>
          <w:rFonts w:asciiTheme="minorHAnsi" w:eastAsiaTheme="minorEastAsia" w:hAnsiTheme="minorHAnsi" w:cstheme="minorBidi"/>
          <w:noProof/>
          <w:sz w:val="22"/>
          <w:szCs w:val="22"/>
        </w:rPr>
      </w:pPr>
      <w:hyperlink w:anchor="_Toc456689438" w:history="1">
        <w:r w:rsidR="003B4296" w:rsidRPr="00711BA7">
          <w:rPr>
            <w:rStyle w:val="Hyperlink"/>
            <w:noProof/>
          </w:rPr>
          <w:t>2358.2 – Sawyer Training and Field Proficiency Evaluation</w:t>
        </w:r>
        <w:r w:rsidR="003B4296">
          <w:rPr>
            <w:noProof/>
            <w:webHidden/>
          </w:rPr>
          <w:tab/>
        </w:r>
        <w:r w:rsidR="003B4296">
          <w:rPr>
            <w:noProof/>
            <w:webHidden/>
          </w:rPr>
          <w:fldChar w:fldCharType="begin"/>
        </w:r>
        <w:r w:rsidR="003B4296">
          <w:rPr>
            <w:noProof/>
            <w:webHidden/>
          </w:rPr>
          <w:instrText xml:space="preserve"> PAGEREF _Toc456689438 \h </w:instrText>
        </w:r>
        <w:r w:rsidR="003B4296">
          <w:rPr>
            <w:noProof/>
            <w:webHidden/>
          </w:rPr>
        </w:r>
        <w:r w:rsidR="003B4296">
          <w:rPr>
            <w:noProof/>
            <w:webHidden/>
          </w:rPr>
          <w:fldChar w:fldCharType="separate"/>
        </w:r>
        <w:r w:rsidR="00187CAA">
          <w:rPr>
            <w:noProof/>
            <w:webHidden/>
          </w:rPr>
          <w:t>100</w:t>
        </w:r>
        <w:r w:rsidR="003B4296">
          <w:rPr>
            <w:noProof/>
            <w:webHidden/>
          </w:rPr>
          <w:fldChar w:fldCharType="end"/>
        </w:r>
      </w:hyperlink>
    </w:p>
    <w:p w14:paraId="7D7A3AE5" w14:textId="77777777" w:rsidR="003B4296" w:rsidRDefault="006427DE">
      <w:pPr>
        <w:pStyle w:val="TOC3"/>
        <w:rPr>
          <w:rFonts w:asciiTheme="minorHAnsi" w:eastAsiaTheme="minorEastAsia" w:hAnsiTheme="minorHAnsi" w:cstheme="minorBidi"/>
          <w:noProof/>
          <w:sz w:val="22"/>
          <w:szCs w:val="22"/>
        </w:rPr>
      </w:pPr>
      <w:hyperlink w:anchor="_Toc456689439" w:history="1">
        <w:r w:rsidR="003B4296" w:rsidRPr="00711BA7">
          <w:rPr>
            <w:rStyle w:val="Hyperlink"/>
            <w:noProof/>
          </w:rPr>
          <w:t>2358.21 – Sawyer, Sawyer Instructor, and Sawyer Evaluator Training and Field Proficiency Reevaluation</w:t>
        </w:r>
        <w:r w:rsidR="003B4296">
          <w:rPr>
            <w:noProof/>
            <w:webHidden/>
          </w:rPr>
          <w:tab/>
        </w:r>
        <w:r w:rsidR="003B4296">
          <w:rPr>
            <w:noProof/>
            <w:webHidden/>
          </w:rPr>
          <w:fldChar w:fldCharType="begin"/>
        </w:r>
        <w:r w:rsidR="003B4296">
          <w:rPr>
            <w:noProof/>
            <w:webHidden/>
          </w:rPr>
          <w:instrText xml:space="preserve"> PAGEREF _Toc456689439 \h </w:instrText>
        </w:r>
        <w:r w:rsidR="003B4296">
          <w:rPr>
            <w:noProof/>
            <w:webHidden/>
          </w:rPr>
        </w:r>
        <w:r w:rsidR="003B4296">
          <w:rPr>
            <w:noProof/>
            <w:webHidden/>
          </w:rPr>
          <w:fldChar w:fldCharType="separate"/>
        </w:r>
        <w:r w:rsidR="00187CAA">
          <w:rPr>
            <w:noProof/>
            <w:webHidden/>
          </w:rPr>
          <w:t>100</w:t>
        </w:r>
        <w:r w:rsidR="003B4296">
          <w:rPr>
            <w:noProof/>
            <w:webHidden/>
          </w:rPr>
          <w:fldChar w:fldCharType="end"/>
        </w:r>
      </w:hyperlink>
    </w:p>
    <w:p w14:paraId="55325083" w14:textId="77777777" w:rsidR="003B4296" w:rsidRDefault="006427DE">
      <w:pPr>
        <w:pStyle w:val="TOC3"/>
        <w:rPr>
          <w:rFonts w:asciiTheme="minorHAnsi" w:eastAsiaTheme="minorEastAsia" w:hAnsiTheme="minorHAnsi" w:cstheme="minorBidi"/>
          <w:noProof/>
          <w:sz w:val="22"/>
          <w:szCs w:val="22"/>
        </w:rPr>
      </w:pPr>
      <w:hyperlink w:anchor="_Toc456689440" w:history="1">
        <w:r w:rsidR="003B4296" w:rsidRPr="00711BA7">
          <w:rPr>
            <w:rStyle w:val="Hyperlink"/>
            <w:noProof/>
          </w:rPr>
          <w:t>2358.22 – Revocation of Certification</w:t>
        </w:r>
        <w:r w:rsidR="003B4296">
          <w:rPr>
            <w:noProof/>
            <w:webHidden/>
          </w:rPr>
          <w:tab/>
        </w:r>
        <w:r w:rsidR="003B4296">
          <w:rPr>
            <w:noProof/>
            <w:webHidden/>
          </w:rPr>
          <w:fldChar w:fldCharType="begin"/>
        </w:r>
        <w:r w:rsidR="003B4296">
          <w:rPr>
            <w:noProof/>
            <w:webHidden/>
          </w:rPr>
          <w:instrText xml:space="preserve"> PAGEREF _Toc456689440 \h </w:instrText>
        </w:r>
        <w:r w:rsidR="003B4296">
          <w:rPr>
            <w:noProof/>
            <w:webHidden/>
          </w:rPr>
        </w:r>
        <w:r w:rsidR="003B4296">
          <w:rPr>
            <w:noProof/>
            <w:webHidden/>
          </w:rPr>
          <w:fldChar w:fldCharType="separate"/>
        </w:r>
        <w:r w:rsidR="00187CAA">
          <w:rPr>
            <w:noProof/>
            <w:webHidden/>
          </w:rPr>
          <w:t>100</w:t>
        </w:r>
        <w:r w:rsidR="003B4296">
          <w:rPr>
            <w:noProof/>
            <w:webHidden/>
          </w:rPr>
          <w:fldChar w:fldCharType="end"/>
        </w:r>
      </w:hyperlink>
    </w:p>
    <w:p w14:paraId="06478C08" w14:textId="77777777" w:rsidR="003B4296" w:rsidRDefault="006427DE">
      <w:pPr>
        <w:pStyle w:val="TOC2"/>
        <w:rPr>
          <w:rFonts w:asciiTheme="minorHAnsi" w:eastAsiaTheme="minorEastAsia" w:hAnsiTheme="minorHAnsi" w:cstheme="minorBidi"/>
          <w:noProof/>
          <w:sz w:val="22"/>
          <w:szCs w:val="22"/>
        </w:rPr>
      </w:pPr>
      <w:hyperlink w:anchor="_Toc456689441" w:history="1">
        <w:r w:rsidR="003B4296" w:rsidRPr="00711BA7">
          <w:rPr>
            <w:rStyle w:val="Hyperlink"/>
            <w:noProof/>
          </w:rPr>
          <w:t>2358.3 – Saw Program Monitoring and Evaluation</w:t>
        </w:r>
        <w:r w:rsidR="003B4296">
          <w:rPr>
            <w:noProof/>
            <w:webHidden/>
          </w:rPr>
          <w:tab/>
        </w:r>
        <w:r w:rsidR="003B4296">
          <w:rPr>
            <w:noProof/>
            <w:webHidden/>
          </w:rPr>
          <w:fldChar w:fldCharType="begin"/>
        </w:r>
        <w:r w:rsidR="003B4296">
          <w:rPr>
            <w:noProof/>
            <w:webHidden/>
          </w:rPr>
          <w:instrText xml:space="preserve"> PAGEREF _Toc456689441 \h </w:instrText>
        </w:r>
        <w:r w:rsidR="003B4296">
          <w:rPr>
            <w:noProof/>
            <w:webHidden/>
          </w:rPr>
        </w:r>
        <w:r w:rsidR="003B4296">
          <w:rPr>
            <w:noProof/>
            <w:webHidden/>
          </w:rPr>
          <w:fldChar w:fldCharType="separate"/>
        </w:r>
        <w:r w:rsidR="00187CAA">
          <w:rPr>
            <w:noProof/>
            <w:webHidden/>
          </w:rPr>
          <w:t>101</w:t>
        </w:r>
        <w:r w:rsidR="003B4296">
          <w:rPr>
            <w:noProof/>
            <w:webHidden/>
          </w:rPr>
          <w:fldChar w:fldCharType="end"/>
        </w:r>
      </w:hyperlink>
    </w:p>
    <w:p w14:paraId="01D3CB9A" w14:textId="77777777" w:rsidR="003B4296" w:rsidRDefault="006427DE">
      <w:pPr>
        <w:pStyle w:val="TOC2"/>
        <w:rPr>
          <w:rFonts w:asciiTheme="minorHAnsi" w:eastAsiaTheme="minorEastAsia" w:hAnsiTheme="minorHAnsi" w:cstheme="minorBidi"/>
          <w:noProof/>
          <w:sz w:val="22"/>
          <w:szCs w:val="22"/>
        </w:rPr>
      </w:pPr>
      <w:hyperlink w:anchor="_Toc456689442" w:history="1">
        <w:r w:rsidR="003B4296" w:rsidRPr="00711BA7">
          <w:rPr>
            <w:rStyle w:val="Hyperlink"/>
            <w:noProof/>
          </w:rPr>
          <w:t>2358.4  ̶  Saw-Related Accidents and Near Misses</w:t>
        </w:r>
        <w:r w:rsidR="003B4296">
          <w:rPr>
            <w:noProof/>
            <w:webHidden/>
          </w:rPr>
          <w:tab/>
        </w:r>
        <w:r w:rsidR="003B4296">
          <w:rPr>
            <w:noProof/>
            <w:webHidden/>
          </w:rPr>
          <w:fldChar w:fldCharType="begin"/>
        </w:r>
        <w:r w:rsidR="003B4296">
          <w:rPr>
            <w:noProof/>
            <w:webHidden/>
          </w:rPr>
          <w:instrText xml:space="preserve"> PAGEREF _Toc456689442 \h </w:instrText>
        </w:r>
        <w:r w:rsidR="003B4296">
          <w:rPr>
            <w:noProof/>
            <w:webHidden/>
          </w:rPr>
        </w:r>
        <w:r w:rsidR="003B4296">
          <w:rPr>
            <w:noProof/>
            <w:webHidden/>
          </w:rPr>
          <w:fldChar w:fldCharType="separate"/>
        </w:r>
        <w:r w:rsidR="00187CAA">
          <w:rPr>
            <w:noProof/>
            <w:webHidden/>
          </w:rPr>
          <w:t>108</w:t>
        </w:r>
        <w:r w:rsidR="003B4296">
          <w:rPr>
            <w:noProof/>
            <w:webHidden/>
          </w:rPr>
          <w:fldChar w:fldCharType="end"/>
        </w:r>
      </w:hyperlink>
    </w:p>
    <w:p w14:paraId="35368B5E" w14:textId="77777777" w:rsidR="003B4296" w:rsidRDefault="006427DE">
      <w:pPr>
        <w:pStyle w:val="TOC2"/>
        <w:rPr>
          <w:rFonts w:asciiTheme="minorHAnsi" w:eastAsiaTheme="minorEastAsia" w:hAnsiTheme="minorHAnsi" w:cstheme="minorBidi"/>
          <w:noProof/>
          <w:sz w:val="22"/>
          <w:szCs w:val="22"/>
        </w:rPr>
      </w:pPr>
      <w:hyperlink w:anchor="_Toc456689443" w:history="1">
        <w:r w:rsidR="003B4296" w:rsidRPr="00711BA7">
          <w:rPr>
            <w:rStyle w:val="Hyperlink"/>
            <w:noProof/>
          </w:rPr>
          <w:t>2358.5  ̶  Specialty Saw Uses [Reserved]</w:t>
        </w:r>
        <w:r w:rsidR="003B4296">
          <w:rPr>
            <w:noProof/>
            <w:webHidden/>
          </w:rPr>
          <w:tab/>
        </w:r>
        <w:r w:rsidR="003B4296">
          <w:rPr>
            <w:noProof/>
            <w:webHidden/>
          </w:rPr>
          <w:fldChar w:fldCharType="begin"/>
        </w:r>
        <w:r w:rsidR="003B4296">
          <w:rPr>
            <w:noProof/>
            <w:webHidden/>
          </w:rPr>
          <w:instrText xml:space="preserve"> PAGEREF _Toc456689443 \h </w:instrText>
        </w:r>
        <w:r w:rsidR="003B4296">
          <w:rPr>
            <w:noProof/>
            <w:webHidden/>
          </w:rPr>
        </w:r>
        <w:r w:rsidR="003B4296">
          <w:rPr>
            <w:noProof/>
            <w:webHidden/>
          </w:rPr>
          <w:fldChar w:fldCharType="separate"/>
        </w:r>
        <w:r w:rsidR="00187CAA">
          <w:rPr>
            <w:noProof/>
            <w:webHidden/>
          </w:rPr>
          <w:t>108</w:t>
        </w:r>
        <w:r w:rsidR="003B4296">
          <w:rPr>
            <w:noProof/>
            <w:webHidden/>
          </w:rPr>
          <w:fldChar w:fldCharType="end"/>
        </w:r>
      </w:hyperlink>
    </w:p>
    <w:p w14:paraId="088D6660" w14:textId="77777777" w:rsidR="003B4296" w:rsidRDefault="006427DE">
      <w:pPr>
        <w:pStyle w:val="TOC2"/>
        <w:rPr>
          <w:rFonts w:asciiTheme="minorHAnsi" w:eastAsiaTheme="minorEastAsia" w:hAnsiTheme="minorHAnsi" w:cstheme="minorBidi"/>
          <w:noProof/>
          <w:sz w:val="22"/>
          <w:szCs w:val="22"/>
        </w:rPr>
      </w:pPr>
      <w:hyperlink w:anchor="_Toc456689444" w:history="1">
        <w:r w:rsidR="003B4296" w:rsidRPr="00711BA7">
          <w:rPr>
            <w:rStyle w:val="Hyperlink"/>
            <w:noProof/>
          </w:rPr>
          <w:t>2358.6  ̶  Saw Operations</w:t>
        </w:r>
        <w:r w:rsidR="003B4296">
          <w:rPr>
            <w:noProof/>
            <w:webHidden/>
          </w:rPr>
          <w:tab/>
        </w:r>
        <w:r w:rsidR="003B4296">
          <w:rPr>
            <w:noProof/>
            <w:webHidden/>
          </w:rPr>
          <w:fldChar w:fldCharType="begin"/>
        </w:r>
        <w:r w:rsidR="003B4296">
          <w:rPr>
            <w:noProof/>
            <w:webHidden/>
          </w:rPr>
          <w:instrText xml:space="preserve"> PAGEREF _Toc456689444 \h </w:instrText>
        </w:r>
        <w:r w:rsidR="003B4296">
          <w:rPr>
            <w:noProof/>
            <w:webHidden/>
          </w:rPr>
        </w:r>
        <w:r w:rsidR="003B4296">
          <w:rPr>
            <w:noProof/>
            <w:webHidden/>
          </w:rPr>
          <w:fldChar w:fldCharType="separate"/>
        </w:r>
        <w:r w:rsidR="00187CAA">
          <w:rPr>
            <w:noProof/>
            <w:webHidden/>
          </w:rPr>
          <w:t>108</w:t>
        </w:r>
        <w:r w:rsidR="003B4296">
          <w:rPr>
            <w:noProof/>
            <w:webHidden/>
          </w:rPr>
          <w:fldChar w:fldCharType="end"/>
        </w:r>
      </w:hyperlink>
    </w:p>
    <w:p w14:paraId="09B24EAF" w14:textId="77777777" w:rsidR="00055B24" w:rsidRDefault="003D0607" w:rsidP="00055B24">
      <w:pPr>
        <w:tabs>
          <w:tab w:val="right" w:leader="dot" w:pos="9540"/>
        </w:tabs>
      </w:pPr>
      <w:r>
        <w:fldChar w:fldCharType="end"/>
      </w:r>
    </w:p>
    <w:p w14:paraId="0024AAC5" w14:textId="77777777" w:rsidR="00175529" w:rsidRPr="00452586" w:rsidRDefault="00B9663A" w:rsidP="00175529">
      <w:r>
        <w:rPr>
          <w:sz w:val="16"/>
          <w:szCs w:val="16"/>
        </w:rPr>
        <w:br w:type="page"/>
      </w:r>
      <w:bookmarkStart w:id="0" w:name="_Toc224956622"/>
      <w:bookmarkStart w:id="1" w:name="_Toc264369233"/>
      <w:bookmarkStart w:id="2" w:name="_Toc350504203"/>
      <w:r w:rsidR="00175529" w:rsidRPr="00452586">
        <w:lastRenderedPageBreak/>
        <w:t xml:space="preserve">Trail, river, and similar recreation opportunities occur over broad expanses of land or water in natural settings and accommodate recreational activities that involve relatively low-density use and limited infrastructure.  These activities include hiking, caving, rock climbing, mountaineering, over-snow vehicle </w:t>
      </w:r>
      <w:r w:rsidR="00175529">
        <w:t xml:space="preserve">(OSV) </w:t>
      </w:r>
      <w:r w:rsidR="00175529" w:rsidRPr="00452586">
        <w:t xml:space="preserve">use, cross-country skiing, horseback riding, bicycling, off-highway vehicle </w:t>
      </w:r>
      <w:r w:rsidR="00175529">
        <w:t xml:space="preserve">(OHV) </w:t>
      </w:r>
      <w:r w:rsidR="00175529" w:rsidRPr="00452586">
        <w:t xml:space="preserve">use, driving for pleasure, boating, hunting, and fishing.  </w:t>
      </w:r>
    </w:p>
    <w:p w14:paraId="19B7F739" w14:textId="77777777" w:rsidR="00175529" w:rsidRPr="00452586" w:rsidRDefault="00175529" w:rsidP="00175529">
      <w:pPr>
        <w:pStyle w:val="Heading2"/>
      </w:pPr>
      <w:bookmarkStart w:id="3" w:name="_Toc63561852"/>
      <w:bookmarkStart w:id="4" w:name="_Toc66691467"/>
      <w:bookmarkStart w:id="5" w:name="_Toc66697738"/>
      <w:bookmarkStart w:id="6" w:name="_Toc213488852"/>
      <w:bookmarkStart w:id="7" w:name="_Toc454963886"/>
      <w:bookmarkStart w:id="8" w:name="_Toc456689253"/>
      <w:r w:rsidRPr="00452586">
        <w:t xml:space="preserve">2350.2 </w:t>
      </w:r>
      <w:r>
        <w:t>-</w:t>
      </w:r>
      <w:r w:rsidRPr="00452586">
        <w:t xml:space="preserve"> Objectives</w:t>
      </w:r>
      <w:bookmarkEnd w:id="3"/>
      <w:bookmarkEnd w:id="4"/>
      <w:bookmarkEnd w:id="5"/>
      <w:bookmarkEnd w:id="6"/>
      <w:bookmarkEnd w:id="7"/>
      <w:bookmarkEnd w:id="8"/>
    </w:p>
    <w:p w14:paraId="41940D44" w14:textId="77777777" w:rsidR="00175529" w:rsidRPr="00452586" w:rsidRDefault="00175529" w:rsidP="00175529">
      <w:pPr>
        <w:pStyle w:val="NumberList1"/>
        <w:ind w:left="720" w:firstLine="0"/>
      </w:pPr>
      <w:r w:rsidRPr="00452586">
        <w:t xml:space="preserve">1.  Provide recreation-related opportunities for </w:t>
      </w:r>
      <w:r w:rsidRPr="00452586">
        <w:rPr>
          <w:rFonts w:ascii="Times" w:hAnsi="Times"/>
        </w:rPr>
        <w:t xml:space="preserve">responsible </w:t>
      </w:r>
      <w:r>
        <w:t>use of National Forests and National G</w:t>
      </w:r>
      <w:r w:rsidRPr="00452586">
        <w:t>rasslands.</w:t>
      </w:r>
    </w:p>
    <w:p w14:paraId="67CDBD74" w14:textId="77777777" w:rsidR="00175529" w:rsidRPr="00452586" w:rsidRDefault="00175529" w:rsidP="00175529">
      <w:pPr>
        <w:pStyle w:val="NumberList1"/>
        <w:ind w:left="720" w:firstLine="0"/>
      </w:pPr>
      <w:r w:rsidRPr="00452586">
        <w:t>2.  Provide opportunities for a variety of recreational pursuits, with emphasis on activities that harmonize with the natural environment and are consistent with the applicable land management plan.</w:t>
      </w:r>
    </w:p>
    <w:p w14:paraId="5AE9EFB1" w14:textId="77777777" w:rsidR="00175529" w:rsidRDefault="00175529" w:rsidP="00175529">
      <w:pPr>
        <w:pStyle w:val="NumberList1"/>
        <w:ind w:left="720" w:firstLine="0"/>
      </w:pPr>
      <w:r w:rsidRPr="00452586">
        <w:t xml:space="preserve">3.  Mitigate adverse impacts of recreational uses on natural, cultural, and historical resources and on other uses </w:t>
      </w:r>
      <w:r w:rsidRPr="00452586">
        <w:rPr>
          <w:rFonts w:ascii="Times" w:hAnsi="Times"/>
        </w:rPr>
        <w:t>through education, outdoor ethics programs, and on-the-ground management, including law enforcement and restoration.</w:t>
      </w:r>
      <w:bookmarkStart w:id="9" w:name="_Toc63561853"/>
      <w:bookmarkStart w:id="10" w:name="_Toc66691468"/>
      <w:bookmarkStart w:id="11" w:name="_Toc66697739"/>
      <w:bookmarkStart w:id="12" w:name="_Toc213488853"/>
    </w:p>
    <w:p w14:paraId="5B9D505C" w14:textId="77777777" w:rsidR="00175529" w:rsidRPr="00452586" w:rsidRDefault="00175529" w:rsidP="00175529">
      <w:pPr>
        <w:pStyle w:val="Heading2"/>
      </w:pPr>
      <w:bookmarkStart w:id="13" w:name="_Toc454963887"/>
      <w:bookmarkStart w:id="14" w:name="_Toc456689254"/>
      <w:r w:rsidRPr="00452586">
        <w:t xml:space="preserve">2350.3 </w:t>
      </w:r>
      <w:r>
        <w:t>-</w:t>
      </w:r>
      <w:r w:rsidRPr="00452586">
        <w:t xml:space="preserve"> Policy</w:t>
      </w:r>
      <w:bookmarkEnd w:id="9"/>
      <w:bookmarkEnd w:id="10"/>
      <w:bookmarkEnd w:id="11"/>
      <w:bookmarkEnd w:id="12"/>
      <w:bookmarkEnd w:id="13"/>
      <w:bookmarkEnd w:id="14"/>
    </w:p>
    <w:p w14:paraId="3D20CB50" w14:textId="77777777" w:rsidR="00175529" w:rsidRPr="00452586" w:rsidRDefault="00175529" w:rsidP="00175529">
      <w:pPr>
        <w:pStyle w:val="NumberList1"/>
        <w:ind w:left="720" w:firstLine="0"/>
      </w:pPr>
      <w:r w:rsidRPr="00452586">
        <w:t>1.  Manage trail, river, and similar recreation opportunities and their recreational access and support facilities under the principles enumerated in FSM 2303.</w:t>
      </w:r>
    </w:p>
    <w:p w14:paraId="2E249980" w14:textId="77777777" w:rsidR="00175529" w:rsidRPr="00452586" w:rsidRDefault="00175529" w:rsidP="00175529">
      <w:pPr>
        <w:pStyle w:val="NumberList1"/>
        <w:ind w:left="720" w:firstLine="0"/>
      </w:pPr>
      <w:r w:rsidRPr="00452586">
        <w:t xml:space="preserve">2.  Emphasize recreation opportunities and supporting facilities that are consistent with applicable Recreation Opportunity Spectrum classes.  </w:t>
      </w:r>
    </w:p>
    <w:p w14:paraId="4D218A62" w14:textId="77777777" w:rsidR="00175529" w:rsidRPr="00452586" w:rsidRDefault="00175529" w:rsidP="00175529">
      <w:pPr>
        <w:pStyle w:val="NumberList1"/>
        <w:ind w:left="720" w:firstLine="0"/>
      </w:pPr>
      <w:r w:rsidRPr="00452586">
        <w:t>3.  Coordinate management of trail, river, and similar recreation opportunities with management of neighboring recreational sites and facilities, including campgrounds, picnic areas, ski areas, resorts, and, as appropriate, recreational facilities off National Forest System (NFS) lands.</w:t>
      </w:r>
    </w:p>
    <w:p w14:paraId="1AC6A500" w14:textId="77777777" w:rsidR="00175529" w:rsidRPr="00452586" w:rsidRDefault="00175529" w:rsidP="00175529">
      <w:pPr>
        <w:pStyle w:val="NumberList1"/>
        <w:ind w:left="720" w:firstLine="0"/>
      </w:pPr>
      <w:r w:rsidRPr="00452586">
        <w:t>4.  Coordinate management of trail, river, and similar recreational opportunities with other related resource management activities to maximize efficiency and integrate management objectives, as appropriate.</w:t>
      </w:r>
    </w:p>
    <w:p w14:paraId="51B4AAD8" w14:textId="77777777" w:rsidR="00175529" w:rsidRDefault="00175529" w:rsidP="00175529">
      <w:pPr>
        <w:pStyle w:val="NumberList1"/>
        <w:ind w:left="720" w:firstLine="0"/>
      </w:pPr>
      <w:r w:rsidRPr="00452586">
        <w:t>5.  Regulate uses to the extent necessary to provide for user and public safety; to protect natural, cultural, and historical resources; to minimize conflict and maximize responsible use; to achieve recreation experience objectives; and to comply with Federal and State laws.</w:t>
      </w:r>
    </w:p>
    <w:p w14:paraId="1B0B0301" w14:textId="77777777" w:rsidR="00175529" w:rsidRPr="00452586" w:rsidRDefault="00175529" w:rsidP="00175529">
      <w:pPr>
        <w:pStyle w:val="NumberList1"/>
        <w:ind w:left="720" w:firstLine="0"/>
      </w:pPr>
      <w:r>
        <w:br w:type="page"/>
      </w:r>
      <w:r>
        <w:lastRenderedPageBreak/>
        <w:t xml:space="preserve">6.  Designate a system of NFS roads, NFS trails, and areas on NFS lands where motor vehicle use is allowed (36 CFR Part 212, Subpart B; FSM 7710.1, para. 1) and a system of NFS roads, NFS trails, and areas on NFS lands where OSV use is allowed </w:t>
      </w:r>
      <w:r>
        <w:br/>
        <w:t xml:space="preserve">(36 CFR Part 212, Subpart C; FSM 7710.1, para. 1).  </w:t>
      </w:r>
    </w:p>
    <w:p w14:paraId="107EEB5F" w14:textId="77777777" w:rsidR="00175529" w:rsidRPr="00452586" w:rsidRDefault="00175529" w:rsidP="00175529">
      <w:pPr>
        <w:pStyle w:val="NumberList1"/>
      </w:pPr>
      <w:r>
        <w:t>7</w:t>
      </w:r>
      <w:r w:rsidRPr="00452586">
        <w:t>.  Inform users about management objectives</w:t>
      </w:r>
      <w:r>
        <w:t>.</w:t>
      </w:r>
      <w:r w:rsidRPr="00452586">
        <w:t xml:space="preserve"> </w:t>
      </w:r>
    </w:p>
    <w:p w14:paraId="70186337" w14:textId="77777777" w:rsidR="00175529" w:rsidRDefault="00175529" w:rsidP="00175529">
      <w:pPr>
        <w:pStyle w:val="NumberList1"/>
      </w:pPr>
      <w:r>
        <w:t>8</w:t>
      </w:r>
      <w:r w:rsidRPr="00452586">
        <w:t>.  Do not maintain unauthorized trails.</w:t>
      </w:r>
    </w:p>
    <w:p w14:paraId="72A32EA9" w14:textId="77777777" w:rsidR="00175529" w:rsidRPr="00452586" w:rsidRDefault="00175529" w:rsidP="00175529">
      <w:pPr>
        <w:pStyle w:val="NumberList1"/>
        <w:ind w:left="720" w:firstLine="0"/>
      </w:pPr>
      <w:r>
        <w:t>9.  Inform users about</w:t>
      </w:r>
      <w:r w:rsidRPr="00452586">
        <w:t xml:space="preserve"> low-impact recreation practices</w:t>
      </w:r>
      <w:r>
        <w:t xml:space="preserve"> through our outdoor ethics partners Leave No Trace and </w:t>
      </w:r>
      <w:r w:rsidRPr="00F91485">
        <w:t>Tread Lightly!,</w:t>
      </w:r>
      <w:r>
        <w:t xml:space="preserve"> as appropriate</w:t>
      </w:r>
      <w:r w:rsidRPr="00452586">
        <w:t>.</w:t>
      </w:r>
    </w:p>
    <w:p w14:paraId="794208FF" w14:textId="77777777" w:rsidR="00175529" w:rsidRPr="00452586" w:rsidRDefault="00175529" w:rsidP="00175529">
      <w:pPr>
        <w:pStyle w:val="Heading1"/>
      </w:pPr>
      <w:bookmarkStart w:id="15" w:name="_Toc63561856"/>
      <w:bookmarkStart w:id="16" w:name="_Toc66691471"/>
      <w:bookmarkStart w:id="17" w:name="_Toc66697742"/>
      <w:bookmarkStart w:id="18" w:name="_Toc213488854"/>
      <w:bookmarkStart w:id="19" w:name="_Toc454963888"/>
      <w:bookmarkStart w:id="20" w:name="_Toc456689255"/>
      <w:r w:rsidRPr="00452586">
        <w:t xml:space="preserve">2353 </w:t>
      </w:r>
      <w:r>
        <w:t>-</w:t>
      </w:r>
      <w:r w:rsidRPr="00452586">
        <w:t xml:space="preserve"> NATIONAL FOREST SYSTEM TRAILS</w:t>
      </w:r>
      <w:bookmarkEnd w:id="15"/>
      <w:bookmarkEnd w:id="16"/>
      <w:bookmarkEnd w:id="17"/>
      <w:bookmarkEnd w:id="18"/>
      <w:bookmarkEnd w:id="19"/>
      <w:bookmarkEnd w:id="20"/>
    </w:p>
    <w:p w14:paraId="7560055C" w14:textId="77777777" w:rsidR="00175529" w:rsidRPr="00452586" w:rsidRDefault="00175529" w:rsidP="00175529">
      <w:pPr>
        <w:pStyle w:val="Heading3"/>
      </w:pPr>
      <w:bookmarkStart w:id="21" w:name="_Toc63561857"/>
      <w:bookmarkStart w:id="22" w:name="_Toc66691472"/>
      <w:bookmarkStart w:id="23" w:name="_Toc66697743"/>
      <w:bookmarkStart w:id="24" w:name="_Toc213488855"/>
      <w:bookmarkStart w:id="25" w:name="_Toc454963889"/>
      <w:bookmarkStart w:id="26" w:name="_Toc456689256"/>
      <w:r w:rsidRPr="00452586">
        <w:t xml:space="preserve">2353.01 </w:t>
      </w:r>
      <w:r>
        <w:t>-</w:t>
      </w:r>
      <w:r w:rsidRPr="00452586">
        <w:t xml:space="preserve"> Authority</w:t>
      </w:r>
      <w:bookmarkEnd w:id="21"/>
      <w:bookmarkEnd w:id="22"/>
      <w:bookmarkEnd w:id="23"/>
      <w:bookmarkEnd w:id="24"/>
      <w:bookmarkEnd w:id="25"/>
      <w:bookmarkEnd w:id="26"/>
    </w:p>
    <w:p w14:paraId="7FBA9BD2" w14:textId="77777777" w:rsidR="00175529" w:rsidRPr="00452586" w:rsidRDefault="00175529" w:rsidP="00175529">
      <w:pPr>
        <w:pStyle w:val="Heading3"/>
      </w:pPr>
      <w:bookmarkStart w:id="27" w:name="_Toc209598304"/>
      <w:bookmarkStart w:id="28" w:name="_Toc213488856"/>
      <w:bookmarkStart w:id="29" w:name="_Toc454963890"/>
      <w:bookmarkStart w:id="30" w:name="_Toc456689257"/>
      <w:bookmarkStart w:id="31" w:name="_Toc63561858"/>
      <w:bookmarkStart w:id="32" w:name="_Toc66691473"/>
      <w:bookmarkStart w:id="33" w:name="_Toc66697744"/>
      <w:r w:rsidRPr="00452586">
        <w:t xml:space="preserve">2353.01a </w:t>
      </w:r>
      <w:r>
        <w:t>-</w:t>
      </w:r>
      <w:r w:rsidRPr="00452586">
        <w:t xml:space="preserve"> Laws</w:t>
      </w:r>
      <w:bookmarkEnd w:id="27"/>
      <w:bookmarkEnd w:id="28"/>
      <w:bookmarkEnd w:id="29"/>
      <w:bookmarkEnd w:id="30"/>
      <w:r w:rsidRPr="00452586">
        <w:t xml:space="preserve"> </w:t>
      </w:r>
    </w:p>
    <w:p w14:paraId="34F8BBCE" w14:textId="77777777" w:rsidR="00175529" w:rsidRPr="00F26D06" w:rsidRDefault="00175529" w:rsidP="00175529">
      <w:pPr>
        <w:rPr>
          <w:sz w:val="20"/>
          <w:szCs w:val="20"/>
        </w:rPr>
      </w:pPr>
    </w:p>
    <w:p w14:paraId="454992B2" w14:textId="77777777" w:rsidR="00175529" w:rsidRPr="00452586" w:rsidRDefault="00175529" w:rsidP="00175529">
      <w:r w:rsidRPr="00452586">
        <w:t>The principal laws for administration of NFS trails are:</w:t>
      </w:r>
    </w:p>
    <w:p w14:paraId="328D8DBB" w14:textId="77777777" w:rsidR="00175529" w:rsidRPr="00452586" w:rsidRDefault="00175529" w:rsidP="00175529">
      <w:pPr>
        <w:pStyle w:val="NumberList1"/>
        <w:ind w:left="720" w:firstLine="0"/>
      </w:pPr>
      <w:r w:rsidRPr="00452586">
        <w:t xml:space="preserve">1.  </w:t>
      </w:r>
      <w:r w:rsidRPr="00452586">
        <w:rPr>
          <w:u w:val="single"/>
        </w:rPr>
        <w:t>National Trails System Act (16 U.S.C. 1241 (note), 1241-1249)</w:t>
      </w:r>
      <w:r w:rsidRPr="00452586">
        <w:t>.  This a</w:t>
      </w:r>
      <w:r>
        <w:t>c</w:t>
      </w:r>
      <w:r w:rsidRPr="00452586">
        <w:t xml:space="preserve">t establishes a National Trails System containing National Recreation, National Scenic, and National Historic Trails and connecting and side trails for the purpose of providing </w:t>
      </w:r>
      <w:r>
        <w:t>recreation opportunities.  The A</w:t>
      </w:r>
      <w:r w:rsidRPr="00452586">
        <w:t>ct addresses trail development and administration and encourages the use of volu</w:t>
      </w:r>
      <w:r>
        <w:t>nteers in the Forest Service’s Trail program.  The A</w:t>
      </w:r>
      <w:r w:rsidRPr="00452586">
        <w:t>ct also authorizes agreements to carry out its purposes.</w:t>
      </w:r>
    </w:p>
    <w:p w14:paraId="7B831B51" w14:textId="77777777" w:rsidR="00175529" w:rsidRPr="00452586" w:rsidRDefault="00175529" w:rsidP="00175529">
      <w:pPr>
        <w:pStyle w:val="NumberList1"/>
        <w:ind w:left="720" w:firstLine="0"/>
      </w:pPr>
      <w:r w:rsidRPr="00452586">
        <w:t xml:space="preserve">2.  </w:t>
      </w:r>
      <w:r w:rsidRPr="00452586">
        <w:rPr>
          <w:u w:val="single"/>
        </w:rPr>
        <w:t>National Forest Roads and Trails Act (16 U.S.C. 532-538)</w:t>
      </w:r>
      <w:r>
        <w:t>.  This A</w:t>
      </w:r>
      <w:r w:rsidRPr="00452586">
        <w:t>ct recognizes that construction and maintenance of an adequate system of roads and trails within and near the National Forests are essential to meeting the increasing demands for timber, re</w:t>
      </w:r>
      <w:r>
        <w:t>creation, and other uses.  The A</w:t>
      </w:r>
      <w:r w:rsidRPr="00452586">
        <w:t>ct establishes procedures related to rights-of-way, easements, construction, record-keeping, and agreements.</w:t>
      </w:r>
    </w:p>
    <w:p w14:paraId="6FBBF134" w14:textId="77777777" w:rsidR="00175529" w:rsidRPr="00452586" w:rsidRDefault="00175529" w:rsidP="00175529">
      <w:pPr>
        <w:pStyle w:val="NumberList1"/>
        <w:ind w:left="720" w:firstLine="0"/>
      </w:pPr>
      <w:r w:rsidRPr="00452586">
        <w:t xml:space="preserve">3.  </w:t>
      </w:r>
      <w:r w:rsidRPr="00452586">
        <w:rPr>
          <w:u w:val="single"/>
        </w:rPr>
        <w:t>Surface Transportation Assistance Act of 1978, as amended (23 U.S.C. 101a, 201-204)</w:t>
      </w:r>
      <w:r w:rsidRPr="00452586">
        <w:t xml:space="preserve">.  This </w:t>
      </w:r>
      <w:r>
        <w:t>Act</w:t>
      </w:r>
      <w:r w:rsidRPr="00452586">
        <w:t xml:space="preserve"> establishes criteria for forest highways, defines NFS roads and NFS trails, and authorizes funding for construction and maintenance of NFS roads and NFS trails.</w:t>
      </w:r>
    </w:p>
    <w:p w14:paraId="18213E9F" w14:textId="77777777" w:rsidR="00175529" w:rsidRPr="00452586" w:rsidRDefault="00175529" w:rsidP="00175529">
      <w:pPr>
        <w:pStyle w:val="NumberList1"/>
        <w:ind w:left="720" w:firstLine="0"/>
      </w:pPr>
      <w:r w:rsidRPr="00452586">
        <w:t xml:space="preserve">4.  </w:t>
      </w:r>
      <w:r w:rsidRPr="00452586">
        <w:rPr>
          <w:u w:val="single"/>
        </w:rPr>
        <w:t>Emergency Relief for Federally Owned Roads (ERFO) Program (23 U.S.C. 125)</w:t>
      </w:r>
      <w:r w:rsidRPr="00452586">
        <w:t>.  This program authorizes the Federal Highway Administration to make funds available for repair of federally owned roads and trails damaged or destroyed by natural disasters or catastrophic events.</w:t>
      </w:r>
    </w:p>
    <w:p w14:paraId="4E6C0E70" w14:textId="77777777" w:rsidR="00175529" w:rsidRPr="00452586" w:rsidRDefault="00175529" w:rsidP="00175529">
      <w:pPr>
        <w:pStyle w:val="NumberList1"/>
        <w:ind w:left="720" w:firstLine="0"/>
      </w:pPr>
      <w:r w:rsidRPr="00452586">
        <w:t xml:space="preserve">5.  </w:t>
      </w:r>
      <w:r w:rsidRPr="00452586">
        <w:rPr>
          <w:u w:val="single"/>
        </w:rPr>
        <w:t xml:space="preserve">Architectural Barriers Act of 1968, as amended (42 U.S.C. 4151 </w:t>
      </w:r>
      <w:r w:rsidRPr="00452586">
        <w:rPr>
          <w:i/>
          <w:iCs/>
          <w:u w:val="single"/>
        </w:rPr>
        <w:t>et seq</w:t>
      </w:r>
      <w:r w:rsidRPr="00452586">
        <w:rPr>
          <w:u w:val="single"/>
        </w:rPr>
        <w:t>.)</w:t>
      </w:r>
      <w:r w:rsidRPr="00452586">
        <w:t xml:space="preserve">.  This </w:t>
      </w:r>
      <w:r>
        <w:t>Act</w:t>
      </w:r>
      <w:r w:rsidRPr="00452586">
        <w:rPr>
          <w:b/>
          <w:bCs/>
        </w:rPr>
        <w:t xml:space="preserve"> </w:t>
      </w:r>
      <w:r w:rsidRPr="00452586">
        <w:t>requires that all facilities designed, constr</w:t>
      </w:r>
      <w:r>
        <w:t>ucted, altered, or leased by a F</w:t>
      </w:r>
      <w:r w:rsidRPr="00452586">
        <w:t>ederal agency be accessible to persons with disabilities.</w:t>
      </w:r>
    </w:p>
    <w:p w14:paraId="2272ACC4" w14:textId="77777777" w:rsidR="00175529" w:rsidRPr="00452586" w:rsidRDefault="00175529" w:rsidP="005C4725">
      <w:pPr>
        <w:pStyle w:val="NumberList1"/>
        <w:ind w:left="720" w:firstLine="0"/>
      </w:pPr>
      <w:r w:rsidRPr="00452586">
        <w:lastRenderedPageBreak/>
        <w:t xml:space="preserve">6.  </w:t>
      </w:r>
      <w:r w:rsidRPr="00452586">
        <w:rPr>
          <w:u w:val="single"/>
        </w:rPr>
        <w:t>Rehabilitation Act of 1973, as amended, Sections 504 and 508 (29 U.S.C. 794 and 794d)</w:t>
      </w:r>
      <w:r w:rsidRPr="00452586">
        <w:t xml:space="preserve">.  Section 504 of this </w:t>
      </w:r>
      <w:r>
        <w:t>Act (29 U.S.C. 794) prohibits F</w:t>
      </w:r>
      <w:r w:rsidRPr="00452586">
        <w:t>ede</w:t>
      </w:r>
      <w:r>
        <w:t>ral agencies and recipients of F</w:t>
      </w:r>
      <w:r w:rsidRPr="00452586">
        <w:t xml:space="preserve">ederal financial assistance from discriminating against any person with a disability.  Section 508 of this </w:t>
      </w:r>
      <w:r>
        <w:t>Act</w:t>
      </w:r>
      <w:r w:rsidRPr="00452586">
        <w:t xml:space="preserve"> (29 U.S.C. 794d) requires that all electronic and information technology purchased or developed by a federal agency allow persons with disabilities to have access to and use of the information and data that are comparable to those provided to persons without disabilities.</w:t>
      </w:r>
    </w:p>
    <w:p w14:paraId="245A9905" w14:textId="77777777" w:rsidR="00175529" w:rsidRPr="00452586" w:rsidRDefault="00175529" w:rsidP="005C4725">
      <w:pPr>
        <w:pStyle w:val="NumberList1"/>
        <w:ind w:left="720" w:firstLine="0"/>
      </w:pPr>
      <w:r w:rsidRPr="00452586">
        <w:t xml:space="preserve">7.  </w:t>
      </w:r>
      <w:r w:rsidRPr="00452586">
        <w:rPr>
          <w:u w:val="single"/>
        </w:rPr>
        <w:t>Americans with Disabilities Act of 1990 (42 U.S.C. 12101</w:t>
      </w:r>
      <w:r w:rsidRPr="00452586">
        <w:rPr>
          <w:b/>
          <w:bCs/>
          <w:u w:val="single"/>
        </w:rPr>
        <w:t xml:space="preserve"> </w:t>
      </w:r>
      <w:r w:rsidRPr="00452586">
        <w:rPr>
          <w:i/>
          <w:iCs/>
          <w:u w:val="single"/>
        </w:rPr>
        <w:t>et seq</w:t>
      </w:r>
      <w:r w:rsidRPr="00452586">
        <w:rPr>
          <w:u w:val="single"/>
        </w:rPr>
        <w:t>.)</w:t>
      </w:r>
      <w:r w:rsidRPr="00452586">
        <w:t xml:space="preserve">.  This </w:t>
      </w:r>
      <w:r>
        <w:t>Act</w:t>
      </w:r>
      <w:r w:rsidRPr="00452586">
        <w:t xml:space="preserve"> prohibits discrimination</w:t>
      </w:r>
      <w:r>
        <w:t xml:space="preserve"> on the basis of disability by S</w:t>
      </w:r>
      <w:r w:rsidRPr="00452586">
        <w:t>tate or local governments and in public accommodation and public transportation.  The ADA</w:t>
      </w:r>
      <w:r>
        <w:t xml:space="preserve"> does not apply to F</w:t>
      </w:r>
      <w:r w:rsidRPr="00452586">
        <w:t>ederal agencies except for Title V, section 507c.  This provision clarifies that the Wilderness Act of 1964 is preeminent in federally designated wilderness areas</w:t>
      </w:r>
      <w:r w:rsidRPr="00452586">
        <w:rPr>
          <w:bCs/>
        </w:rPr>
        <w:t>,</w:t>
      </w:r>
      <w:r w:rsidRPr="00452586">
        <w:t xml:space="preserve"> contains a definition of a wheelchair, and states that a device that meets that definition can be used wherever foot travel is permitted in federally designated wilderness areas (FSM 2353.05).</w:t>
      </w:r>
    </w:p>
    <w:p w14:paraId="42AD2909" w14:textId="77777777" w:rsidR="00175529" w:rsidRPr="00452586" w:rsidRDefault="00175529" w:rsidP="00175529">
      <w:pPr>
        <w:pStyle w:val="Heading3"/>
      </w:pPr>
      <w:bookmarkStart w:id="34" w:name="_Toc209598305"/>
      <w:bookmarkStart w:id="35" w:name="_Toc213488857"/>
      <w:bookmarkStart w:id="36" w:name="_Toc454963891"/>
      <w:bookmarkStart w:id="37" w:name="_Toc456689258"/>
      <w:r w:rsidRPr="00452586">
        <w:t xml:space="preserve">2353.01b </w:t>
      </w:r>
      <w:r>
        <w:t>-</w:t>
      </w:r>
      <w:r w:rsidRPr="00452586">
        <w:t xml:space="preserve"> Regulations</w:t>
      </w:r>
      <w:bookmarkEnd w:id="34"/>
      <w:bookmarkEnd w:id="35"/>
      <w:bookmarkEnd w:id="36"/>
      <w:bookmarkEnd w:id="37"/>
      <w:r w:rsidRPr="00452586">
        <w:t xml:space="preserve">  </w:t>
      </w:r>
    </w:p>
    <w:p w14:paraId="080C1E68" w14:textId="77777777" w:rsidR="00175529" w:rsidRPr="00F26D06" w:rsidRDefault="00175529" w:rsidP="00175529">
      <w:pPr>
        <w:rPr>
          <w:sz w:val="20"/>
          <w:szCs w:val="20"/>
        </w:rPr>
      </w:pPr>
    </w:p>
    <w:p w14:paraId="53F730FB" w14:textId="77777777" w:rsidR="00175529" w:rsidRPr="00452586" w:rsidRDefault="00175529" w:rsidP="00175529">
      <w:r w:rsidRPr="00452586">
        <w:t>The principal regulations for administration of NFS trails are:</w:t>
      </w:r>
    </w:p>
    <w:p w14:paraId="4D1EE5AC" w14:textId="77777777" w:rsidR="00175529" w:rsidRDefault="00175529" w:rsidP="00175529">
      <w:pPr>
        <w:pStyle w:val="NumberList1"/>
      </w:pPr>
      <w:r w:rsidRPr="00452586">
        <w:t xml:space="preserve">1.  </w:t>
      </w:r>
      <w:r w:rsidRPr="00452586">
        <w:rPr>
          <w:u w:val="single"/>
        </w:rPr>
        <w:t>Travel Management (36 CFR Part 212, Subparts A, B, and C)</w:t>
      </w:r>
      <w:r w:rsidRPr="00452586">
        <w:t xml:space="preserve">.  </w:t>
      </w:r>
    </w:p>
    <w:p w14:paraId="355DE52E" w14:textId="77777777" w:rsidR="00175529" w:rsidRDefault="00175529" w:rsidP="005C4725">
      <w:pPr>
        <w:pStyle w:val="NumberList1"/>
        <w:tabs>
          <w:tab w:val="left" w:pos="1530"/>
        </w:tabs>
        <w:ind w:left="1080" w:firstLine="0"/>
      </w:pPr>
      <w:r>
        <w:t xml:space="preserve">a.  </w:t>
      </w:r>
      <w:r w:rsidRPr="00452586">
        <w:t>Subpart A establishes requirem</w:t>
      </w:r>
      <w:r>
        <w:t>ents for administration of the F</w:t>
      </w:r>
      <w:r w:rsidRPr="00452586">
        <w:t xml:space="preserve">orest transportation system, including </w:t>
      </w:r>
      <w:r>
        <w:t xml:space="preserve">NFS </w:t>
      </w:r>
      <w:r w:rsidRPr="00452586">
        <w:t xml:space="preserve">roads, </w:t>
      </w:r>
      <w:r>
        <w:t xml:space="preserve">NFS </w:t>
      </w:r>
      <w:r w:rsidRPr="00452586">
        <w:t>trails, and airfields</w:t>
      </w:r>
      <w:r>
        <w:t xml:space="preserve"> on NFS lands</w:t>
      </w:r>
      <w:r w:rsidRPr="00452586">
        <w:t xml:space="preserve">, and contains provisions for acquisition of rights-of-way. </w:t>
      </w:r>
    </w:p>
    <w:p w14:paraId="6E2DEC8D" w14:textId="77777777" w:rsidR="00175529" w:rsidRDefault="00175529" w:rsidP="005C4725">
      <w:pPr>
        <w:pStyle w:val="NumberList1"/>
        <w:ind w:left="1080" w:firstLine="0"/>
      </w:pPr>
      <w:r>
        <w:t xml:space="preserve">b.  </w:t>
      </w:r>
      <w:r w:rsidRPr="00452586">
        <w:t xml:space="preserve">Subpart B describes the requirements for designating </w:t>
      </w:r>
      <w:r>
        <w:t xml:space="preserve">NFS </w:t>
      </w:r>
      <w:r w:rsidRPr="00452586">
        <w:t xml:space="preserve">roads, </w:t>
      </w:r>
      <w:r>
        <w:t xml:space="preserve">NFS </w:t>
      </w:r>
      <w:r w:rsidRPr="00452586">
        <w:t xml:space="preserve">trails, and areas </w:t>
      </w:r>
      <w:r>
        <w:t xml:space="preserve">on NFS lands </w:t>
      </w:r>
      <w:r w:rsidRPr="00452586">
        <w:t xml:space="preserve">for motor vehicle use and for identifying designated roads, trails, and areas on a motor vehicle use map (MVUM). </w:t>
      </w:r>
    </w:p>
    <w:p w14:paraId="72D8CB11" w14:textId="77777777" w:rsidR="00175529" w:rsidRPr="00452586" w:rsidRDefault="00175529" w:rsidP="005C4725">
      <w:pPr>
        <w:pStyle w:val="NumberList1"/>
        <w:tabs>
          <w:tab w:val="left" w:pos="1530"/>
        </w:tabs>
        <w:ind w:left="1080" w:firstLine="0"/>
      </w:pPr>
      <w:r>
        <w:t xml:space="preserve">c.  </w:t>
      </w:r>
      <w:r w:rsidRPr="00452586">
        <w:t xml:space="preserve">Subpart C describes the requirements for designating </w:t>
      </w:r>
      <w:r>
        <w:t xml:space="preserve">NFS </w:t>
      </w:r>
      <w:r w:rsidRPr="00452586">
        <w:t xml:space="preserve">roads, </w:t>
      </w:r>
      <w:r>
        <w:t xml:space="preserve">NFS </w:t>
      </w:r>
      <w:r w:rsidRPr="00452586">
        <w:t xml:space="preserve">trails, and areas </w:t>
      </w:r>
      <w:r>
        <w:t xml:space="preserve">on NFS lands </w:t>
      </w:r>
      <w:r w:rsidRPr="00452586">
        <w:t xml:space="preserve">for </w:t>
      </w:r>
      <w:r>
        <w:t>OSV</w:t>
      </w:r>
      <w:r w:rsidRPr="00452586">
        <w:t xml:space="preserve"> use and for identifying designated roads, trails, and areas on a</w:t>
      </w:r>
      <w:r>
        <w:t>n</w:t>
      </w:r>
      <w:r w:rsidRPr="00452586">
        <w:t xml:space="preserve"> </w:t>
      </w:r>
      <w:r>
        <w:t>OSV</w:t>
      </w:r>
      <w:r w:rsidRPr="00452586">
        <w:t xml:space="preserve"> use map</w:t>
      </w:r>
      <w:r>
        <w:t xml:space="preserve"> (OSVUM).</w:t>
      </w:r>
    </w:p>
    <w:p w14:paraId="01F3301C" w14:textId="77777777" w:rsidR="00175529" w:rsidRDefault="00175529" w:rsidP="005C4725">
      <w:pPr>
        <w:pStyle w:val="NumberList1"/>
        <w:ind w:left="720" w:firstLine="0"/>
      </w:pPr>
      <w:r w:rsidRPr="00452586">
        <w:t xml:space="preserve">2.  </w:t>
      </w:r>
      <w:r w:rsidRPr="00452586">
        <w:rPr>
          <w:u w:val="single"/>
        </w:rPr>
        <w:t>Prohibitions (36 CFR Part 261)</w:t>
      </w:r>
      <w:r w:rsidRPr="00452586">
        <w:t xml:space="preserve">.  These regulations establish prohibitions necessary to manage and control use, including use of NFS trails.  In particular, these regulations include a prohibition </w:t>
      </w:r>
      <w:r>
        <w:t xml:space="preserve">(36 CFR 261.13) </w:t>
      </w:r>
      <w:r w:rsidRPr="00452586">
        <w:t xml:space="preserve">on the use or possession of a motor vehicle on </w:t>
      </w:r>
    </w:p>
    <w:p w14:paraId="6989490F" w14:textId="387700BA" w:rsidR="00175529" w:rsidRPr="00633500" w:rsidRDefault="00175529" w:rsidP="00633500">
      <w:pPr>
        <w:pStyle w:val="NumberList1"/>
        <w:ind w:left="720" w:firstLine="0"/>
        <w:rPr>
          <w:color w:val="000000"/>
        </w:rPr>
      </w:pPr>
      <w:r w:rsidRPr="00633500">
        <w:rPr>
          <w:color w:val="000000"/>
        </w:rPr>
        <w:t xml:space="preserve">NFS lands other than in accordance with designations established under 36 CFR 212.51, and a prohibition (36 CFR 261.14) on the use or possession of an OSV on NFS lands other than in accordance with designations established under 36 CFR 212.81.  In addition, these regulations authorize issuance of orders that prohibit certain activities. </w:t>
      </w:r>
    </w:p>
    <w:p w14:paraId="52C4A8B4" w14:textId="77777777" w:rsidR="00175529" w:rsidRPr="00452586" w:rsidRDefault="00175529" w:rsidP="00175529">
      <w:pPr>
        <w:pStyle w:val="NumberLista"/>
        <w:ind w:left="720"/>
      </w:pPr>
      <w:r w:rsidRPr="00452586">
        <w:t xml:space="preserve">3.  </w:t>
      </w:r>
      <w:r w:rsidRPr="00452586">
        <w:rPr>
          <w:u w:val="single"/>
        </w:rPr>
        <w:t>Wilderness and Primitive Areas (36 CFR Part 293)</w:t>
      </w:r>
      <w:r w:rsidRPr="00452586">
        <w:t xml:space="preserve">.  These regulations prohibit the use of motor vehicles in wilderness and primitive areas, with certain exceptions.   </w:t>
      </w:r>
      <w:r w:rsidRPr="00452586">
        <w:lastRenderedPageBreak/>
        <w:t xml:space="preserve">Additionally, mechanical transport and motorboats are prohibited in wilderness areas, with certain exceptions.   </w:t>
      </w:r>
    </w:p>
    <w:p w14:paraId="5D88F394" w14:textId="77777777" w:rsidR="00175529" w:rsidRPr="00452586" w:rsidRDefault="00175529" w:rsidP="00175529">
      <w:pPr>
        <w:pStyle w:val="NumberLista"/>
        <w:ind w:left="720"/>
      </w:pPr>
      <w:r w:rsidRPr="00452586">
        <w:t xml:space="preserve">4.  </w:t>
      </w:r>
      <w:r w:rsidRPr="00452586">
        <w:rPr>
          <w:u w:val="single"/>
        </w:rPr>
        <w:t>Minerals (36 CFR 228.4)</w:t>
      </w:r>
      <w:r w:rsidRPr="00452586">
        <w:t>.  This provision prescribes the requirements for a plan of operation and access routes.</w:t>
      </w:r>
    </w:p>
    <w:p w14:paraId="69F56E13" w14:textId="77777777" w:rsidR="00175529" w:rsidRPr="00452586" w:rsidRDefault="00175529" w:rsidP="005C4725">
      <w:pPr>
        <w:pStyle w:val="NumberList1"/>
        <w:ind w:left="720" w:firstLine="0"/>
      </w:pPr>
      <w:r w:rsidRPr="00452586">
        <w:t xml:space="preserve">5.  </w:t>
      </w:r>
      <w:r w:rsidRPr="00452586">
        <w:rPr>
          <w:u w:val="single"/>
        </w:rPr>
        <w:t>Enforcement of Nondiscrimination on the Basis of Disability in Programs or Activities of USDA (7 CFR Parts 15e and 15b)</w:t>
      </w:r>
      <w:r w:rsidRPr="00452586">
        <w:t>.  USDA regulations implementing section 504 of the Rehabilitation Act as it applies to programs and activities conducted by USDA are found at 7 CFR Part 15e.  USDA regulations implementing section 504 of the Rehabilitation Act as it applies to USDA-assisted programs are found at 7 CFR Part 15b.  These provisions address program accessibility; requirements for accessible programs in new, altered, or existing facilities; accessibility transition planning; accessible communication requirements; and compliance procedures.</w:t>
      </w:r>
    </w:p>
    <w:p w14:paraId="078CABAB" w14:textId="77777777" w:rsidR="00175529" w:rsidRPr="00452586" w:rsidRDefault="00175529" w:rsidP="005C4725">
      <w:pPr>
        <w:pStyle w:val="NumberList1"/>
        <w:ind w:left="720" w:firstLine="0"/>
      </w:pPr>
      <w:r w:rsidRPr="00452586">
        <w:t xml:space="preserve">6.  </w:t>
      </w:r>
      <w:r w:rsidRPr="00452586">
        <w:rPr>
          <w:u w:val="single"/>
        </w:rPr>
        <w:t>Architectural Barriers Act Accessibility Standards (41 CFR Part 102-76, Subpart C)</w:t>
      </w:r>
      <w:r w:rsidRPr="00452586">
        <w:t xml:space="preserve">.  These guidelines, which were issued by the Architectural and Transportation Barriers Compliance Board (Access Board) in 2004, apply to buildings and facilities subject to the Architectural Barriers Act and were adopted on November 8, 2005, by the General Services Administration (GSA) as accessibility standards to be used by federal agencies operating under the authority of GSA. </w:t>
      </w:r>
    </w:p>
    <w:p w14:paraId="3AA26DA7" w14:textId="77777777" w:rsidR="00175529" w:rsidRPr="00452586" w:rsidRDefault="00175529" w:rsidP="00175529">
      <w:pPr>
        <w:pStyle w:val="Heading3"/>
      </w:pPr>
      <w:bookmarkStart w:id="38" w:name="_Toc209598306"/>
      <w:bookmarkStart w:id="39" w:name="_Toc213488858"/>
      <w:bookmarkStart w:id="40" w:name="_Toc454963892"/>
      <w:bookmarkStart w:id="41" w:name="_Toc456689259"/>
      <w:r w:rsidRPr="00452586">
        <w:t xml:space="preserve">2353.01c </w:t>
      </w:r>
      <w:r>
        <w:t>-</w:t>
      </w:r>
      <w:r w:rsidRPr="00452586">
        <w:t xml:space="preserve"> Executive Orders</w:t>
      </w:r>
      <w:bookmarkEnd w:id="38"/>
      <w:bookmarkEnd w:id="39"/>
      <w:bookmarkEnd w:id="40"/>
      <w:bookmarkEnd w:id="41"/>
    </w:p>
    <w:p w14:paraId="045571CB" w14:textId="77777777" w:rsidR="00175529" w:rsidRPr="00F26D06" w:rsidRDefault="00175529" w:rsidP="00175529">
      <w:pPr>
        <w:rPr>
          <w:sz w:val="20"/>
          <w:szCs w:val="20"/>
        </w:rPr>
      </w:pPr>
    </w:p>
    <w:p w14:paraId="5CFB2F38" w14:textId="77777777" w:rsidR="00175529" w:rsidRPr="00452586" w:rsidRDefault="00175529" w:rsidP="00175529">
      <w:r w:rsidRPr="00452586">
        <w:rPr>
          <w:u w:val="single"/>
        </w:rPr>
        <w:t>Executive Order 11644, “Use of Off-Road Vehicles,” as amended by Executive Order 11989</w:t>
      </w:r>
      <w:r>
        <w:t>.  These Executive O</w:t>
      </w:r>
      <w:r w:rsidRPr="00452586">
        <w:t>rders provide for regulations governing use of off-road vehicles on Federal lands to protect natural resources, promote public safety, and minimize conflicts among uses.</w:t>
      </w:r>
    </w:p>
    <w:p w14:paraId="2B4F5335" w14:textId="77777777" w:rsidR="00175529" w:rsidRPr="00452586" w:rsidRDefault="00175529" w:rsidP="00175529">
      <w:pPr>
        <w:pStyle w:val="Heading3"/>
      </w:pPr>
      <w:bookmarkStart w:id="42" w:name="_Toc209598307"/>
      <w:bookmarkStart w:id="43" w:name="_Toc213488859"/>
      <w:bookmarkStart w:id="44" w:name="_Toc454963893"/>
      <w:bookmarkStart w:id="45" w:name="_Toc456689260"/>
      <w:r w:rsidRPr="00452586">
        <w:t xml:space="preserve">2353.01d </w:t>
      </w:r>
      <w:r>
        <w:t>-</w:t>
      </w:r>
      <w:r w:rsidRPr="00452586">
        <w:t xml:space="preserve"> Other Authorities</w:t>
      </w:r>
      <w:bookmarkEnd w:id="42"/>
      <w:bookmarkEnd w:id="43"/>
      <w:bookmarkEnd w:id="44"/>
      <w:bookmarkEnd w:id="45"/>
    </w:p>
    <w:p w14:paraId="048928D4" w14:textId="5C7C179F" w:rsidR="00175529" w:rsidRPr="00452586" w:rsidRDefault="00175529" w:rsidP="005C4725">
      <w:pPr>
        <w:pStyle w:val="NumberList1"/>
        <w:ind w:left="720" w:firstLine="0"/>
      </w:pPr>
      <w:r w:rsidRPr="00452586">
        <w:t xml:space="preserve">1.  </w:t>
      </w:r>
      <w:r w:rsidRPr="00452586">
        <w:rPr>
          <w:u w:val="single"/>
        </w:rPr>
        <w:t>Forest Service Outdoor Recreation Accessibility Guidelines (FSORAG)</w:t>
      </w:r>
      <w:r w:rsidRPr="00452586">
        <w:t xml:space="preserve">. </w:t>
      </w:r>
      <w:r>
        <w:t xml:space="preserve"> </w:t>
      </w:r>
      <w:r w:rsidRPr="00452586">
        <w:t xml:space="preserve">The FSORAG applies to recreation sites within the National Forest System boundaries that are not addressed in Federal accessibility guidelines or standards or when the FSORAG sets a standard for those programs, sites or facilities that is equal to or higher than that </w:t>
      </w:r>
      <w:r w:rsidR="00633500">
        <w:t xml:space="preserve"> </w:t>
      </w:r>
      <w:r w:rsidRPr="00452586">
        <w:t xml:space="preserve">established by the Federal accessibility guidelines or standards.  The FSORAG is available electronically at </w:t>
      </w:r>
      <w:hyperlink r:id="rId20" w:history="1">
        <w:r w:rsidRPr="00452586">
          <w:rPr>
            <w:rStyle w:val="Hyperlink"/>
            <w:i/>
            <w:iCs/>
          </w:rPr>
          <w:t>http://www.fs.fed.us/recreation/programs/accessibility</w:t>
        </w:r>
      </w:hyperlink>
      <w:r w:rsidRPr="00452586">
        <w:t>.  Copies of the FSORAG may also be obtained by writing to the Accessibility Program Manager, Recreation and Heritage Resources Staff, Washington Office.</w:t>
      </w:r>
    </w:p>
    <w:p w14:paraId="4DE6BE19" w14:textId="77777777" w:rsidR="00633500" w:rsidRDefault="00175529" w:rsidP="005C4725">
      <w:pPr>
        <w:pStyle w:val="NumberList1"/>
        <w:ind w:left="720" w:firstLine="0"/>
      </w:pPr>
      <w:r w:rsidRPr="00452586">
        <w:t xml:space="preserve">2.  </w:t>
      </w:r>
      <w:r w:rsidRPr="00452586">
        <w:rPr>
          <w:u w:val="single"/>
        </w:rPr>
        <w:t>Forest Service Trail Accessibility Guidelines (FSTAG).</w:t>
      </w:r>
      <w:r w:rsidRPr="00452586">
        <w:t xml:space="preserve">  The FSTAG applies to new or altered trails in the</w:t>
      </w:r>
      <w:r>
        <w:t xml:space="preserve"> NFS that are not addressed in F</w:t>
      </w:r>
      <w:r w:rsidRPr="00452586">
        <w:t xml:space="preserve">ederal accessibility guidelines or standards, or when the FSTAG sets a standard for new or altered trails, sites, or facilities that is equal to or higher than that established by federal accessibility guidelines or </w:t>
      </w:r>
    </w:p>
    <w:p w14:paraId="2DC84EF1" w14:textId="77777777" w:rsidR="00633500" w:rsidRDefault="00633500">
      <w:r>
        <w:br w:type="page"/>
      </w:r>
    </w:p>
    <w:p w14:paraId="1CEFFEFF" w14:textId="2817A2AB" w:rsidR="00175529" w:rsidRPr="00452586" w:rsidRDefault="00175529" w:rsidP="005C4725">
      <w:pPr>
        <w:pStyle w:val="NumberList1"/>
        <w:ind w:left="720" w:firstLine="0"/>
      </w:pPr>
      <w:r w:rsidRPr="00452586">
        <w:lastRenderedPageBreak/>
        <w:t xml:space="preserve">standards.  The FSTAG is available electronically at </w:t>
      </w:r>
      <w:hyperlink r:id="rId21" w:history="1">
        <w:r w:rsidRPr="00452586">
          <w:rPr>
            <w:rStyle w:val="Hyperlink"/>
            <w:i/>
            <w:iCs/>
          </w:rPr>
          <w:t>http://www.fs.fed.us/recreation/programs/accessibility</w:t>
        </w:r>
      </w:hyperlink>
      <w:r w:rsidRPr="00452586">
        <w:t>.  Copies of the FSTAG may also be obtained by writing to the Washington Office, Accessibility Program Manager, Recreation, Heritage, and Volunteer Resources Staff.</w:t>
      </w:r>
    </w:p>
    <w:p w14:paraId="3E163608" w14:textId="77777777" w:rsidR="00175529" w:rsidRPr="00452586" w:rsidRDefault="00175529" w:rsidP="005C4725">
      <w:pPr>
        <w:pStyle w:val="NumberList1"/>
        <w:ind w:left="720" w:firstLine="0"/>
      </w:pPr>
      <w:r w:rsidRPr="00452586">
        <w:t>3.  See FSM 2330.12 for related direction on authorities governing accessibility of recreation programs, sites, and facilities.</w:t>
      </w:r>
    </w:p>
    <w:p w14:paraId="7523AFFD" w14:textId="77777777" w:rsidR="00175529" w:rsidRPr="00452586" w:rsidRDefault="00175529" w:rsidP="00175529">
      <w:pPr>
        <w:pStyle w:val="NumberList1"/>
      </w:pPr>
      <w:r w:rsidRPr="00452586">
        <w:t>4.  See FSM 5301 for authorities regarding law enforcement.</w:t>
      </w:r>
    </w:p>
    <w:p w14:paraId="75236A01" w14:textId="77777777" w:rsidR="00175529" w:rsidRDefault="00175529" w:rsidP="00175529">
      <w:pPr>
        <w:autoSpaceDE w:val="0"/>
        <w:autoSpaceDN w:val="0"/>
        <w:adjustRightInd w:val="0"/>
        <w:ind w:left="720"/>
      </w:pPr>
    </w:p>
    <w:p w14:paraId="6AA6942F" w14:textId="77777777" w:rsidR="00175529" w:rsidRPr="00452586" w:rsidRDefault="00175529" w:rsidP="00175529">
      <w:pPr>
        <w:autoSpaceDE w:val="0"/>
        <w:autoSpaceDN w:val="0"/>
        <w:adjustRightInd w:val="0"/>
        <w:ind w:left="720"/>
      </w:pPr>
      <w:r w:rsidRPr="00F26D06">
        <w:t>5.  The amended Continental Divide National Scenic Trail Comprehensive Plan.</w:t>
      </w:r>
    </w:p>
    <w:p w14:paraId="138FB79A" w14:textId="77777777" w:rsidR="00175529" w:rsidRPr="00452586" w:rsidRDefault="00175529" w:rsidP="00175529">
      <w:pPr>
        <w:pStyle w:val="Heading3"/>
      </w:pPr>
      <w:bookmarkStart w:id="46" w:name="_Toc209598308"/>
      <w:bookmarkStart w:id="47" w:name="_Toc213488860"/>
      <w:bookmarkStart w:id="48" w:name="_Toc454963894"/>
      <w:bookmarkStart w:id="49" w:name="_Toc456689261"/>
      <w:bookmarkStart w:id="50" w:name="_Toc63561860"/>
      <w:bookmarkStart w:id="51" w:name="_Toc66691475"/>
      <w:bookmarkStart w:id="52" w:name="_Toc66697746"/>
      <w:bookmarkEnd w:id="31"/>
      <w:bookmarkEnd w:id="32"/>
      <w:bookmarkEnd w:id="33"/>
      <w:r w:rsidRPr="00452586">
        <w:t xml:space="preserve">2353.02 </w:t>
      </w:r>
      <w:r>
        <w:t>-</w:t>
      </w:r>
      <w:r w:rsidRPr="00452586">
        <w:t xml:space="preserve"> Objectives</w:t>
      </w:r>
      <w:bookmarkEnd w:id="46"/>
      <w:bookmarkEnd w:id="47"/>
      <w:bookmarkEnd w:id="48"/>
      <w:bookmarkEnd w:id="49"/>
    </w:p>
    <w:p w14:paraId="0B835156" w14:textId="77777777" w:rsidR="00175529" w:rsidRPr="00452586" w:rsidRDefault="00175529" w:rsidP="005C4725">
      <w:pPr>
        <w:pStyle w:val="NumberList1"/>
        <w:ind w:left="720" w:firstLine="0"/>
      </w:pPr>
      <w:r w:rsidRPr="00452586">
        <w:t>1.  Provide trail-related recreation opportunities that serve public needs and that meet land management and recreation policy objectives.</w:t>
      </w:r>
    </w:p>
    <w:p w14:paraId="47D4012C" w14:textId="77777777" w:rsidR="00175529" w:rsidRPr="00452586" w:rsidRDefault="00175529" w:rsidP="005C4725">
      <w:pPr>
        <w:pStyle w:val="NumberList1"/>
        <w:ind w:left="720" w:firstLine="0"/>
      </w:pPr>
      <w:r w:rsidRPr="00452586">
        <w:t>2.  Provide trail-related recreation opportunities that emphasize the natural setting of NFS lands and that are consistent with land capability.</w:t>
      </w:r>
    </w:p>
    <w:p w14:paraId="2B3DBFEA" w14:textId="77777777" w:rsidR="00175529" w:rsidRPr="00452586" w:rsidRDefault="00175529" w:rsidP="00175529">
      <w:pPr>
        <w:pStyle w:val="NumberList1"/>
      </w:pPr>
      <w:r w:rsidRPr="00452586">
        <w:t>3.  Provide trail access for management and protection of NFS lands.</w:t>
      </w:r>
    </w:p>
    <w:p w14:paraId="7AF8400F" w14:textId="77777777" w:rsidR="00175529" w:rsidRPr="00452586" w:rsidRDefault="00175529" w:rsidP="00175529">
      <w:pPr>
        <w:pStyle w:val="Heading3"/>
      </w:pPr>
      <w:bookmarkStart w:id="53" w:name="_Toc63561861"/>
      <w:bookmarkStart w:id="54" w:name="_Toc66691476"/>
      <w:bookmarkStart w:id="55" w:name="_Toc66697747"/>
      <w:bookmarkStart w:id="56" w:name="_Toc213488861"/>
      <w:bookmarkStart w:id="57" w:name="_Toc454963895"/>
      <w:bookmarkStart w:id="58" w:name="_Toc456689262"/>
      <w:bookmarkEnd w:id="50"/>
      <w:bookmarkEnd w:id="51"/>
      <w:bookmarkEnd w:id="52"/>
      <w:r w:rsidRPr="00452586">
        <w:t xml:space="preserve">2353.03 </w:t>
      </w:r>
      <w:r>
        <w:t>-</w:t>
      </w:r>
      <w:r w:rsidRPr="00452586">
        <w:t xml:space="preserve"> Policy</w:t>
      </w:r>
      <w:bookmarkEnd w:id="53"/>
      <w:bookmarkEnd w:id="54"/>
      <w:bookmarkEnd w:id="55"/>
      <w:bookmarkEnd w:id="56"/>
      <w:bookmarkEnd w:id="57"/>
      <w:bookmarkEnd w:id="58"/>
    </w:p>
    <w:p w14:paraId="20BE674D" w14:textId="77777777" w:rsidR="00175529" w:rsidRPr="00452586" w:rsidRDefault="00175529" w:rsidP="005C4725">
      <w:pPr>
        <w:pStyle w:val="NumberList1"/>
        <w:ind w:left="720" w:firstLine="0"/>
      </w:pPr>
      <w:r w:rsidRPr="00452586">
        <w:t xml:space="preserve">1.  Manage NFS trails to achieve the Trail Management Objectives identified for each trail (FSM 2353.12).  </w:t>
      </w:r>
    </w:p>
    <w:p w14:paraId="438DC585" w14:textId="77777777" w:rsidR="00175529" w:rsidRPr="00452586" w:rsidRDefault="00175529" w:rsidP="005C4725">
      <w:pPr>
        <w:pStyle w:val="NumberList1"/>
        <w:ind w:left="720" w:firstLine="0"/>
      </w:pPr>
      <w:r w:rsidRPr="00452586">
        <w:t xml:space="preserve">2.  Provide a variety of trail opportunities, settings, and modes of travel consistent with the applicable land management plan.   </w:t>
      </w:r>
    </w:p>
    <w:p w14:paraId="30DF6346" w14:textId="77777777" w:rsidR="00175529" w:rsidRPr="00452586" w:rsidRDefault="00175529" w:rsidP="005C4725">
      <w:pPr>
        <w:pStyle w:val="NumberList1"/>
        <w:ind w:left="720" w:firstLine="0"/>
      </w:pPr>
      <w:r w:rsidRPr="00452586">
        <w:t xml:space="preserve">3.  Establish outstanding and qualified trails or trail networks as components of the National Trails System.  </w:t>
      </w:r>
    </w:p>
    <w:p w14:paraId="04F033BF" w14:textId="77777777" w:rsidR="00175529" w:rsidRDefault="00175529" w:rsidP="005C4725">
      <w:pPr>
        <w:pStyle w:val="NumberList1"/>
        <w:ind w:left="720" w:firstLine="0"/>
      </w:pPr>
      <w:r w:rsidRPr="00452586">
        <w:t>4.  Emphasize long-term cost effectiveness and need when developing or rehabilitating trails.</w:t>
      </w:r>
    </w:p>
    <w:p w14:paraId="0DFDEC86" w14:textId="77777777" w:rsidR="00175529" w:rsidRPr="00452586" w:rsidRDefault="00175529" w:rsidP="00175529">
      <w:pPr>
        <w:pStyle w:val="NumberList1"/>
      </w:pPr>
      <w:r w:rsidRPr="00452586">
        <w:t>5.  Where needed, provide trail access for resource management and protection.</w:t>
      </w:r>
    </w:p>
    <w:p w14:paraId="616784C1" w14:textId="77777777" w:rsidR="00175529" w:rsidRPr="00452586" w:rsidRDefault="00175529" w:rsidP="005C4725">
      <w:pPr>
        <w:pStyle w:val="NumberList1"/>
        <w:ind w:left="720" w:firstLine="0"/>
        <w:rPr>
          <w:rFonts w:ascii="Times" w:hAnsi="Times"/>
        </w:rPr>
      </w:pPr>
      <w:r w:rsidRPr="00452586">
        <w:t>6.  Inventory and include all NFS trails in the forest transportation atlas.  Forest trails that are not under the jurisdiction of the Forest Service may also be included.</w:t>
      </w:r>
    </w:p>
    <w:p w14:paraId="5B5CC32B" w14:textId="77777777" w:rsidR="00175529" w:rsidRDefault="00175529" w:rsidP="005C4725">
      <w:pPr>
        <w:pStyle w:val="NumberList1"/>
        <w:ind w:left="720" w:firstLine="0"/>
      </w:pPr>
      <w:r w:rsidRPr="00452586">
        <w:t xml:space="preserve">7.  Provide a system </w:t>
      </w:r>
      <w:r>
        <w:t xml:space="preserve">of NFS trails </w:t>
      </w:r>
      <w:r w:rsidRPr="00452586">
        <w:t>that is environmentally, socially, and financially sustainable.</w:t>
      </w:r>
    </w:p>
    <w:p w14:paraId="44376059" w14:textId="77777777" w:rsidR="00633500" w:rsidRDefault="00633500">
      <w:r>
        <w:br w:type="page"/>
      </w:r>
    </w:p>
    <w:p w14:paraId="10B82769" w14:textId="78893EB3" w:rsidR="00175529" w:rsidRPr="00452586" w:rsidRDefault="00175529" w:rsidP="005C4725">
      <w:pPr>
        <w:pStyle w:val="NumberList1"/>
        <w:ind w:left="720" w:firstLine="0"/>
      </w:pPr>
      <w:r w:rsidRPr="00452586">
        <w:lastRenderedPageBreak/>
        <w:t xml:space="preserve">8.  Designate </w:t>
      </w:r>
      <w:r>
        <w:t xml:space="preserve">NFS </w:t>
      </w:r>
      <w:r w:rsidRPr="00452586">
        <w:t xml:space="preserve">trails for motor vehicle use following the process identified in </w:t>
      </w:r>
      <w:r>
        <w:br/>
      </w:r>
      <w:r w:rsidRPr="00452586">
        <w:t xml:space="preserve">36 CFR </w:t>
      </w:r>
      <w:r>
        <w:t xml:space="preserve">Part </w:t>
      </w:r>
      <w:r w:rsidRPr="00452586">
        <w:t>212, Subpart B, and direction in FSM 7710</w:t>
      </w:r>
      <w:r>
        <w:t xml:space="preserve">, and designate trails for OSV use following the process identified in 36 CFR Part 212, Subpart C, and direction in </w:t>
      </w:r>
      <w:r>
        <w:br/>
        <w:t>FSM 7710</w:t>
      </w:r>
      <w:r w:rsidRPr="00452586">
        <w:t xml:space="preserve">.  </w:t>
      </w:r>
    </w:p>
    <w:p w14:paraId="03CC9202" w14:textId="77777777" w:rsidR="00175529" w:rsidRPr="00452586" w:rsidRDefault="00175529" w:rsidP="005C4725">
      <w:pPr>
        <w:pStyle w:val="NumberList1"/>
        <w:ind w:left="720" w:firstLine="0"/>
      </w:pPr>
      <w:r w:rsidRPr="00452586">
        <w:t>9.  Ensure that motor vehicle use</w:t>
      </w:r>
      <w:r>
        <w:t xml:space="preserve"> </w:t>
      </w:r>
      <w:r w:rsidRPr="00452586">
        <w:t xml:space="preserve">of </w:t>
      </w:r>
      <w:r>
        <w:t xml:space="preserve">NFS </w:t>
      </w:r>
      <w:r w:rsidRPr="00452586">
        <w:t>trails is in accordance with designations established under 36 CFR 212.51</w:t>
      </w:r>
      <w:r>
        <w:t xml:space="preserve"> and direction in FSM 7710, and that OSV use of NFS trails is in accordance with designations established under </w:t>
      </w:r>
      <w:r w:rsidRPr="00452586">
        <w:t>36 CFR 212.81 and direction in FSM 7710.</w:t>
      </w:r>
    </w:p>
    <w:p w14:paraId="5A0A064E" w14:textId="77777777" w:rsidR="00175529" w:rsidRPr="00452586" w:rsidRDefault="00175529" w:rsidP="005C4725">
      <w:pPr>
        <w:pStyle w:val="NumberList1"/>
        <w:ind w:left="720" w:firstLine="0"/>
      </w:pPr>
      <w:r w:rsidRPr="00452586">
        <w:t xml:space="preserve">10.  Issue a recreation event permit involving competitive use of NFS roads, NFS trails, and areas on NFS lands only when the event is appropriate for the NFS setting </w:t>
      </w:r>
      <w:r w:rsidRPr="00452586">
        <w:br w:type="textWrapping" w:clear="all"/>
        <w:t xml:space="preserve">(FSM 2302 and 2303).  </w:t>
      </w:r>
    </w:p>
    <w:p w14:paraId="4DA0C549" w14:textId="77777777" w:rsidR="00175529" w:rsidRPr="00452586" w:rsidRDefault="00175529" w:rsidP="005C4725">
      <w:pPr>
        <w:pStyle w:val="NumberList1"/>
        <w:ind w:left="720" w:firstLine="0"/>
      </w:pPr>
      <w:r w:rsidRPr="00452586">
        <w:t>11.  Use signing as necessary</w:t>
      </w:r>
      <w:r>
        <w:t xml:space="preserve"> to inform the public</w:t>
      </w:r>
      <w:r w:rsidRPr="00452586">
        <w:t xml:space="preserve"> in accordance with EM-7100-15 a</w:t>
      </w:r>
      <w:r>
        <w:t>nd in coordination with local, State, and other Federal Trail M</w:t>
      </w:r>
      <w:r w:rsidRPr="00452586">
        <w:t>anag</w:t>
      </w:r>
      <w:r>
        <w:t>ers and Law Enforcement O</w:t>
      </w:r>
      <w:r w:rsidRPr="00452586">
        <w:t xml:space="preserve">fficers.  </w:t>
      </w:r>
    </w:p>
    <w:p w14:paraId="2BBD7164" w14:textId="77777777" w:rsidR="00175529" w:rsidRDefault="00175529" w:rsidP="005C4725">
      <w:pPr>
        <w:pStyle w:val="NumberList1"/>
        <w:ind w:left="720" w:firstLine="0"/>
      </w:pPr>
      <w:r w:rsidRPr="00452586">
        <w:t>12.  Ensure that all new or altered trails with a Designed Use of Hiker/Pedestrian that connect directly to a trailhead or currently accessibl</w:t>
      </w:r>
      <w:r>
        <w:t>e trail comply with applicable F</w:t>
      </w:r>
      <w:r w:rsidRPr="00452586">
        <w:t>ederal accessibility guidelines for trails and the FSTAG (FSM 2353.01a, para. 5-7; 2353.01b, para. 5-6; and 2353.01d, para. 1).  The FSTAG applies when it establishes an equal or h</w:t>
      </w:r>
      <w:r>
        <w:t>igher standard for trails than F</w:t>
      </w:r>
      <w:r w:rsidRPr="00452586">
        <w:t>ederal accessibility standards (FSM 2353.01b, para.6).</w:t>
      </w:r>
    </w:p>
    <w:p w14:paraId="1DB3C413" w14:textId="77777777" w:rsidR="00175529" w:rsidRPr="00452586" w:rsidRDefault="00175529" w:rsidP="005C4725">
      <w:pPr>
        <w:pStyle w:val="NumberList1"/>
        <w:ind w:left="720" w:firstLine="0"/>
      </w:pPr>
      <w:r>
        <w:t>13.  Inform users about</w:t>
      </w:r>
      <w:r w:rsidRPr="00452586">
        <w:t xml:space="preserve"> low-impact recreation practices</w:t>
      </w:r>
      <w:r>
        <w:t xml:space="preserve"> through our outdoor ethics partners Leave No Trace and </w:t>
      </w:r>
      <w:r w:rsidRPr="00F91485">
        <w:t>Tread Lightly!,</w:t>
      </w:r>
      <w:r>
        <w:t xml:space="preserve"> as appropriate</w:t>
      </w:r>
      <w:r w:rsidRPr="00452586">
        <w:t>.</w:t>
      </w:r>
    </w:p>
    <w:p w14:paraId="1475CFF7" w14:textId="77777777" w:rsidR="00175529" w:rsidRDefault="00175529" w:rsidP="00175529">
      <w:pPr>
        <w:pStyle w:val="Heading3"/>
        <w:spacing w:after="240"/>
      </w:pPr>
      <w:bookmarkStart w:id="59" w:name="_Toc63561862"/>
      <w:bookmarkStart w:id="60" w:name="_Toc66691477"/>
      <w:bookmarkStart w:id="61" w:name="_Toc66697748"/>
      <w:bookmarkStart w:id="62" w:name="_Toc213488862"/>
      <w:bookmarkStart w:id="63" w:name="_Toc454963896"/>
      <w:bookmarkStart w:id="64" w:name="_Toc456689263"/>
      <w:r w:rsidRPr="00452586">
        <w:t xml:space="preserve">2353.04 </w:t>
      </w:r>
      <w:r>
        <w:t>-</w:t>
      </w:r>
      <w:r w:rsidRPr="00452586">
        <w:t xml:space="preserve"> Responsibility</w:t>
      </w:r>
      <w:bookmarkEnd w:id="59"/>
      <w:bookmarkEnd w:id="60"/>
      <w:bookmarkEnd w:id="61"/>
      <w:bookmarkEnd w:id="62"/>
      <w:bookmarkEnd w:id="63"/>
      <w:bookmarkEnd w:id="64"/>
    </w:p>
    <w:p w14:paraId="06B80004" w14:textId="77777777" w:rsidR="00175529" w:rsidRPr="00BC124E" w:rsidRDefault="00175529" w:rsidP="00175529">
      <w:r>
        <w:t>See FSM 7700 and 7710 for additional responsibilities related to travel management.</w:t>
      </w:r>
    </w:p>
    <w:p w14:paraId="5BE53F4A" w14:textId="5F937153" w:rsidR="00175529" w:rsidRPr="00452586" w:rsidRDefault="00175529" w:rsidP="00175529">
      <w:pPr>
        <w:pStyle w:val="Heading3"/>
      </w:pPr>
      <w:bookmarkStart w:id="65" w:name="_Toc63561863"/>
      <w:bookmarkStart w:id="66" w:name="_Toc66691478"/>
      <w:bookmarkStart w:id="67" w:name="_Toc66697749"/>
      <w:bookmarkStart w:id="68" w:name="_Toc213488863"/>
      <w:bookmarkStart w:id="69" w:name="_Toc454963897"/>
      <w:bookmarkStart w:id="70" w:name="_Toc456689264"/>
      <w:r w:rsidRPr="00452586">
        <w:t xml:space="preserve">2353.04a </w:t>
      </w:r>
      <w:r>
        <w:t>-</w:t>
      </w:r>
      <w:r w:rsidRPr="00452586">
        <w:t xml:space="preserve"> Secretary of Agriculture</w:t>
      </w:r>
      <w:bookmarkEnd w:id="65"/>
      <w:bookmarkEnd w:id="66"/>
      <w:bookmarkEnd w:id="67"/>
      <w:bookmarkEnd w:id="68"/>
      <w:bookmarkEnd w:id="69"/>
      <w:bookmarkEnd w:id="70"/>
    </w:p>
    <w:p w14:paraId="04B9EFAD" w14:textId="77777777" w:rsidR="00175529" w:rsidRPr="00452586" w:rsidRDefault="00175529" w:rsidP="00175529">
      <w:pPr>
        <w:rPr>
          <w:sz w:val="20"/>
          <w:szCs w:val="20"/>
        </w:rPr>
      </w:pPr>
    </w:p>
    <w:p w14:paraId="6C2C61A3" w14:textId="77777777" w:rsidR="00175529" w:rsidRPr="00452586" w:rsidRDefault="00175529" w:rsidP="00175529">
      <w:r w:rsidRPr="00452586">
        <w:t>The Secretary of Agriculture has delegated all actions prescribed by the National Trails System Act to the Chief in accordance with 7 CFR 2.60(a)(1) and (a)(7), except:</w:t>
      </w:r>
    </w:p>
    <w:p w14:paraId="7DAAA757" w14:textId="77777777" w:rsidR="00175529" w:rsidRPr="00452586" w:rsidRDefault="00175529" w:rsidP="005C4725">
      <w:pPr>
        <w:pStyle w:val="NumberList1"/>
        <w:ind w:left="720" w:firstLine="0"/>
      </w:pPr>
      <w:r w:rsidRPr="00452586">
        <w:t>1.  Appointment of a chairperson and members of the advisory council for a particular National Scenic or National Historic Trail.</w:t>
      </w:r>
    </w:p>
    <w:p w14:paraId="16E2C1FF" w14:textId="77777777" w:rsidR="00175529" w:rsidRDefault="00175529" w:rsidP="005C4725">
      <w:pPr>
        <w:pStyle w:val="NumberList1"/>
        <w:ind w:left="720" w:firstLine="0"/>
      </w:pPr>
      <w:r w:rsidRPr="00452586">
        <w:t>2.  Selection of the Department's representative on the advisory council for a National Scenic or National Historic Trail administered by another agency.</w:t>
      </w:r>
      <w:bookmarkStart w:id="71" w:name="_Toc63561864"/>
      <w:bookmarkStart w:id="72" w:name="_Toc66691479"/>
      <w:bookmarkStart w:id="73" w:name="_Toc66697750"/>
      <w:bookmarkStart w:id="74" w:name="_Toc213488864"/>
    </w:p>
    <w:p w14:paraId="14392430" w14:textId="77777777" w:rsidR="00175529" w:rsidRPr="00452586" w:rsidRDefault="00175529" w:rsidP="00175529">
      <w:pPr>
        <w:pStyle w:val="Heading3"/>
      </w:pPr>
      <w:bookmarkStart w:id="75" w:name="_Toc454963898"/>
      <w:bookmarkStart w:id="76" w:name="_Toc456689265"/>
      <w:r>
        <w:t>2353.04b -</w:t>
      </w:r>
      <w:r w:rsidRPr="00452586">
        <w:t xml:space="preserve"> Chief</w:t>
      </w:r>
      <w:bookmarkEnd w:id="71"/>
      <w:bookmarkEnd w:id="72"/>
      <w:bookmarkEnd w:id="73"/>
      <w:r w:rsidRPr="00452586">
        <w:t xml:space="preserve"> of the Forest Service</w:t>
      </w:r>
      <w:bookmarkEnd w:id="74"/>
      <w:bookmarkEnd w:id="75"/>
      <w:bookmarkEnd w:id="76"/>
    </w:p>
    <w:p w14:paraId="6F2E0307" w14:textId="77777777" w:rsidR="00175529" w:rsidRPr="00452586" w:rsidRDefault="00175529" w:rsidP="00175529">
      <w:pPr>
        <w:rPr>
          <w:sz w:val="20"/>
          <w:szCs w:val="20"/>
        </w:rPr>
      </w:pPr>
    </w:p>
    <w:p w14:paraId="53370938" w14:textId="77777777" w:rsidR="00175529" w:rsidRPr="00452586" w:rsidRDefault="00175529" w:rsidP="00175529">
      <w:r w:rsidRPr="00452586">
        <w:t>The Chief of the Forest Service is responsible for:</w:t>
      </w:r>
    </w:p>
    <w:p w14:paraId="016995EB" w14:textId="77777777" w:rsidR="00175529" w:rsidRPr="00452586" w:rsidRDefault="00175529" w:rsidP="005C4725">
      <w:pPr>
        <w:pStyle w:val="NumberList1"/>
        <w:ind w:left="720" w:firstLine="0"/>
      </w:pPr>
      <w:r w:rsidRPr="00452586">
        <w:lastRenderedPageBreak/>
        <w:t>1.  Recommending to the Secretary National Scenic and National Historic Study Trails for inclusion in the National Trails System.</w:t>
      </w:r>
    </w:p>
    <w:p w14:paraId="4AA9136A" w14:textId="77777777" w:rsidR="00175529" w:rsidRPr="00452586" w:rsidRDefault="00175529" w:rsidP="005C4725">
      <w:pPr>
        <w:pStyle w:val="NumberList1"/>
        <w:ind w:left="720" w:firstLine="0"/>
      </w:pPr>
      <w:r w:rsidRPr="00452586">
        <w:t>2.  Approving and submitting National Scenic and National Historic Trail comprehensive management plans to Congress (16 U.S.C. 1244(e) and (f)).</w:t>
      </w:r>
    </w:p>
    <w:p w14:paraId="535AA871" w14:textId="77777777" w:rsidR="00175529" w:rsidRPr="00452586" w:rsidRDefault="00175529" w:rsidP="005C4725">
      <w:pPr>
        <w:pStyle w:val="NumberList1"/>
        <w:ind w:left="720" w:firstLine="0"/>
      </w:pPr>
      <w:r w:rsidRPr="00452586">
        <w:t>3.  When in the public interest, entering into an agreement with the Secretary of the Interior that transfers management responsibilities for segments of National Scenic or National Historic Trails (16 U.S.C. 1246(a)(1)(B)).</w:t>
      </w:r>
    </w:p>
    <w:p w14:paraId="57FCE1AC" w14:textId="77777777" w:rsidR="00175529" w:rsidRPr="00452586" w:rsidRDefault="00175529" w:rsidP="005C4725">
      <w:pPr>
        <w:pStyle w:val="NumberList1"/>
        <w:ind w:left="720" w:firstLine="0"/>
      </w:pPr>
      <w:r w:rsidRPr="00452586">
        <w:t xml:space="preserve">4.  Selecting the corridor for National Scenic and National Historic Trails and publishing notice of availability of required maps and descriptions in the </w:t>
      </w:r>
      <w:r w:rsidRPr="00452586">
        <w:rPr>
          <w:i/>
        </w:rPr>
        <w:t>Federal Register</w:t>
      </w:r>
      <w:r w:rsidRPr="00452586">
        <w:t xml:space="preserve"> </w:t>
      </w:r>
      <w:r w:rsidRPr="00452586">
        <w:br w:type="textWrapping" w:clear="all"/>
        <w:t>(16 U.S.C. 1246(a)(2)).</w:t>
      </w:r>
    </w:p>
    <w:p w14:paraId="1B6A6F89" w14:textId="77777777" w:rsidR="00175529" w:rsidRPr="00452586" w:rsidRDefault="00175529" w:rsidP="005C4725">
      <w:pPr>
        <w:pStyle w:val="NumberList1"/>
        <w:ind w:left="720" w:firstLine="0"/>
      </w:pPr>
      <w:r w:rsidRPr="00452586">
        <w:t>5.  Referring a recommended substantial relocation of a National Scenic or National Historic Trail to Congress for action (16 U.S.C. 1246(b)).</w:t>
      </w:r>
    </w:p>
    <w:p w14:paraId="5D458B66" w14:textId="77777777" w:rsidR="00175529" w:rsidRPr="00452586" w:rsidRDefault="00175529" w:rsidP="00175529">
      <w:pPr>
        <w:pStyle w:val="Heading3"/>
      </w:pPr>
      <w:bookmarkStart w:id="77" w:name="_Toc209598313"/>
      <w:bookmarkStart w:id="78" w:name="_Toc213488865"/>
      <w:bookmarkStart w:id="79" w:name="_Toc454963899"/>
      <w:bookmarkStart w:id="80" w:name="_Toc456689266"/>
      <w:bookmarkStart w:id="81" w:name="_Toc63561865"/>
      <w:bookmarkStart w:id="82" w:name="_Toc66691480"/>
      <w:bookmarkStart w:id="83" w:name="_Toc66697751"/>
      <w:r w:rsidRPr="00452586">
        <w:t xml:space="preserve">2353.04c </w:t>
      </w:r>
      <w:r>
        <w:t>-</w:t>
      </w:r>
      <w:r w:rsidRPr="00452586">
        <w:t xml:space="preserve"> Deputy Chief for the National Forest System</w:t>
      </w:r>
      <w:bookmarkEnd w:id="77"/>
      <w:bookmarkEnd w:id="78"/>
      <w:bookmarkEnd w:id="79"/>
      <w:bookmarkEnd w:id="80"/>
    </w:p>
    <w:p w14:paraId="50019D79" w14:textId="77777777" w:rsidR="00175529" w:rsidRPr="00F26D06" w:rsidRDefault="00175529" w:rsidP="00175529">
      <w:pPr>
        <w:rPr>
          <w:sz w:val="20"/>
          <w:szCs w:val="20"/>
        </w:rPr>
      </w:pPr>
    </w:p>
    <w:p w14:paraId="6903077E" w14:textId="77777777" w:rsidR="00175529" w:rsidRPr="00452586" w:rsidRDefault="00175529" w:rsidP="00175529">
      <w:r w:rsidRPr="00452586">
        <w:t>The Deputy Chief for the National Forest System is responsible for:</w:t>
      </w:r>
    </w:p>
    <w:p w14:paraId="34435320" w14:textId="77777777" w:rsidR="00175529" w:rsidRPr="00452586" w:rsidRDefault="00175529" w:rsidP="005C4725">
      <w:pPr>
        <w:pStyle w:val="NumberList1"/>
        <w:ind w:left="720" w:firstLine="0"/>
      </w:pPr>
      <w:r w:rsidRPr="00452586">
        <w:t>1.  Assigning Forest Service leadership for National Scenic and National Historic Trail studies conducted by the Forest Service or the Secretary of the Interior.</w:t>
      </w:r>
    </w:p>
    <w:p w14:paraId="15D8D11D" w14:textId="77777777" w:rsidR="00175529" w:rsidRPr="00452586" w:rsidRDefault="00175529" w:rsidP="005C4725">
      <w:pPr>
        <w:pStyle w:val="NumberList1"/>
        <w:ind w:left="720" w:firstLine="0"/>
      </w:pPr>
      <w:r w:rsidRPr="00452586">
        <w:t>2.  Consulting with the Secretary of the Interior on matters related to the National Trails System.</w:t>
      </w:r>
    </w:p>
    <w:p w14:paraId="39DAFAE3" w14:textId="77777777" w:rsidR="00175529" w:rsidRPr="00452586" w:rsidRDefault="00175529" w:rsidP="00175529">
      <w:pPr>
        <w:pStyle w:val="Heading3"/>
      </w:pPr>
      <w:bookmarkStart w:id="84" w:name="_Toc209598314"/>
      <w:bookmarkStart w:id="85" w:name="_Toc213488866"/>
      <w:bookmarkStart w:id="86" w:name="_Toc454963900"/>
      <w:bookmarkStart w:id="87" w:name="_Toc456689267"/>
      <w:bookmarkStart w:id="88" w:name="_Toc63561866"/>
      <w:bookmarkStart w:id="89" w:name="_Toc66691481"/>
      <w:bookmarkStart w:id="90" w:name="_Toc66697752"/>
      <w:bookmarkEnd w:id="81"/>
      <w:bookmarkEnd w:id="82"/>
      <w:bookmarkEnd w:id="83"/>
      <w:r w:rsidRPr="00452586">
        <w:t xml:space="preserve">2353.04d </w:t>
      </w:r>
      <w:r>
        <w:t>-</w:t>
      </w:r>
      <w:r w:rsidRPr="00452586">
        <w:t xml:space="preserve"> Washington Office</w:t>
      </w:r>
      <w:r>
        <w:t>,</w:t>
      </w:r>
      <w:r w:rsidRPr="00452586">
        <w:t xml:space="preserve"> Director of Recreation, Heritage, and Volunteer Resources</w:t>
      </w:r>
      <w:bookmarkEnd w:id="84"/>
      <w:bookmarkEnd w:id="85"/>
      <w:bookmarkEnd w:id="86"/>
      <w:bookmarkEnd w:id="87"/>
    </w:p>
    <w:p w14:paraId="20D79688" w14:textId="77777777" w:rsidR="00175529" w:rsidRPr="00F26D06" w:rsidRDefault="00175529" w:rsidP="00175529">
      <w:pPr>
        <w:rPr>
          <w:sz w:val="20"/>
          <w:szCs w:val="20"/>
        </w:rPr>
      </w:pPr>
    </w:p>
    <w:p w14:paraId="09B69E80" w14:textId="77777777" w:rsidR="00175529" w:rsidRPr="00452586" w:rsidRDefault="00175529" w:rsidP="00175529">
      <w:r w:rsidRPr="00452586">
        <w:t>The Washington Office</w:t>
      </w:r>
      <w:r>
        <w:t>,</w:t>
      </w:r>
      <w:r w:rsidRPr="00452586">
        <w:t xml:space="preserve"> Director of Recreation, Heritage, and Volunteer Resources is responsible for:</w:t>
      </w:r>
    </w:p>
    <w:p w14:paraId="3DEB45BA" w14:textId="77777777" w:rsidR="00175529" w:rsidRPr="00452586" w:rsidRDefault="00175529" w:rsidP="00175529">
      <w:pPr>
        <w:pStyle w:val="NumberList1"/>
      </w:pPr>
      <w:r w:rsidRPr="00452586">
        <w:t>1.  Providing leadership for planning, development, and management of NFS trails.</w:t>
      </w:r>
    </w:p>
    <w:p w14:paraId="05DED760" w14:textId="77777777" w:rsidR="00175529" w:rsidRPr="00452586" w:rsidRDefault="00175529" w:rsidP="005C4725">
      <w:pPr>
        <w:pStyle w:val="NumberList1"/>
        <w:ind w:left="720" w:firstLine="0"/>
      </w:pPr>
      <w:r w:rsidRPr="00452586">
        <w:t xml:space="preserve">2.  Making recommendations regarding the Forest Service trail program and budget, including trail planning, construction and reconstruction, </w:t>
      </w:r>
      <w:r w:rsidRPr="00452586">
        <w:rPr>
          <w:rFonts w:ascii="Times" w:hAnsi="Times"/>
        </w:rPr>
        <w:t>improvement,</w:t>
      </w:r>
      <w:r w:rsidRPr="00452586">
        <w:t xml:space="preserve"> maintenance, operation, research, and monitoring.</w:t>
      </w:r>
    </w:p>
    <w:p w14:paraId="50F93971" w14:textId="77777777" w:rsidR="00175529" w:rsidRPr="00452586" w:rsidRDefault="00175529" w:rsidP="005C4725">
      <w:pPr>
        <w:pStyle w:val="NumberList1"/>
        <w:ind w:left="720" w:firstLine="0"/>
      </w:pPr>
      <w:r w:rsidRPr="00452586">
        <w:t>3.  Coordinating with national representatives of trail organizations, other agencies, affected tribes, and Members of Congress and preparing memoranda of understanding and cooperative agreements when appropriate.</w:t>
      </w:r>
    </w:p>
    <w:p w14:paraId="041D8D67" w14:textId="77777777" w:rsidR="00175529" w:rsidRPr="00452586" w:rsidRDefault="00175529" w:rsidP="005C4725">
      <w:pPr>
        <w:pStyle w:val="NumberList1"/>
        <w:ind w:left="720" w:firstLine="0"/>
      </w:pPr>
      <w:r w:rsidRPr="00452586">
        <w:t>4.  Providing leadership for development and management of a trail information system capable of providing data to managers and the public.</w:t>
      </w:r>
    </w:p>
    <w:p w14:paraId="7CC66ABA" w14:textId="77777777" w:rsidR="00175529" w:rsidRPr="00452586" w:rsidRDefault="00175529" w:rsidP="00175529">
      <w:pPr>
        <w:pStyle w:val="NumberList1"/>
      </w:pPr>
      <w:r w:rsidRPr="00452586">
        <w:lastRenderedPageBreak/>
        <w:t>5.  Preparing regulations relating to development and operation of NFS trails.</w:t>
      </w:r>
    </w:p>
    <w:p w14:paraId="62F95841" w14:textId="77777777" w:rsidR="00175529" w:rsidRPr="00452586" w:rsidRDefault="00175529" w:rsidP="005C4725">
      <w:pPr>
        <w:pStyle w:val="NumberList1"/>
        <w:ind w:left="720" w:firstLine="0"/>
      </w:pPr>
      <w:r w:rsidRPr="00452586">
        <w:t xml:space="preserve">6.  Providing leadership for the management and sustainability of National Scenic and National Historic Trails, including establishment of connecting and side trails on NFS lands (16 U.S.C. 1245). </w:t>
      </w:r>
    </w:p>
    <w:p w14:paraId="12BBAB07" w14:textId="77777777" w:rsidR="00175529" w:rsidRPr="00452586" w:rsidRDefault="00175529" w:rsidP="005C4725">
      <w:pPr>
        <w:pStyle w:val="NumberList1"/>
        <w:ind w:left="720" w:firstLine="0"/>
      </w:pPr>
      <w:r w:rsidRPr="00452586">
        <w:t>7.  In coordination with the Secretary of the Interior, providing leadership for establishment of National Recreation Trails (16 U.S.C. 1243).</w:t>
      </w:r>
    </w:p>
    <w:p w14:paraId="449CF738" w14:textId="77777777" w:rsidR="00175529" w:rsidRPr="00452586" w:rsidRDefault="00175529" w:rsidP="005C4725">
      <w:pPr>
        <w:pStyle w:val="NumberList1"/>
        <w:ind w:left="720" w:firstLine="0"/>
      </w:pPr>
      <w:r w:rsidRPr="00452586">
        <w:t>8.  Working with national trail organizations and manufacturers of recreational equipment to achieve trail program objectives.</w:t>
      </w:r>
    </w:p>
    <w:p w14:paraId="54C50AB7" w14:textId="77777777" w:rsidR="00175529" w:rsidRDefault="00175529" w:rsidP="005C4725">
      <w:pPr>
        <w:pStyle w:val="NumberList1"/>
        <w:ind w:left="720" w:firstLine="0"/>
      </w:pPr>
      <w:r w:rsidRPr="00452586">
        <w:t xml:space="preserve">9.  </w:t>
      </w:r>
      <w:r>
        <w:t xml:space="preserve">Providing leadership for designation, management, and monitoring of motor vehicle use and OSV use on NFS roads, on NFS trails, and in areas on NFS lands (36 CFR Part 212, Subparts B and C). </w:t>
      </w:r>
    </w:p>
    <w:p w14:paraId="2638F37C" w14:textId="77777777" w:rsidR="00175529" w:rsidRPr="00452586" w:rsidRDefault="00175529" w:rsidP="005C4725">
      <w:pPr>
        <w:pStyle w:val="NumberList1"/>
        <w:ind w:left="720" w:firstLine="0"/>
      </w:pPr>
      <w:r>
        <w:t xml:space="preserve">10.  </w:t>
      </w:r>
      <w:r w:rsidRPr="00452586">
        <w:t xml:space="preserve">Identifying and coordinating research and monitoring to evaluate the effects of </w:t>
      </w:r>
      <w:r>
        <w:br w:type="textWrapping" w:clear="all"/>
      </w:r>
      <w:r w:rsidRPr="00452586">
        <w:t>off-highway vehicles on NFS lands and on users’ expectations, characteristics, and experiences.</w:t>
      </w:r>
    </w:p>
    <w:p w14:paraId="71E1B030" w14:textId="77777777" w:rsidR="00175529" w:rsidRPr="00452586" w:rsidRDefault="00175529" w:rsidP="005C4725">
      <w:pPr>
        <w:pStyle w:val="NumberList1"/>
        <w:ind w:left="720" w:firstLine="0"/>
      </w:pPr>
      <w:r w:rsidRPr="00452586">
        <w:t>1</w:t>
      </w:r>
      <w:r>
        <w:t>1</w:t>
      </w:r>
      <w:r w:rsidRPr="00452586">
        <w:t>.  Disseminating information to the public to enhance understanding of the proper use of motor vehicles for recreational purposes.</w:t>
      </w:r>
    </w:p>
    <w:p w14:paraId="7A3120F6" w14:textId="77777777" w:rsidR="00175529" w:rsidRPr="00452586" w:rsidRDefault="00175529" w:rsidP="005C4725">
      <w:pPr>
        <w:pStyle w:val="NumberList1"/>
        <w:ind w:left="720" w:firstLine="0"/>
      </w:pPr>
      <w:r w:rsidRPr="00452586">
        <w:t>1</w:t>
      </w:r>
      <w:r>
        <w:t>2</w:t>
      </w:r>
      <w:r w:rsidRPr="00452586">
        <w:t>.  Developing, issuing, reviewing, and monitoring policy, functional standards, technical guidelines, specifications, and other requirements for planning, developing, operating, and maintaining trails.</w:t>
      </w:r>
    </w:p>
    <w:p w14:paraId="49CA8390" w14:textId="77777777" w:rsidR="00175529" w:rsidRPr="00452586" w:rsidRDefault="00175529" w:rsidP="00175529">
      <w:pPr>
        <w:pStyle w:val="NumberList1"/>
      </w:pPr>
      <w:r w:rsidRPr="00452586">
        <w:t>1</w:t>
      </w:r>
      <w:r>
        <w:t>3</w:t>
      </w:r>
      <w:r w:rsidRPr="00452586">
        <w:t>.  Maintaining relationships with other agencies and user groups.</w:t>
      </w:r>
    </w:p>
    <w:p w14:paraId="79261170" w14:textId="77777777" w:rsidR="00175529" w:rsidRPr="00452586" w:rsidRDefault="00175529" w:rsidP="005C4725">
      <w:pPr>
        <w:pStyle w:val="NumberList1"/>
        <w:ind w:left="720" w:firstLine="0"/>
      </w:pPr>
      <w:r w:rsidRPr="00452586">
        <w:t>1</w:t>
      </w:r>
      <w:r>
        <w:t>4</w:t>
      </w:r>
      <w:r w:rsidRPr="00452586">
        <w:t>.  Providing leadership to the regions on appropriate trail operation, maintenance, planning, and design.</w:t>
      </w:r>
    </w:p>
    <w:p w14:paraId="4477E5A1" w14:textId="77777777" w:rsidR="00175529" w:rsidRPr="00452586" w:rsidRDefault="00175529" w:rsidP="00175529">
      <w:pPr>
        <w:pStyle w:val="Heading3"/>
      </w:pPr>
      <w:bookmarkStart w:id="91" w:name="_Toc209598315"/>
      <w:bookmarkStart w:id="92" w:name="_Toc213488867"/>
      <w:bookmarkStart w:id="93" w:name="_Toc454963901"/>
      <w:bookmarkStart w:id="94" w:name="_Toc456689268"/>
      <w:bookmarkStart w:id="95" w:name="_Toc63561867"/>
      <w:bookmarkStart w:id="96" w:name="_Toc66691482"/>
      <w:bookmarkStart w:id="97" w:name="_Toc66697753"/>
      <w:bookmarkEnd w:id="88"/>
      <w:bookmarkEnd w:id="89"/>
      <w:bookmarkEnd w:id="90"/>
      <w:r w:rsidRPr="00452586">
        <w:t xml:space="preserve">2353.04e </w:t>
      </w:r>
      <w:r>
        <w:t>-</w:t>
      </w:r>
      <w:r w:rsidRPr="00452586">
        <w:t xml:space="preserve"> Washington Office</w:t>
      </w:r>
      <w:r>
        <w:t>,</w:t>
      </w:r>
      <w:r w:rsidRPr="00452586">
        <w:t xml:space="preserve"> Director of Engineering</w:t>
      </w:r>
      <w:bookmarkEnd w:id="91"/>
      <w:bookmarkEnd w:id="92"/>
      <w:bookmarkEnd w:id="93"/>
      <w:bookmarkEnd w:id="94"/>
    </w:p>
    <w:p w14:paraId="46B139B7" w14:textId="77777777" w:rsidR="00175529" w:rsidRPr="00737757" w:rsidRDefault="00175529" w:rsidP="00175529">
      <w:pPr>
        <w:rPr>
          <w:sz w:val="20"/>
          <w:szCs w:val="20"/>
        </w:rPr>
      </w:pPr>
    </w:p>
    <w:p w14:paraId="17FFEE5C" w14:textId="77777777" w:rsidR="00175529" w:rsidRPr="00452586" w:rsidRDefault="00175529" w:rsidP="00175529">
      <w:r w:rsidRPr="00452586">
        <w:t>The Washington Office</w:t>
      </w:r>
      <w:r>
        <w:t>,</w:t>
      </w:r>
      <w:r w:rsidRPr="00452586">
        <w:t xml:space="preserve"> Director of Engineering is responsible for:</w:t>
      </w:r>
    </w:p>
    <w:p w14:paraId="506800D5" w14:textId="77777777" w:rsidR="00175529" w:rsidRPr="00452586" w:rsidRDefault="00175529" w:rsidP="005C4725">
      <w:pPr>
        <w:pStyle w:val="NumberList1"/>
        <w:ind w:left="720" w:firstLine="0"/>
      </w:pPr>
      <w:r w:rsidRPr="00452586">
        <w:t>1.  Providing engineering expertise with respect to recre</w:t>
      </w:r>
      <w:r>
        <w:t>ation activities involving the F</w:t>
      </w:r>
      <w:r w:rsidRPr="00452586">
        <w:t xml:space="preserve">orest transportation system. </w:t>
      </w:r>
    </w:p>
    <w:p w14:paraId="40F4DB2C" w14:textId="77777777" w:rsidR="00175529" w:rsidRPr="00452586" w:rsidRDefault="00175529" w:rsidP="00175529">
      <w:pPr>
        <w:pStyle w:val="NumberList1"/>
        <w:rPr>
          <w:rFonts w:ascii="Times" w:hAnsi="Times"/>
          <w:strike/>
        </w:rPr>
      </w:pPr>
      <w:r w:rsidRPr="00452586">
        <w:t xml:space="preserve">2.  Providing leadership to the regions on engineering issues related to NFS trails. </w:t>
      </w:r>
    </w:p>
    <w:p w14:paraId="0C890120" w14:textId="77777777" w:rsidR="00175529" w:rsidRPr="00452586" w:rsidRDefault="00175529" w:rsidP="005C4725">
      <w:pPr>
        <w:pStyle w:val="NumberList1"/>
        <w:ind w:left="720" w:firstLine="0"/>
      </w:pPr>
      <w:r w:rsidRPr="00452586">
        <w:t>3.  Providing support to the recreation program in developing equipment and methods for construction, maintenance, and monitoring of trails.</w:t>
      </w:r>
    </w:p>
    <w:p w14:paraId="7EFCEFCE" w14:textId="77777777" w:rsidR="00175529" w:rsidRPr="00452586" w:rsidRDefault="00175529" w:rsidP="005C4725">
      <w:pPr>
        <w:pStyle w:val="NumberList1"/>
        <w:ind w:left="720" w:firstLine="0"/>
      </w:pPr>
      <w:r w:rsidRPr="00452586">
        <w:t>4.  Issuing technical specifications for sign and poster design, manufacture, and maintenance (FSM 7160.41b).</w:t>
      </w:r>
    </w:p>
    <w:p w14:paraId="4888A11B" w14:textId="77777777" w:rsidR="00175529" w:rsidRPr="00452586" w:rsidRDefault="00175529" w:rsidP="005C4725">
      <w:pPr>
        <w:pStyle w:val="NumberList1"/>
        <w:ind w:left="720" w:firstLine="0"/>
      </w:pPr>
      <w:r w:rsidRPr="00452586">
        <w:lastRenderedPageBreak/>
        <w:t>5.  Approving the acquisition, installation, and use of non-standard symbols and traffic control devices (FSM 7160.41b).</w:t>
      </w:r>
    </w:p>
    <w:p w14:paraId="3C99589C" w14:textId="77777777" w:rsidR="00175529" w:rsidRPr="00452586" w:rsidRDefault="00175529" w:rsidP="00175529">
      <w:pPr>
        <w:pStyle w:val="Heading3"/>
      </w:pPr>
      <w:bookmarkStart w:id="98" w:name="_Toc209598316"/>
      <w:bookmarkStart w:id="99" w:name="_Toc213488868"/>
      <w:bookmarkStart w:id="100" w:name="_Toc454963902"/>
      <w:bookmarkStart w:id="101" w:name="_Toc456689269"/>
      <w:r w:rsidRPr="00452586">
        <w:t xml:space="preserve">2353.04f </w:t>
      </w:r>
      <w:r>
        <w:t>-</w:t>
      </w:r>
      <w:r w:rsidRPr="00452586">
        <w:t xml:space="preserve"> Washington Office</w:t>
      </w:r>
      <w:r>
        <w:t>,</w:t>
      </w:r>
      <w:r w:rsidRPr="00452586">
        <w:t xml:space="preserve"> Director of Law Enforcement and Investigations</w:t>
      </w:r>
      <w:bookmarkEnd w:id="98"/>
      <w:bookmarkEnd w:id="99"/>
      <w:bookmarkEnd w:id="100"/>
      <w:bookmarkEnd w:id="101"/>
    </w:p>
    <w:p w14:paraId="61E91D4E" w14:textId="77777777" w:rsidR="00175529" w:rsidRPr="00F26D06" w:rsidRDefault="00175529" w:rsidP="00175529">
      <w:pPr>
        <w:rPr>
          <w:sz w:val="20"/>
          <w:szCs w:val="20"/>
        </w:rPr>
      </w:pPr>
    </w:p>
    <w:p w14:paraId="471621DC" w14:textId="77777777" w:rsidR="00175529" w:rsidRPr="00452586" w:rsidRDefault="00175529" w:rsidP="00175529">
      <w:r w:rsidRPr="00452586">
        <w:t>The Washington Office</w:t>
      </w:r>
      <w:r>
        <w:t>,</w:t>
      </w:r>
      <w:r w:rsidRPr="00452586">
        <w:t xml:space="preserve"> Director of Law Enforcement and Investigations is responsible for: </w:t>
      </w:r>
    </w:p>
    <w:p w14:paraId="371DDDAC" w14:textId="77777777" w:rsidR="00175529" w:rsidRPr="00452586" w:rsidRDefault="00175529" w:rsidP="005C4725">
      <w:pPr>
        <w:pStyle w:val="NumberList1"/>
        <w:ind w:left="720" w:firstLine="0"/>
      </w:pPr>
      <w:r w:rsidRPr="00452586">
        <w:t>1.  Providing regulatory and enforcement expertise with respect to recreation activities on NFS lands.</w:t>
      </w:r>
    </w:p>
    <w:p w14:paraId="0FCDE6C7" w14:textId="77777777" w:rsidR="00175529" w:rsidRPr="00452586" w:rsidRDefault="00175529" w:rsidP="005C4725">
      <w:pPr>
        <w:pStyle w:val="NumberList1"/>
        <w:ind w:left="720" w:firstLine="0"/>
      </w:pPr>
      <w:r>
        <w:t>2.  Coordinating with NFS Line O</w:t>
      </w:r>
      <w:r w:rsidRPr="00452586">
        <w:t xml:space="preserve">fficers to ensure that law enforcement and compliance responsibilities are met (FSM 5304). </w:t>
      </w:r>
    </w:p>
    <w:p w14:paraId="691B2B38" w14:textId="77777777" w:rsidR="00175529" w:rsidRPr="00452586" w:rsidRDefault="00175529" w:rsidP="00175529">
      <w:pPr>
        <w:pStyle w:val="Heading3"/>
      </w:pPr>
      <w:bookmarkStart w:id="102" w:name="_Toc209598317"/>
      <w:bookmarkStart w:id="103" w:name="_Toc213488869"/>
      <w:bookmarkStart w:id="104" w:name="_Toc454963903"/>
      <w:bookmarkStart w:id="105" w:name="_Toc456689270"/>
      <w:bookmarkStart w:id="106" w:name="_Toc63561868"/>
      <w:bookmarkStart w:id="107" w:name="_Toc66691483"/>
      <w:bookmarkStart w:id="108" w:name="_Toc66697754"/>
      <w:bookmarkEnd w:id="95"/>
      <w:bookmarkEnd w:id="96"/>
      <w:bookmarkEnd w:id="97"/>
      <w:r w:rsidRPr="00452586">
        <w:t xml:space="preserve">2353.04g </w:t>
      </w:r>
      <w:r>
        <w:t>-</w:t>
      </w:r>
      <w:r w:rsidRPr="00452586">
        <w:t xml:space="preserve"> Regional Foresters</w:t>
      </w:r>
      <w:bookmarkEnd w:id="102"/>
      <w:bookmarkEnd w:id="103"/>
      <w:bookmarkEnd w:id="104"/>
      <w:bookmarkEnd w:id="105"/>
    </w:p>
    <w:p w14:paraId="5255F5C2" w14:textId="77777777" w:rsidR="00175529" w:rsidRPr="00F26D06" w:rsidRDefault="00175529" w:rsidP="00175529">
      <w:pPr>
        <w:rPr>
          <w:sz w:val="20"/>
          <w:szCs w:val="20"/>
        </w:rPr>
      </w:pPr>
    </w:p>
    <w:p w14:paraId="46C1FB54" w14:textId="77777777" w:rsidR="00175529" w:rsidRPr="00452586" w:rsidRDefault="00175529" w:rsidP="00175529">
      <w:r>
        <w:t>Regional F</w:t>
      </w:r>
      <w:r w:rsidRPr="00452586">
        <w:t>oresters are responsible for:</w:t>
      </w:r>
    </w:p>
    <w:p w14:paraId="1AD395EB" w14:textId="77777777" w:rsidR="00175529" w:rsidRPr="00452586" w:rsidRDefault="00175529" w:rsidP="00175529">
      <w:pPr>
        <w:pStyle w:val="NumberList1"/>
      </w:pPr>
      <w:r w:rsidRPr="00452586">
        <w:t xml:space="preserve">1.  </w:t>
      </w:r>
      <w:r w:rsidRPr="00452586">
        <w:rPr>
          <w:u w:val="single"/>
        </w:rPr>
        <w:t>NFS Trails</w:t>
      </w:r>
      <w:r w:rsidRPr="00452586">
        <w:t>.</w:t>
      </w:r>
    </w:p>
    <w:p w14:paraId="422B0807" w14:textId="77777777" w:rsidR="00175529" w:rsidRPr="00452586" w:rsidRDefault="00175529" w:rsidP="00175529">
      <w:pPr>
        <w:pStyle w:val="NumberLista"/>
      </w:pPr>
      <w:r w:rsidRPr="00452586">
        <w:t>a.  Providing direction, consultation, assistance, technology transfer, and training to administrative units in their region for all phases of planning, development, operation, and maintenance of NFS trails.</w:t>
      </w:r>
    </w:p>
    <w:p w14:paraId="07DFBC1A" w14:textId="77777777" w:rsidR="00175529" w:rsidRPr="00452586" w:rsidRDefault="00175529" w:rsidP="00175529">
      <w:pPr>
        <w:pStyle w:val="NumberLista"/>
      </w:pPr>
      <w:r w:rsidRPr="00452586">
        <w:t>b.  Ensuring that adequate levels of trail management skills exist in their region.</w:t>
      </w:r>
    </w:p>
    <w:p w14:paraId="2D3FF6D5" w14:textId="77777777" w:rsidR="00175529" w:rsidRPr="00452586" w:rsidRDefault="00175529" w:rsidP="00175529">
      <w:pPr>
        <w:pStyle w:val="NumberLista"/>
      </w:pPr>
      <w:r w:rsidRPr="00452586">
        <w:t>c.  Developing and maintaining effective working relationship</w:t>
      </w:r>
      <w:r>
        <w:t>s with trail organizations and T</w:t>
      </w:r>
      <w:r w:rsidRPr="00452586">
        <w:t>ribal governments and coordinating regional trail programs and activities.</w:t>
      </w:r>
    </w:p>
    <w:p w14:paraId="09ED0480" w14:textId="77777777" w:rsidR="00175529" w:rsidRPr="00452586" w:rsidRDefault="00175529" w:rsidP="00175529">
      <w:pPr>
        <w:pStyle w:val="NumberLista"/>
      </w:pPr>
      <w:r w:rsidRPr="00452586">
        <w:t>d.  Except as reserved to the Washington Office</w:t>
      </w:r>
      <w:r>
        <w:t>,</w:t>
      </w:r>
      <w:r w:rsidRPr="00452586">
        <w:t xml:space="preserve"> Director of Engineering per </w:t>
      </w:r>
      <w:r w:rsidRPr="00452586">
        <w:br w:type="textWrapping" w:clear="all"/>
        <w:t>FSM 7160.41, approving deviations from standards for the acquisition, design, and installation of signs and posters.</w:t>
      </w:r>
    </w:p>
    <w:p w14:paraId="64D2620A" w14:textId="77777777" w:rsidR="00175529" w:rsidRPr="00452586" w:rsidRDefault="00175529" w:rsidP="00175529">
      <w:pPr>
        <w:pStyle w:val="NumberList1"/>
      </w:pPr>
      <w:r w:rsidRPr="00452586">
        <w:t xml:space="preserve">2.  </w:t>
      </w:r>
      <w:r w:rsidRPr="00452586">
        <w:rPr>
          <w:u w:val="single"/>
        </w:rPr>
        <w:t>National Recreation Trails</w:t>
      </w:r>
      <w:r w:rsidRPr="00452586">
        <w:t>.</w:t>
      </w:r>
    </w:p>
    <w:p w14:paraId="7607F4AB" w14:textId="77777777" w:rsidR="00175529" w:rsidRPr="00452586" w:rsidRDefault="00175529" w:rsidP="00175529">
      <w:pPr>
        <w:pStyle w:val="NumberLista"/>
      </w:pPr>
      <w:r w:rsidRPr="00452586">
        <w:t>a.  Establishing National Recreation Trails on NFS lands.</w:t>
      </w:r>
    </w:p>
    <w:p w14:paraId="2A423890" w14:textId="77777777" w:rsidR="00175529" w:rsidRPr="00452586" w:rsidRDefault="00175529" w:rsidP="00175529">
      <w:pPr>
        <w:pStyle w:val="NumberLista"/>
      </w:pPr>
      <w:r w:rsidRPr="00452586">
        <w:t>b.  Establishing National Recreation Trails on non-NFS lands w</w:t>
      </w:r>
      <w:r>
        <w:t>ith the consent of cooperating Federal, S</w:t>
      </w:r>
      <w:r w:rsidRPr="00452586">
        <w:t>tate, and local agencies or private landowners.</w:t>
      </w:r>
    </w:p>
    <w:p w14:paraId="4980AA47" w14:textId="77777777" w:rsidR="00175529" w:rsidRPr="00452586" w:rsidRDefault="00175529" w:rsidP="00175529">
      <w:pPr>
        <w:pStyle w:val="NumberList1"/>
      </w:pPr>
      <w:r w:rsidRPr="00452586">
        <w:t xml:space="preserve">3.  </w:t>
      </w:r>
      <w:r w:rsidRPr="00452586">
        <w:rPr>
          <w:u w:val="single"/>
        </w:rPr>
        <w:t>National Scenic and National Historic Trails</w:t>
      </w:r>
      <w:r w:rsidRPr="00452586">
        <w:t>.</w:t>
      </w:r>
    </w:p>
    <w:p w14:paraId="681147F2" w14:textId="77777777" w:rsidR="00175529" w:rsidRPr="00452586" w:rsidRDefault="00175529" w:rsidP="00175529">
      <w:pPr>
        <w:pStyle w:val="NumberLista"/>
      </w:pPr>
      <w:r w:rsidRPr="00452586">
        <w:t>a.  Participating in the study, development, and operation of National Scenic and National Historic Trails administered by the Secretary of the Interior when those trails cross NFS lands.</w:t>
      </w:r>
    </w:p>
    <w:p w14:paraId="7A020D2A" w14:textId="77777777" w:rsidR="00175529" w:rsidRPr="00452586" w:rsidRDefault="00175529" w:rsidP="00175529">
      <w:pPr>
        <w:pStyle w:val="NumberLista"/>
      </w:pPr>
      <w:r w:rsidRPr="00452586">
        <w:lastRenderedPageBreak/>
        <w:t>b.  For trails administered by the Secretary of Agriculture:</w:t>
      </w:r>
    </w:p>
    <w:p w14:paraId="3BC006EF" w14:textId="77777777" w:rsidR="00175529" w:rsidRPr="00452586" w:rsidRDefault="00175529" w:rsidP="00175529">
      <w:pPr>
        <w:pStyle w:val="NumberLista"/>
      </w:pPr>
      <w:r w:rsidRPr="00452586">
        <w:t>(1) Recommending organizations and individuals to be represented on the advisory council and providing administrative support to the council.</w:t>
      </w:r>
    </w:p>
    <w:p w14:paraId="50D6D045" w14:textId="77777777" w:rsidR="00175529" w:rsidRPr="00452586" w:rsidRDefault="00175529" w:rsidP="00175529">
      <w:pPr>
        <w:pStyle w:val="NumberLista"/>
      </w:pPr>
      <w:r w:rsidRPr="00452586">
        <w:t>(2) Approving the location of these trails within the applicable corridor and signing notices for the Federal Register of availability of maps and descriptions of the location of these trails (16 U.S.C. 1246(a)(2) and (b)).  For trails that trave</w:t>
      </w:r>
      <w:r>
        <w:t>rse multiple regions, the lead Regional F</w:t>
      </w:r>
      <w:r w:rsidRPr="00452586">
        <w:t xml:space="preserve">orester has this responsibility.  </w:t>
      </w:r>
    </w:p>
    <w:p w14:paraId="5C00D1EA" w14:textId="77777777" w:rsidR="00175529" w:rsidRPr="00452586" w:rsidRDefault="00175529" w:rsidP="00175529">
      <w:pPr>
        <w:pStyle w:val="NumberLista"/>
      </w:pPr>
      <w:r w:rsidRPr="00452586">
        <w:t>(3) Preparing and, if needed, revising a comprehensive plan and submitting the plan to the Chief for approval, in accordance with the National Trails System Act.  For trails that trave</w:t>
      </w:r>
      <w:r>
        <w:t>rse multiple regions, the lead Regional F</w:t>
      </w:r>
      <w:r w:rsidRPr="00452586">
        <w:t>orester has this responsibility.</w:t>
      </w:r>
    </w:p>
    <w:p w14:paraId="2681D899" w14:textId="77777777" w:rsidR="00175529" w:rsidRPr="00452586" w:rsidRDefault="00175529" w:rsidP="00175529">
      <w:pPr>
        <w:pStyle w:val="NumberLista"/>
      </w:pPr>
      <w:r w:rsidRPr="00452586">
        <w:t xml:space="preserve">(4) Entering into cooperative agreements </w:t>
      </w:r>
      <w:r>
        <w:t>with S</w:t>
      </w:r>
      <w:r w:rsidRPr="00452586">
        <w:t>tates, counties, or private organizations to construct, maintain, and manage those portions of the trail located on non-federal land outside the boundaries of the NFS.</w:t>
      </w:r>
    </w:p>
    <w:p w14:paraId="5E5F3036" w14:textId="77777777" w:rsidR="00175529" w:rsidRPr="00452586" w:rsidRDefault="00175529" w:rsidP="00175529">
      <w:pPr>
        <w:pStyle w:val="NumberLista"/>
      </w:pPr>
      <w:r w:rsidRPr="00452586">
        <w:t>(5) When in the public interest, entering in</w:t>
      </w:r>
      <w:r>
        <w:t>to cooperative agreements with S</w:t>
      </w:r>
      <w:r w:rsidRPr="00452586">
        <w:t>tates, local governments, private landowners, private organizations, or individuals to develop, operate, and maintain any part of a National Scenic or National Historic Trail.</w:t>
      </w:r>
    </w:p>
    <w:p w14:paraId="04C95E2A" w14:textId="77777777" w:rsidR="00175529" w:rsidRPr="00452586" w:rsidRDefault="00175529" w:rsidP="00175529">
      <w:pPr>
        <w:pStyle w:val="NumberLista"/>
      </w:pPr>
      <w:r w:rsidRPr="00452586">
        <w:t xml:space="preserve">(6) Approving non-substantial relocations of National Scenic and National Historic Trails, publishing required notices in the Federal Register, and referring recommendations for substantial relocations to the Chief (16 U.S.C. 1246(b)).  </w:t>
      </w:r>
      <w:r w:rsidRPr="00452586">
        <w:rPr>
          <w:bCs/>
        </w:rPr>
        <w:t>For trails that traverse multiple regions, the lead regional forester has this responsibility.</w:t>
      </w:r>
    </w:p>
    <w:p w14:paraId="3C2E1CDE" w14:textId="77777777" w:rsidR="00175529" w:rsidRPr="00452586" w:rsidRDefault="00175529" w:rsidP="00175529">
      <w:pPr>
        <w:pStyle w:val="NumberLista"/>
      </w:pPr>
      <w:r w:rsidRPr="00452586">
        <w:t>c.  Conducting studies authorized by the National Trails System Act to determine the feasibility and desirability of establishing trails as National Scenic or National Historic Trails.  Where those studies involve more than one region, the region with the most trail mileage involved will be the lead region.</w:t>
      </w:r>
    </w:p>
    <w:p w14:paraId="50163F8C" w14:textId="77777777" w:rsidR="00175529" w:rsidRPr="00452586" w:rsidRDefault="00175529" w:rsidP="005C4725">
      <w:pPr>
        <w:pStyle w:val="NumberList1"/>
        <w:ind w:left="720" w:firstLine="0"/>
      </w:pPr>
      <w:r w:rsidRPr="00452586">
        <w:t xml:space="preserve">4.  </w:t>
      </w:r>
      <w:r w:rsidRPr="00452586">
        <w:rPr>
          <w:u w:val="single"/>
        </w:rPr>
        <w:t>Connecting and Side Trails</w:t>
      </w:r>
      <w:r w:rsidRPr="00452586">
        <w:t>.  Establishing connecting and side trails as components of National Recreation, National Scenic, or National Historic Trails, as appropriate, under Section 6 of the National Trails System Act.</w:t>
      </w:r>
    </w:p>
    <w:p w14:paraId="0090C1F8" w14:textId="77777777" w:rsidR="00175529" w:rsidRPr="00452586" w:rsidRDefault="00175529" w:rsidP="005C4725">
      <w:pPr>
        <w:pStyle w:val="NumberList1"/>
        <w:ind w:left="720" w:firstLine="0"/>
      </w:pPr>
      <w:r w:rsidRPr="00452586">
        <w:t xml:space="preserve">5.  </w:t>
      </w:r>
      <w:smartTag w:uri="urn:schemas-microsoft-com:office:smarttags" w:element="place">
        <w:smartTag w:uri="urn:schemas-microsoft-com:office:smarttags" w:element="PlaceName">
          <w:r w:rsidRPr="00452586">
            <w:rPr>
              <w:u w:val="single"/>
            </w:rPr>
            <w:t>Lead</w:t>
          </w:r>
        </w:smartTag>
        <w:r w:rsidRPr="00452586">
          <w:rPr>
            <w:u w:val="single"/>
          </w:rPr>
          <w:t xml:space="preserve"> </w:t>
        </w:r>
        <w:smartTag w:uri="urn:schemas-microsoft-com:office:smarttags" w:element="PlaceType">
          <w:r w:rsidRPr="00452586">
            <w:rPr>
              <w:u w:val="single"/>
            </w:rPr>
            <w:t>Forest</w:t>
          </w:r>
        </w:smartTag>
      </w:smartTag>
      <w:r w:rsidRPr="00452586">
        <w:rPr>
          <w:u w:val="single"/>
        </w:rPr>
        <w:t xml:space="preserve"> Service Official for National Scenic and National Historic Trails</w:t>
      </w:r>
      <w:r w:rsidRPr="00452586">
        <w:t>.</w:t>
      </w:r>
      <w:r>
        <w:t xml:space="preserve">  The Regional F</w:t>
      </w:r>
      <w:r w:rsidRPr="00452586">
        <w:t>orester for the following regions is the lead Forest Service official for coordinating matters concerning the study, planning, location, and operation of each of the following trails:</w:t>
      </w:r>
    </w:p>
    <w:p w14:paraId="4C6DEDFB" w14:textId="77777777" w:rsidR="00175529" w:rsidRPr="00452586" w:rsidRDefault="00175529" w:rsidP="00175529">
      <w:pPr>
        <w:pStyle w:val="NumberLista"/>
      </w:pPr>
      <w:r w:rsidRPr="00452586">
        <w:t xml:space="preserve">a.  Southern Region:  Appalachian National Scenic Trail </w:t>
      </w:r>
      <w:r w:rsidRPr="00452586">
        <w:rPr>
          <w:rFonts w:ascii="Times" w:hAnsi="Times"/>
        </w:rPr>
        <w:t>and Florida National Scenic</w:t>
      </w:r>
      <w:r w:rsidRPr="00452586">
        <w:t xml:space="preserve"> Trail.</w:t>
      </w:r>
    </w:p>
    <w:p w14:paraId="304F9A71" w14:textId="77777777" w:rsidR="00175529" w:rsidRPr="00452586" w:rsidRDefault="00175529" w:rsidP="00175529">
      <w:pPr>
        <w:pStyle w:val="NumberLista"/>
      </w:pPr>
      <w:r w:rsidRPr="00452586">
        <w:lastRenderedPageBreak/>
        <w:t>b.  Rocky Mountain Region:  Continental Divide National Scenic Trail.</w:t>
      </w:r>
    </w:p>
    <w:p w14:paraId="78E4A156" w14:textId="77777777" w:rsidR="00175529" w:rsidRPr="00452586" w:rsidRDefault="00175529" w:rsidP="00175529">
      <w:pPr>
        <w:pStyle w:val="NumberLista"/>
      </w:pPr>
      <w:r w:rsidRPr="00452586">
        <w:t>c.  Pacific Southwest Region:  Pacific Crest National Scenic Trail.</w:t>
      </w:r>
    </w:p>
    <w:p w14:paraId="760E5A99" w14:textId="77777777" w:rsidR="00175529" w:rsidRPr="00452586" w:rsidRDefault="00175529" w:rsidP="00175529">
      <w:pPr>
        <w:pStyle w:val="NumberLista"/>
      </w:pPr>
      <w:r w:rsidRPr="00452586">
        <w:t xml:space="preserve">d.  Northern Region:  Nez Perce (Nee Me Poo) National Historic Trail and Lewis and </w:t>
      </w:r>
      <w:smartTag w:uri="urn:schemas-microsoft-com:office:smarttags" w:element="place">
        <w:r w:rsidRPr="00452586">
          <w:t>Clark</w:t>
        </w:r>
      </w:smartTag>
      <w:r w:rsidRPr="00452586">
        <w:t xml:space="preserve"> National Historic Trail.</w:t>
      </w:r>
    </w:p>
    <w:p w14:paraId="1FB69140" w14:textId="77777777" w:rsidR="00175529" w:rsidRPr="00452586" w:rsidRDefault="00175529" w:rsidP="00175529">
      <w:pPr>
        <w:pStyle w:val="NumberList1"/>
      </w:pPr>
      <w:r w:rsidRPr="00452586">
        <w:t xml:space="preserve">6.  </w:t>
      </w:r>
      <w:r w:rsidRPr="00452586">
        <w:rPr>
          <w:u w:val="single"/>
        </w:rPr>
        <w:t>Trails Designated for Motor Vehicle Use</w:t>
      </w:r>
      <w:r>
        <w:rPr>
          <w:u w:val="single"/>
        </w:rPr>
        <w:t xml:space="preserve"> and OSV Use</w:t>
      </w:r>
      <w:r w:rsidRPr="00452586">
        <w:t>.</w:t>
      </w:r>
    </w:p>
    <w:p w14:paraId="39EF0CDB" w14:textId="77777777" w:rsidR="00175529" w:rsidRDefault="00175529" w:rsidP="00175529">
      <w:pPr>
        <w:pStyle w:val="NumberLista"/>
      </w:pPr>
      <w:r w:rsidRPr="00452586">
        <w:t xml:space="preserve">a.  Ensuring that </w:t>
      </w:r>
      <w:r>
        <w:t xml:space="preserve">designations of </w:t>
      </w:r>
      <w:r w:rsidRPr="00452586">
        <w:t xml:space="preserve">motor vehicle </w:t>
      </w:r>
      <w:r>
        <w:t xml:space="preserve">use and OSV use </w:t>
      </w:r>
      <w:r w:rsidRPr="00452586">
        <w:t xml:space="preserve">for </w:t>
      </w:r>
      <w:r>
        <w:t>all</w:t>
      </w:r>
      <w:r w:rsidRPr="00452586">
        <w:t xml:space="preserve"> administrative unit</w:t>
      </w:r>
      <w:r>
        <w:t>s</w:t>
      </w:r>
      <w:r w:rsidRPr="00452586">
        <w:t xml:space="preserve"> under their supervision </w:t>
      </w:r>
      <w:r>
        <w:t xml:space="preserve">are completed in accordance with </w:t>
      </w:r>
      <w:r w:rsidRPr="00737757">
        <w:t>Executive Order 11644, as amended by Executive Order 11989</w:t>
      </w:r>
      <w:r>
        <w:t xml:space="preserve">, 36 CFR Part 212, Subpart B or C, as applicable, and FSM 7710. </w:t>
      </w:r>
    </w:p>
    <w:p w14:paraId="22CD07C6" w14:textId="77777777" w:rsidR="00175529" w:rsidRPr="00452586" w:rsidRDefault="00175529" w:rsidP="00175529">
      <w:pPr>
        <w:pStyle w:val="NumberLista"/>
      </w:pPr>
      <w:r>
        <w:t xml:space="preserve">b.  </w:t>
      </w:r>
      <w:r w:rsidRPr="00452586">
        <w:t>Engendering cooperation and support of user groups on a regional basis to help achieve program objectives.</w:t>
      </w:r>
    </w:p>
    <w:p w14:paraId="2EB00515" w14:textId="77777777" w:rsidR="00175529" w:rsidRPr="00452586" w:rsidRDefault="00175529" w:rsidP="00175529">
      <w:pPr>
        <w:pStyle w:val="NumberLista"/>
      </w:pPr>
      <w:r>
        <w:t>c</w:t>
      </w:r>
      <w:r w:rsidRPr="00452586">
        <w:t>.  Providing program assessments through management review and monitoring per the applicable land management plan.</w:t>
      </w:r>
    </w:p>
    <w:p w14:paraId="31BFBB6A" w14:textId="366F677A" w:rsidR="00175529" w:rsidRPr="00633500" w:rsidRDefault="00175529" w:rsidP="00633500">
      <w:pPr>
        <w:pStyle w:val="NumberLista"/>
      </w:pPr>
      <w:r w:rsidRPr="00633500">
        <w:t>d.  Ensuring that MVUMs comply with the MVUM production guide, including collar contents and templates (36 CFR 212.56; FSM 7710).</w:t>
      </w:r>
    </w:p>
    <w:p w14:paraId="2385A19C" w14:textId="77777777" w:rsidR="00175529" w:rsidRPr="00452586" w:rsidRDefault="00175529" w:rsidP="00175529">
      <w:pPr>
        <w:pStyle w:val="NumberLista"/>
      </w:pPr>
      <w:r>
        <w:t xml:space="preserve">e.  </w:t>
      </w:r>
      <w:r w:rsidRPr="00452586">
        <w:t xml:space="preserve">Ensuring that </w:t>
      </w:r>
      <w:r>
        <w:t>OSV</w:t>
      </w:r>
      <w:r w:rsidRPr="00452586">
        <w:t xml:space="preserve">UMs comply with the </w:t>
      </w:r>
      <w:r>
        <w:t>OS</w:t>
      </w:r>
      <w:r w:rsidRPr="00452586">
        <w:t>VUM production guide, including collar contents and templates (36 CFR 212.</w:t>
      </w:r>
      <w:r>
        <w:t>81(c); FSM 7710).</w:t>
      </w:r>
    </w:p>
    <w:p w14:paraId="589597D1" w14:textId="77777777" w:rsidR="00175529" w:rsidRPr="00452586" w:rsidRDefault="00175529" w:rsidP="00175529">
      <w:pPr>
        <w:pStyle w:val="Heading3"/>
      </w:pPr>
      <w:bookmarkStart w:id="109" w:name="_Toc148780579"/>
      <w:bookmarkStart w:id="110" w:name="_Toc209598318"/>
      <w:bookmarkStart w:id="111" w:name="_Toc213488870"/>
      <w:bookmarkStart w:id="112" w:name="_Toc454963904"/>
      <w:bookmarkStart w:id="113" w:name="_Toc456689271"/>
      <w:r w:rsidRPr="00452586">
        <w:t xml:space="preserve">2353.04h </w:t>
      </w:r>
      <w:r>
        <w:t>-</w:t>
      </w:r>
      <w:r w:rsidRPr="00452586">
        <w:t xml:space="preserve"> Regional Office</w:t>
      </w:r>
      <w:r>
        <w:t>,</w:t>
      </w:r>
      <w:r w:rsidRPr="00452586">
        <w:t xml:space="preserve"> Director of Engineering</w:t>
      </w:r>
      <w:bookmarkEnd w:id="109"/>
      <w:bookmarkEnd w:id="110"/>
      <w:bookmarkEnd w:id="111"/>
      <w:bookmarkEnd w:id="112"/>
      <w:bookmarkEnd w:id="113"/>
    </w:p>
    <w:p w14:paraId="7DEE04F7" w14:textId="77777777" w:rsidR="00175529" w:rsidRPr="00F26D06" w:rsidRDefault="00175529" w:rsidP="00175529">
      <w:pPr>
        <w:rPr>
          <w:sz w:val="20"/>
          <w:szCs w:val="20"/>
        </w:rPr>
      </w:pPr>
    </w:p>
    <w:p w14:paraId="2F4161FB" w14:textId="77777777" w:rsidR="00175529" w:rsidRPr="00452586" w:rsidRDefault="00175529" w:rsidP="00175529">
      <w:r w:rsidRPr="00452586">
        <w:t>The Regional Office</w:t>
      </w:r>
      <w:r>
        <w:t>,</w:t>
      </w:r>
      <w:r w:rsidRPr="00452586">
        <w:t xml:space="preserve"> Director of Engineering is responsible for the technical adequacy of design, construction, and routine inspection of trail bridges (FSM 7723).</w:t>
      </w:r>
    </w:p>
    <w:p w14:paraId="7A58A389" w14:textId="77777777" w:rsidR="00175529" w:rsidRPr="00452586" w:rsidRDefault="00175529" w:rsidP="00175529">
      <w:pPr>
        <w:pStyle w:val="Heading3"/>
      </w:pPr>
      <w:bookmarkStart w:id="114" w:name="_Toc209598319"/>
      <w:bookmarkStart w:id="115" w:name="_Toc213488871"/>
      <w:bookmarkStart w:id="116" w:name="_Toc454963905"/>
      <w:bookmarkStart w:id="117" w:name="_Toc456689272"/>
      <w:bookmarkStart w:id="118" w:name="_Toc63561869"/>
      <w:bookmarkStart w:id="119" w:name="_Toc66691484"/>
      <w:bookmarkStart w:id="120" w:name="_Toc66697755"/>
      <w:bookmarkEnd w:id="106"/>
      <w:bookmarkEnd w:id="107"/>
      <w:bookmarkEnd w:id="108"/>
      <w:r w:rsidRPr="00452586">
        <w:t xml:space="preserve">2353.04i </w:t>
      </w:r>
      <w:r>
        <w:t>-</w:t>
      </w:r>
      <w:r w:rsidRPr="00452586">
        <w:t xml:space="preserve"> Forest and Grassland Supervisors</w:t>
      </w:r>
      <w:bookmarkEnd w:id="114"/>
      <w:bookmarkEnd w:id="115"/>
      <w:bookmarkEnd w:id="116"/>
      <w:bookmarkEnd w:id="117"/>
    </w:p>
    <w:p w14:paraId="3586B84E" w14:textId="77777777" w:rsidR="00175529" w:rsidRPr="00F26D06" w:rsidRDefault="00175529" w:rsidP="00175529">
      <w:pPr>
        <w:rPr>
          <w:sz w:val="20"/>
          <w:szCs w:val="20"/>
        </w:rPr>
      </w:pPr>
    </w:p>
    <w:p w14:paraId="0C5953CB" w14:textId="77777777" w:rsidR="00175529" w:rsidRPr="00452586" w:rsidRDefault="00175529" w:rsidP="00175529">
      <w:smartTag w:uri="urn:schemas-microsoft-com:office:smarttags" w:element="place">
        <w:r w:rsidRPr="00452586">
          <w:t>Forest</w:t>
        </w:r>
      </w:smartTag>
      <w:r w:rsidRPr="00452586">
        <w:t xml:space="preserve"> and Grassland Supervisors are responsible for:</w:t>
      </w:r>
    </w:p>
    <w:p w14:paraId="59F042D9" w14:textId="77777777" w:rsidR="00175529" w:rsidRPr="00452586" w:rsidRDefault="00175529" w:rsidP="00175529">
      <w:pPr>
        <w:pStyle w:val="NumberList1"/>
      </w:pPr>
      <w:r w:rsidRPr="00452586">
        <w:t>1.  Planning, developing, operating, and maintaining NFS trails.</w:t>
      </w:r>
    </w:p>
    <w:bookmarkEnd w:id="118"/>
    <w:bookmarkEnd w:id="119"/>
    <w:bookmarkEnd w:id="120"/>
    <w:p w14:paraId="71417032" w14:textId="77777777" w:rsidR="00175529" w:rsidRPr="00452586" w:rsidRDefault="00175529" w:rsidP="005C4725">
      <w:pPr>
        <w:pStyle w:val="NumberList1"/>
        <w:ind w:left="720" w:firstLine="0"/>
      </w:pPr>
      <w:r w:rsidRPr="00452586">
        <w:t>2.  Applying the Trail Fundamentals and National Quality Standards for Trails in accordance with FSM 2353.13 and 2353.15 for planning, management, and operation of NFS trails.</w:t>
      </w:r>
    </w:p>
    <w:p w14:paraId="767A278B" w14:textId="77777777" w:rsidR="00175529" w:rsidRPr="00452586" w:rsidRDefault="00175529" w:rsidP="005C4725">
      <w:pPr>
        <w:pStyle w:val="NumberList1"/>
        <w:ind w:left="720" w:firstLine="0"/>
      </w:pPr>
      <w:r w:rsidRPr="00452586">
        <w:t xml:space="preserve">3.  Designating appropriate NFS trails for motor vehicle use </w:t>
      </w:r>
      <w:r>
        <w:t xml:space="preserve">and OSV use </w:t>
      </w:r>
      <w:r w:rsidRPr="00452586">
        <w:t xml:space="preserve">in accordance with </w:t>
      </w:r>
      <w:r>
        <w:t xml:space="preserve">36 CFR 212.51 or 212.81, as applicable, and </w:t>
      </w:r>
      <w:r w:rsidRPr="00452586">
        <w:t>FSM 7710.  This responsibility may be delegated to District Rangers.</w:t>
      </w:r>
    </w:p>
    <w:p w14:paraId="474C0997" w14:textId="77777777" w:rsidR="00175529" w:rsidRDefault="00175529" w:rsidP="005C4725">
      <w:pPr>
        <w:pStyle w:val="NumberList1"/>
        <w:ind w:left="720" w:firstLine="0"/>
      </w:pPr>
      <w:r w:rsidRPr="00452586">
        <w:lastRenderedPageBreak/>
        <w:t>4.  Maintaining a travel management atlas, including MVUMs</w:t>
      </w:r>
      <w:r>
        <w:t>, OSVUMs, and the F</w:t>
      </w:r>
      <w:r w:rsidRPr="00452586">
        <w:t xml:space="preserve">orest transportation atlas, for the administrative unit under their supervision (FSM 7711). </w:t>
      </w:r>
    </w:p>
    <w:p w14:paraId="4B18B6B4" w14:textId="77777777" w:rsidR="00175529" w:rsidRPr="00452586" w:rsidRDefault="00175529" w:rsidP="005C4725">
      <w:pPr>
        <w:pStyle w:val="NumberList1"/>
        <w:ind w:left="720" w:firstLine="0"/>
      </w:pPr>
      <w:r w:rsidRPr="00452586">
        <w:t>5.</w:t>
      </w:r>
      <w:r>
        <w:t xml:space="preserve">  Ensuring the availability of Trail M</w:t>
      </w:r>
      <w:r w:rsidRPr="00452586">
        <w:t xml:space="preserve">anagers with expertise in the operation and maintenance of </w:t>
      </w:r>
      <w:r>
        <w:t>trails and the availability of Engineering, R</w:t>
      </w:r>
      <w:r w:rsidRPr="00452586">
        <w:t>ecreation, and Forest Protection Officer support for management of NFS trails.</w:t>
      </w:r>
    </w:p>
    <w:p w14:paraId="0E25F0DC" w14:textId="77777777" w:rsidR="00175529" w:rsidRPr="00452586" w:rsidRDefault="00175529" w:rsidP="005C4725">
      <w:pPr>
        <w:pStyle w:val="NumberList1"/>
        <w:ind w:left="720" w:firstLine="0"/>
      </w:pPr>
      <w:r w:rsidRPr="00452586">
        <w:t>6.  Preparing reports on establishment of National Recreation Trails and connecting and side trails.</w:t>
      </w:r>
    </w:p>
    <w:p w14:paraId="6095D6C0" w14:textId="77777777" w:rsidR="00175529" w:rsidRPr="00452586" w:rsidRDefault="00175529" w:rsidP="005C4725">
      <w:pPr>
        <w:pStyle w:val="NumberList1"/>
        <w:ind w:left="720" w:firstLine="0"/>
      </w:pPr>
      <w:r w:rsidRPr="00452586">
        <w:t>7.  Supporting and coordinating responsible use of NFS trails through appropriate outdoor ethics programs.</w:t>
      </w:r>
    </w:p>
    <w:p w14:paraId="6F5C71BE" w14:textId="77777777" w:rsidR="00175529" w:rsidRPr="00452586" w:rsidRDefault="00175529" w:rsidP="005C4725">
      <w:pPr>
        <w:pStyle w:val="NumberList1"/>
        <w:ind w:left="720" w:firstLine="0"/>
      </w:pPr>
      <w:r w:rsidRPr="00452586">
        <w:t>8.  Consistent with the applicable land management plan, integrating management of trail use with other resource management programs.</w:t>
      </w:r>
    </w:p>
    <w:p w14:paraId="488478BD" w14:textId="77777777" w:rsidR="00175529" w:rsidRPr="00452586" w:rsidRDefault="00175529" w:rsidP="005C4725">
      <w:pPr>
        <w:pStyle w:val="NumberList1"/>
        <w:ind w:left="720" w:firstLine="0"/>
      </w:pPr>
      <w:r w:rsidRPr="00452586">
        <w:t xml:space="preserve">9.  Establishing monitoring intervals and criteria, practices, a sampling basis, and standards against which the effects of motor vehicle use will be evaluated and reported through land management planning and management review.  </w:t>
      </w:r>
    </w:p>
    <w:p w14:paraId="1D18C819" w14:textId="77777777" w:rsidR="00175529" w:rsidRPr="00452586" w:rsidRDefault="00175529" w:rsidP="005C4725">
      <w:pPr>
        <w:pStyle w:val="NumberList1"/>
        <w:ind w:left="720" w:firstLine="0"/>
      </w:pPr>
      <w:r w:rsidRPr="00452586">
        <w:t>10.  Coordinating with interested individuals and groups, adjacen</w:t>
      </w:r>
      <w:r>
        <w:t>t administrative units, local, State, and other Federal agencies, T</w:t>
      </w:r>
      <w:r w:rsidRPr="00452586">
        <w:t>ribal govern</w:t>
      </w:r>
      <w:r>
        <w:t>ments, and Law Enforcement O</w:t>
      </w:r>
      <w:r w:rsidRPr="00452586">
        <w:t>fficials in implementing and obtaining compliance with regulations affecting trail use, including designating trails for motor vehicle use.</w:t>
      </w:r>
    </w:p>
    <w:p w14:paraId="5AC12DF6" w14:textId="77777777" w:rsidR="00175529" w:rsidRPr="00452586" w:rsidRDefault="00175529" w:rsidP="005C4725">
      <w:pPr>
        <w:pStyle w:val="NumberList1"/>
        <w:ind w:left="720" w:firstLine="0"/>
      </w:pPr>
      <w:r w:rsidRPr="00452586">
        <w:t>11.  Immediately closing trails to motor vehicle use</w:t>
      </w:r>
      <w:r>
        <w:t xml:space="preserve"> or OSV use</w:t>
      </w:r>
      <w:r w:rsidRPr="00452586">
        <w:t xml:space="preserve"> when it is directly causing or will directly cause considerable adverse effects, until it is determined that those adverse effects have been mitigated or eliminated and that measures have been implemented to prevent future recurrence (36 CFR 212.52(b)(2)</w:t>
      </w:r>
      <w:r>
        <w:t>; 212.81(d)</w:t>
      </w:r>
      <w:r w:rsidRPr="00452586">
        <w:t>).  This responsibility may not be delegated to the District Ranger.</w:t>
      </w:r>
    </w:p>
    <w:p w14:paraId="400D3020" w14:textId="77777777" w:rsidR="00175529" w:rsidRPr="00452586" w:rsidRDefault="00175529" w:rsidP="005C4725">
      <w:pPr>
        <w:pStyle w:val="NumberList1"/>
        <w:ind w:left="720" w:firstLine="0"/>
      </w:pPr>
      <w:r w:rsidRPr="00452586">
        <w:t>12.  Ensuring that sign planning addresses NFS trails in sufficient detail to aid public compliance with trail designations on an MVUM</w:t>
      </w:r>
      <w:r>
        <w:t xml:space="preserve"> or OSVUM</w:t>
      </w:r>
      <w:r w:rsidRPr="00452586">
        <w:t xml:space="preserve"> (FSM 7716.42). </w:t>
      </w:r>
    </w:p>
    <w:p w14:paraId="54FC1BD5" w14:textId="77777777" w:rsidR="00175529" w:rsidRPr="00F26D06" w:rsidRDefault="00175529" w:rsidP="00175529">
      <w:pPr>
        <w:tabs>
          <w:tab w:val="left" w:pos="461"/>
        </w:tabs>
        <w:spacing w:before="240"/>
        <w:ind w:left="1080" w:hanging="360"/>
      </w:pPr>
      <w:r w:rsidRPr="00F26D06">
        <w:t xml:space="preserve">13.  Administration of the Continental Divide National Scenic Trail (CDNST), specifically:  </w:t>
      </w:r>
    </w:p>
    <w:p w14:paraId="66C49CE8" w14:textId="77777777" w:rsidR="00175529" w:rsidRPr="00F26D06" w:rsidRDefault="00175529" w:rsidP="00175529">
      <w:pPr>
        <w:tabs>
          <w:tab w:val="left" w:pos="461"/>
        </w:tabs>
        <w:spacing w:before="240"/>
        <w:ind w:left="1080"/>
      </w:pPr>
      <w:r w:rsidRPr="00F26D06">
        <w:t>a.  Developing and approving a CDNST unit plan to address the site-specific requirements of the National Trails System Act, as amended, and the CDNST Comprehensive Plan, as amended (FSM 2353.44b, para. 2).  This authority may not be redelegated.</w:t>
      </w:r>
    </w:p>
    <w:p w14:paraId="1FC46B04" w14:textId="77777777" w:rsidR="00175529" w:rsidRPr="00F26D06" w:rsidRDefault="00175529" w:rsidP="005C4725">
      <w:pPr>
        <w:pStyle w:val="NumberList1"/>
        <w:tabs>
          <w:tab w:val="left" w:pos="461"/>
        </w:tabs>
        <w:ind w:left="1080" w:firstLine="0"/>
      </w:pPr>
      <w:r w:rsidRPr="00F26D06">
        <w:t>b.  Deciding if bicycle use will be allowed on the CDNST (FSM 2353.44b, para. 10).  This authority may not be redelegated.</w:t>
      </w:r>
    </w:p>
    <w:p w14:paraId="4D4A4029" w14:textId="77777777" w:rsidR="00175529" w:rsidRPr="00F26D06" w:rsidRDefault="00175529" w:rsidP="005C4725">
      <w:pPr>
        <w:pStyle w:val="NumberList1"/>
        <w:tabs>
          <w:tab w:val="left" w:pos="461"/>
        </w:tabs>
        <w:ind w:left="1080" w:firstLine="0"/>
      </w:pPr>
      <w:r w:rsidRPr="00F26D06">
        <w:lastRenderedPageBreak/>
        <w:t>c.  Deciding if motor vehicle use will be allowed on the CDNST (FSM 2353.44b, para. 11).  This authority may not be redelegated.</w:t>
      </w:r>
    </w:p>
    <w:p w14:paraId="348C3837" w14:textId="77777777" w:rsidR="00175529" w:rsidRPr="00F26D06" w:rsidRDefault="00175529" w:rsidP="005C4725">
      <w:pPr>
        <w:pStyle w:val="NumberList1"/>
        <w:tabs>
          <w:tab w:val="left" w:pos="461"/>
        </w:tabs>
        <w:ind w:left="1080" w:firstLine="0"/>
      </w:pPr>
      <w:r w:rsidRPr="00F26D06">
        <w:t xml:space="preserve">d.  Identifying and obtaining necessary access for the CDNST </w:t>
      </w:r>
      <w:r>
        <w:t>and coordinating with adjacent F</w:t>
      </w:r>
      <w:r w:rsidRPr="00F26D06">
        <w:t xml:space="preserve">ederal administrative units (FSM 2353.44b, </w:t>
      </w:r>
      <w:r>
        <w:t xml:space="preserve">para. </w:t>
      </w:r>
      <w:r w:rsidRPr="00F26D06">
        <w:t>5 and 6).</w:t>
      </w:r>
    </w:p>
    <w:p w14:paraId="02556F39" w14:textId="77777777" w:rsidR="00175529" w:rsidRPr="00F26D06" w:rsidRDefault="00175529" w:rsidP="00175529">
      <w:pPr>
        <w:tabs>
          <w:tab w:val="left" w:pos="461"/>
        </w:tabs>
        <w:autoSpaceDE w:val="0"/>
        <w:autoSpaceDN w:val="0"/>
        <w:adjustRightInd w:val="0"/>
        <w:spacing w:before="240"/>
        <w:ind w:left="1080"/>
      </w:pPr>
      <w:r w:rsidRPr="00F26D06">
        <w:t xml:space="preserve">e.  </w:t>
      </w:r>
      <w:r w:rsidRPr="00F26D06">
        <w:rPr>
          <w:bCs/>
        </w:rPr>
        <w:t>Ensuring that CDNST related Geographic Information System (GIS) features and corresponding data are created properly and populated with current and accurate information</w:t>
      </w:r>
      <w:r w:rsidRPr="00F26D06">
        <w:t>.</w:t>
      </w:r>
    </w:p>
    <w:p w14:paraId="22989DFF" w14:textId="77777777" w:rsidR="00175529" w:rsidRPr="00452586" w:rsidRDefault="00175529" w:rsidP="00175529">
      <w:pPr>
        <w:spacing w:before="240"/>
        <w:ind w:left="1080"/>
      </w:pPr>
      <w:r w:rsidRPr="00F26D06">
        <w:t>f.  Encouraging the use of volunteers and volunteer organizations in planning, developing, maintaining, and managing the CDNST (16 U.S.C. 1250).</w:t>
      </w:r>
      <w:r w:rsidRPr="00452586">
        <w:t xml:space="preserve"> </w:t>
      </w:r>
    </w:p>
    <w:p w14:paraId="53F213A2" w14:textId="77777777" w:rsidR="00175529" w:rsidRPr="00452586" w:rsidRDefault="00175529" w:rsidP="00175529">
      <w:pPr>
        <w:pStyle w:val="Heading3"/>
      </w:pPr>
      <w:bookmarkStart w:id="121" w:name="_Toc532957627"/>
      <w:bookmarkStart w:id="122" w:name="_Toc178653125"/>
      <w:bookmarkStart w:id="123" w:name="_Toc208226274"/>
      <w:bookmarkStart w:id="124" w:name="_Toc213488872"/>
      <w:bookmarkStart w:id="125" w:name="_Toc454963906"/>
      <w:bookmarkStart w:id="126" w:name="_Toc456689273"/>
      <w:bookmarkStart w:id="127" w:name="_Toc63561870"/>
      <w:bookmarkStart w:id="128" w:name="_Toc66691485"/>
      <w:bookmarkStart w:id="129" w:name="_Toc66697756"/>
      <w:r w:rsidRPr="00452586">
        <w:t xml:space="preserve">2353.04j </w:t>
      </w:r>
      <w:r>
        <w:t>-</w:t>
      </w:r>
      <w:r w:rsidRPr="00452586">
        <w:t xml:space="preserve"> District Rangers</w:t>
      </w:r>
      <w:bookmarkEnd w:id="121"/>
      <w:bookmarkEnd w:id="122"/>
      <w:bookmarkEnd w:id="123"/>
      <w:bookmarkEnd w:id="124"/>
      <w:bookmarkEnd w:id="125"/>
      <w:bookmarkEnd w:id="126"/>
    </w:p>
    <w:p w14:paraId="08E81016" w14:textId="77777777" w:rsidR="00175529" w:rsidRPr="00F26D06" w:rsidRDefault="00175529" w:rsidP="00175529">
      <w:pPr>
        <w:rPr>
          <w:sz w:val="20"/>
          <w:szCs w:val="20"/>
        </w:rPr>
      </w:pPr>
    </w:p>
    <w:p w14:paraId="49BDD47D" w14:textId="77777777" w:rsidR="00175529" w:rsidRPr="00452586" w:rsidRDefault="00175529" w:rsidP="00175529">
      <w:r w:rsidRPr="00452586">
        <w:t>District Rangers are responsible for approving Trail Management Objectives (FSM 2353.12), unless that responsibility has been reserved by the Forest Supervisor.</w:t>
      </w:r>
    </w:p>
    <w:p w14:paraId="128D979B" w14:textId="77777777" w:rsidR="00175529" w:rsidRPr="00452586" w:rsidRDefault="00175529" w:rsidP="00175529">
      <w:pPr>
        <w:pStyle w:val="Heading3"/>
      </w:pPr>
      <w:bookmarkStart w:id="130" w:name="_Toc213488873"/>
      <w:bookmarkStart w:id="131" w:name="_Toc454963907"/>
      <w:bookmarkStart w:id="132" w:name="_Toc456689274"/>
      <w:r w:rsidRPr="00452586">
        <w:t xml:space="preserve">2353.05 </w:t>
      </w:r>
      <w:r>
        <w:t>-</w:t>
      </w:r>
      <w:r w:rsidRPr="00452586">
        <w:t xml:space="preserve"> Definitions</w:t>
      </w:r>
      <w:bookmarkEnd w:id="127"/>
      <w:bookmarkEnd w:id="128"/>
      <w:bookmarkEnd w:id="129"/>
      <w:bookmarkEnd w:id="130"/>
      <w:bookmarkEnd w:id="131"/>
      <w:bookmarkEnd w:id="132"/>
    </w:p>
    <w:p w14:paraId="5CFDC0C4" w14:textId="77777777" w:rsidR="00175529" w:rsidRDefault="00175529" w:rsidP="005C4725">
      <w:pPr>
        <w:pStyle w:val="NumberList1"/>
        <w:ind w:left="720" w:firstLine="0"/>
      </w:pPr>
      <w:r w:rsidRPr="00452586">
        <w:rPr>
          <w:u w:val="single"/>
        </w:rPr>
        <w:t>All-Terrain Vehicle (ATV)</w:t>
      </w:r>
      <w:r w:rsidRPr="00452586">
        <w:t xml:space="preserve">.  A type of off-highway vehicle that travels on three or more low-pressure tires; has handle-bar steering; is less than or equal to 50 inches in width; and has a seat designed to be straddled by the operator. </w:t>
      </w:r>
    </w:p>
    <w:p w14:paraId="0DD90688" w14:textId="77777777" w:rsidR="00175529" w:rsidRPr="00452586" w:rsidRDefault="00175529" w:rsidP="005C4725">
      <w:pPr>
        <w:pStyle w:val="NumberList1"/>
        <w:ind w:left="720" w:firstLine="0"/>
      </w:pPr>
      <w:r>
        <w:rPr>
          <w:u w:val="single"/>
        </w:rPr>
        <w:t>Area</w:t>
      </w:r>
      <w:r w:rsidRPr="00205276">
        <w:t>.</w:t>
      </w:r>
      <w:r>
        <w:t xml:space="preserve">  A discrete, specifically delineated space that is smaller, and, except for OSV use, in most cases much smaller, than a Ranger District (36 CFR 212.1).</w:t>
      </w:r>
      <w:r w:rsidRPr="00452586">
        <w:tab/>
      </w:r>
    </w:p>
    <w:p w14:paraId="59DC5563" w14:textId="77777777" w:rsidR="00175529" w:rsidRPr="00452586" w:rsidRDefault="00175529" w:rsidP="005C4725">
      <w:pPr>
        <w:pStyle w:val="NumberList1"/>
        <w:ind w:left="720" w:firstLine="0"/>
        <w:rPr>
          <w:u w:val="single"/>
        </w:rPr>
      </w:pPr>
      <w:r w:rsidRPr="00452586">
        <w:rPr>
          <w:u w:val="single"/>
        </w:rPr>
        <w:t>Bicycle</w:t>
      </w:r>
      <w:r w:rsidRPr="00452586">
        <w:t>.  A pedal-driven, human-powered device with two wheels attached to a frame, one behind the</w:t>
      </w:r>
      <w:r w:rsidRPr="00452586">
        <w:rPr>
          <w:color w:val="000000"/>
        </w:rPr>
        <w:t xml:space="preserve"> other.</w:t>
      </w:r>
      <w:r w:rsidRPr="00452586">
        <w:rPr>
          <w:u w:val="single"/>
        </w:rPr>
        <w:t xml:space="preserve"> </w:t>
      </w:r>
    </w:p>
    <w:p w14:paraId="74C4A9D4" w14:textId="77777777" w:rsidR="00175529" w:rsidRDefault="00175529" w:rsidP="005C4725">
      <w:pPr>
        <w:pStyle w:val="NumberList1"/>
        <w:ind w:left="720" w:firstLine="0"/>
      </w:pPr>
      <w:r w:rsidRPr="00452586">
        <w:rPr>
          <w:u w:val="single"/>
        </w:rPr>
        <w:t>Design Parameters</w:t>
      </w:r>
      <w:r w:rsidRPr="00452586">
        <w:t>.  Technical guidelines for the survey, design, construction, maintenance, and assessment of a trail, based on its Designed Use and Trail Class.</w:t>
      </w:r>
    </w:p>
    <w:p w14:paraId="37B41550" w14:textId="77777777" w:rsidR="00175529" w:rsidRDefault="00175529" w:rsidP="005C4725">
      <w:pPr>
        <w:pStyle w:val="NumberList1"/>
        <w:ind w:left="720" w:firstLine="0"/>
      </w:pPr>
      <w:r>
        <w:rPr>
          <w:u w:val="single"/>
        </w:rPr>
        <w:t>Designated Road, Trail, or Area</w:t>
      </w:r>
      <w:r>
        <w:t xml:space="preserve">.  </w:t>
      </w:r>
      <w:r w:rsidRPr="00955BC8">
        <w:t>A</w:t>
      </w:r>
      <w:r>
        <w:t>n NFS</w:t>
      </w:r>
      <w:r w:rsidRPr="00955BC8">
        <w:t xml:space="preserve"> </w:t>
      </w:r>
      <w:r>
        <w:t>r</w:t>
      </w:r>
      <w:r w:rsidRPr="00955BC8">
        <w:t>oad, a</w:t>
      </w:r>
      <w:r>
        <w:t>n</w:t>
      </w:r>
      <w:r w:rsidRPr="00955BC8">
        <w:t xml:space="preserve"> </w:t>
      </w:r>
      <w:r>
        <w:t>NFS</w:t>
      </w:r>
      <w:r w:rsidRPr="00B109A4">
        <w:t xml:space="preserve"> </w:t>
      </w:r>
      <w:r>
        <w:t>t</w:t>
      </w:r>
      <w:r w:rsidRPr="00B109A4">
        <w:t>rail</w:t>
      </w:r>
      <w:r>
        <w:t>,</w:t>
      </w:r>
      <w:r w:rsidRPr="00B109A4">
        <w:t xml:space="preserve"> or an area on </w:t>
      </w:r>
      <w:r>
        <w:t>NFS</w:t>
      </w:r>
      <w:r w:rsidRPr="00B109A4">
        <w:t xml:space="preserve"> lands that is designated for motor vehicle use pursua</w:t>
      </w:r>
      <w:r w:rsidRPr="00F7250C">
        <w:t xml:space="preserve">nt to 36 CFR 212.51and </w:t>
      </w:r>
      <w:r>
        <w:t>identified</w:t>
      </w:r>
      <w:r w:rsidRPr="00F7250C">
        <w:t xml:space="preserve"> on a</w:t>
      </w:r>
      <w:r>
        <w:t>n MVUM</w:t>
      </w:r>
      <w:r w:rsidRPr="00F7250C">
        <w:t>.</w:t>
      </w:r>
    </w:p>
    <w:p w14:paraId="12A27C1A" w14:textId="77777777" w:rsidR="00175529" w:rsidRPr="00452586" w:rsidRDefault="00175529" w:rsidP="005C4725">
      <w:pPr>
        <w:pStyle w:val="NumberList1"/>
        <w:ind w:left="720" w:firstLine="0"/>
      </w:pPr>
      <w:r w:rsidRPr="00205276">
        <w:rPr>
          <w:u w:val="single"/>
        </w:rPr>
        <w:t xml:space="preserve">Designation of </w:t>
      </w:r>
      <w:r>
        <w:rPr>
          <w:u w:val="single"/>
        </w:rPr>
        <w:t>OSV</w:t>
      </w:r>
      <w:r w:rsidRPr="001835EA">
        <w:rPr>
          <w:u w:val="single"/>
        </w:rPr>
        <w:t xml:space="preserve"> </w:t>
      </w:r>
      <w:r>
        <w:rPr>
          <w:u w:val="single"/>
        </w:rPr>
        <w:t>U</w:t>
      </w:r>
      <w:r w:rsidRPr="001835EA">
        <w:rPr>
          <w:u w:val="single"/>
        </w:rPr>
        <w:t>se</w:t>
      </w:r>
      <w:r>
        <w:t xml:space="preserve">.  Designation of an NFS road, an NFS trail, or an area on NFS lands where OSV use is allowed pursuant to 36 CFR 212.81. </w:t>
      </w:r>
    </w:p>
    <w:p w14:paraId="7E7FA358" w14:textId="77777777" w:rsidR="00175529" w:rsidRPr="00452586" w:rsidRDefault="00175529" w:rsidP="005C4725">
      <w:pPr>
        <w:pStyle w:val="NumberList1"/>
        <w:ind w:left="720" w:firstLine="0"/>
      </w:pPr>
      <w:r w:rsidRPr="00452586">
        <w:rPr>
          <w:u w:val="single"/>
        </w:rPr>
        <w:t>Designed Use</w:t>
      </w:r>
      <w:r w:rsidRPr="00452586">
        <w:t>.  The Managed Use of a trail that requires the most demanding design, construction, and maintenance parameters and that determines</w:t>
      </w:r>
      <w:r w:rsidRPr="00452586">
        <w:rPr>
          <w:color w:val="FF00FF"/>
        </w:rPr>
        <w:t xml:space="preserve"> </w:t>
      </w:r>
      <w:r w:rsidRPr="00452586">
        <w:t>which design, construction, and maintenance parameters will apply to a trail.</w:t>
      </w:r>
    </w:p>
    <w:p w14:paraId="687E603F" w14:textId="77777777" w:rsidR="00633500" w:rsidRDefault="00633500">
      <w:pPr>
        <w:rPr>
          <w:u w:val="single"/>
        </w:rPr>
      </w:pPr>
      <w:r>
        <w:rPr>
          <w:u w:val="single"/>
        </w:rPr>
        <w:br w:type="page"/>
      </w:r>
    </w:p>
    <w:p w14:paraId="01AA6620" w14:textId="6AE1837E" w:rsidR="00175529" w:rsidRPr="00452586" w:rsidRDefault="00175529" w:rsidP="005C4725">
      <w:pPr>
        <w:pStyle w:val="NumberList1"/>
        <w:ind w:left="720" w:firstLine="0"/>
      </w:pPr>
      <w:r w:rsidRPr="00452586">
        <w:rPr>
          <w:u w:val="single"/>
        </w:rPr>
        <w:lastRenderedPageBreak/>
        <w:t>Difficulty Level</w:t>
      </w:r>
      <w:r w:rsidRPr="00452586">
        <w:t xml:space="preserve">.  The degree of challenge a trail presents to an average user's physical ability and skill, based on trail condition and route location factors such as alignment, steepness of grades, gain and loss of elevation, and amount and kind of natural barriers that must be crossed, and which may temporarily change due to weather.  </w:t>
      </w:r>
    </w:p>
    <w:p w14:paraId="011C968C" w14:textId="77777777" w:rsidR="00175529" w:rsidRPr="00452586" w:rsidRDefault="00175529" w:rsidP="00175529">
      <w:pPr>
        <w:pStyle w:val="NumberLista"/>
      </w:pPr>
      <w:r w:rsidRPr="00452586">
        <w:t xml:space="preserve">a.  </w:t>
      </w:r>
      <w:r w:rsidRPr="00452586">
        <w:rPr>
          <w:u w:val="single"/>
        </w:rPr>
        <w:t>Easiest</w:t>
      </w:r>
      <w:r w:rsidRPr="00452586">
        <w:t>.  A trail requiring limited physical ability and skill to travel.</w:t>
      </w:r>
    </w:p>
    <w:p w14:paraId="40C81FD3" w14:textId="77777777" w:rsidR="00175529" w:rsidRPr="00452586" w:rsidRDefault="00175529" w:rsidP="00175529">
      <w:pPr>
        <w:pStyle w:val="NumberLista"/>
      </w:pPr>
      <w:r w:rsidRPr="00452586">
        <w:t xml:space="preserve">b.  </w:t>
      </w:r>
      <w:r w:rsidRPr="00452586">
        <w:rPr>
          <w:u w:val="single"/>
        </w:rPr>
        <w:t>More Difficult</w:t>
      </w:r>
      <w:r w:rsidRPr="00452586">
        <w:t>.  A trail requiring some physical ability and skill to travel.</w:t>
      </w:r>
    </w:p>
    <w:p w14:paraId="5879BD82" w14:textId="77777777" w:rsidR="00175529" w:rsidRPr="00452586" w:rsidRDefault="00175529" w:rsidP="00175529">
      <w:pPr>
        <w:pStyle w:val="NumberLista"/>
      </w:pPr>
      <w:r w:rsidRPr="00452586">
        <w:t xml:space="preserve">c.  </w:t>
      </w:r>
      <w:r w:rsidRPr="00452586">
        <w:rPr>
          <w:u w:val="single"/>
        </w:rPr>
        <w:t>Most Difficult</w:t>
      </w:r>
      <w:r w:rsidRPr="00452586">
        <w:t>.  A trail requiring a high degree of physical ability and skill to travel.</w:t>
      </w:r>
    </w:p>
    <w:p w14:paraId="5168057C" w14:textId="77777777" w:rsidR="00175529" w:rsidRPr="00452586" w:rsidRDefault="00175529" w:rsidP="005C4725">
      <w:pPr>
        <w:pStyle w:val="NumberList1"/>
        <w:ind w:left="720" w:firstLine="0"/>
      </w:pPr>
      <w:r w:rsidRPr="00452586">
        <w:rPr>
          <w:u w:val="single"/>
        </w:rPr>
        <w:t>Establishment of a National Recreation, Scenic, or Historic Trail</w:t>
      </w:r>
      <w:r w:rsidRPr="00452586">
        <w:t xml:space="preserve">.  The designation, establishment, or authorization of a National Recreation, Scenic, or Historic Trail </w:t>
      </w:r>
      <w:r w:rsidRPr="00452586">
        <w:br w:type="textWrapping" w:clear="all"/>
        <w:t xml:space="preserve">(16 U.S.C. 1243(a) and 1244(a)).  </w:t>
      </w:r>
    </w:p>
    <w:p w14:paraId="1EA7370C" w14:textId="77777777" w:rsidR="00175529" w:rsidRPr="00452586" w:rsidRDefault="00175529" w:rsidP="005C4725">
      <w:pPr>
        <w:pStyle w:val="NumberList1"/>
        <w:ind w:left="720" w:firstLine="0"/>
      </w:pPr>
      <w:r w:rsidRPr="00452586">
        <w:rPr>
          <w:u w:val="single"/>
        </w:rPr>
        <w:t>Forest Trail</w:t>
      </w:r>
      <w:r w:rsidRPr="00452586">
        <w:t>.  A trail wholly or partly within or adjacent to and serving the NFS that the Forest Service determines is necessary for the protection, administration, and utilization of the NFS and the use and development of its resources (36 CFR 212.1).</w:t>
      </w:r>
    </w:p>
    <w:p w14:paraId="0FF78867" w14:textId="77777777" w:rsidR="00175529" w:rsidRPr="00452586" w:rsidRDefault="00175529" w:rsidP="005C4725">
      <w:pPr>
        <w:pStyle w:val="NumberList1"/>
        <w:ind w:left="720" w:firstLine="0"/>
      </w:pPr>
      <w:r w:rsidRPr="00452586">
        <w:rPr>
          <w:u w:val="single"/>
        </w:rPr>
        <w:t>Four-Wheel Drive Vehicle Greater Than 50 Inches in Width</w:t>
      </w:r>
      <w:r w:rsidRPr="00452586">
        <w:t>.  An off-highway vehicle greater than 50 inches in width that operates on four wheels and with a drive train that allows all four wheels to receive power from the engine simultaneously.</w:t>
      </w:r>
    </w:p>
    <w:p w14:paraId="26387E02" w14:textId="77777777" w:rsidR="00175529" w:rsidRPr="00452586" w:rsidRDefault="00175529" w:rsidP="005C4725">
      <w:pPr>
        <w:pStyle w:val="NumberList1"/>
        <w:ind w:left="720" w:firstLine="0"/>
      </w:pPr>
      <w:r w:rsidRPr="00452586">
        <w:rPr>
          <w:u w:val="single"/>
        </w:rPr>
        <w:t>Managed Use</w:t>
      </w:r>
      <w:r w:rsidRPr="00452586">
        <w:t>.  A mode of travel that is actively managed and appropriate on a trail, based on its design and management.</w:t>
      </w:r>
    </w:p>
    <w:p w14:paraId="6046DB1B" w14:textId="77777777" w:rsidR="00175529" w:rsidRPr="00452586" w:rsidRDefault="00175529" w:rsidP="005C4725">
      <w:pPr>
        <w:pStyle w:val="NumberList1"/>
        <w:ind w:left="720" w:firstLine="0"/>
        <w:rPr>
          <w:bCs/>
          <w:i/>
          <w:iCs/>
          <w:u w:val="single"/>
        </w:rPr>
      </w:pPr>
      <w:r w:rsidRPr="00452586">
        <w:rPr>
          <w:bCs/>
          <w:u w:val="single"/>
        </w:rPr>
        <w:t>Motorcycle</w:t>
      </w:r>
      <w:r w:rsidRPr="00452586">
        <w:rPr>
          <w:bCs/>
        </w:rPr>
        <w:t>.  A two-wheeled motor vehicle on which the wheels are situated in a line, rather than side by side.</w:t>
      </w:r>
    </w:p>
    <w:p w14:paraId="1950867C" w14:textId="77777777" w:rsidR="00175529" w:rsidRPr="00452586" w:rsidRDefault="00175529" w:rsidP="00175529">
      <w:pPr>
        <w:pStyle w:val="NumberList1"/>
        <w:rPr>
          <w:bCs/>
        </w:rPr>
      </w:pPr>
      <w:r w:rsidRPr="00452586">
        <w:rPr>
          <w:bCs/>
          <w:u w:val="single"/>
        </w:rPr>
        <w:t>Motor Vehicle</w:t>
      </w:r>
      <w:r w:rsidRPr="00452586">
        <w:rPr>
          <w:bCs/>
        </w:rPr>
        <w:t>.  Any vehicle which is self-propelled, other than:</w:t>
      </w:r>
    </w:p>
    <w:p w14:paraId="4143F732" w14:textId="77777777" w:rsidR="00175529" w:rsidRPr="00452586" w:rsidRDefault="00175529" w:rsidP="00175529">
      <w:pPr>
        <w:pStyle w:val="NumberLista"/>
      </w:pPr>
      <w:r w:rsidRPr="00452586">
        <w:t>a.  A vehicle operated on rails; and</w:t>
      </w:r>
    </w:p>
    <w:p w14:paraId="676F232F" w14:textId="77777777" w:rsidR="00175529" w:rsidRPr="00452586" w:rsidRDefault="00175529" w:rsidP="00175529">
      <w:pPr>
        <w:pStyle w:val="NumberLista"/>
      </w:pPr>
      <w:r w:rsidRPr="00452586">
        <w:t>b.  Any wheelchair or mobility device, including one that is battery-powered, that is designed solely for use by a mobility-impaired person for locomotion and that is suitable for use in an indoor pedestrian area (36 CFR 212.1).</w:t>
      </w:r>
    </w:p>
    <w:p w14:paraId="2DA5C31A" w14:textId="77777777" w:rsidR="00175529" w:rsidRDefault="00175529" w:rsidP="005C4725">
      <w:pPr>
        <w:pStyle w:val="NumberList1"/>
        <w:ind w:left="720" w:firstLine="0"/>
        <w:rPr>
          <w:u w:val="single"/>
        </w:rPr>
      </w:pPr>
      <w:r>
        <w:rPr>
          <w:u w:val="single"/>
        </w:rPr>
        <w:t>Motor Vehicle Use Map (MVUM)</w:t>
      </w:r>
      <w:r w:rsidRPr="00FE291D">
        <w:t>.  A map reflecting designated roads, trail</w:t>
      </w:r>
      <w:r>
        <w:t>,</w:t>
      </w:r>
      <w:r w:rsidRPr="00B64D96">
        <w:t xml:space="preserve"> and areas on an administrative unit or a ranger district of the </w:t>
      </w:r>
      <w:r>
        <w:t>NFS</w:t>
      </w:r>
      <w:r w:rsidRPr="00B64D96">
        <w:t xml:space="preserve"> (36 CFR 212.56; FSM 7711.3).</w:t>
      </w:r>
      <w:r>
        <w:rPr>
          <w:u w:val="single"/>
        </w:rPr>
        <w:t xml:space="preserve">  </w:t>
      </w:r>
    </w:p>
    <w:p w14:paraId="4B3A8E0B" w14:textId="77777777" w:rsidR="00175529" w:rsidRPr="00452586" w:rsidRDefault="00175529" w:rsidP="005C4725">
      <w:pPr>
        <w:pStyle w:val="NumberList1"/>
        <w:ind w:left="720" w:firstLine="0"/>
      </w:pPr>
      <w:r w:rsidRPr="00452586">
        <w:rPr>
          <w:u w:val="single"/>
        </w:rPr>
        <w:t>National Forest System Trail</w:t>
      </w:r>
      <w:r w:rsidRPr="00452586">
        <w:t>.  A forest trail, other than a trail which has been authorized by a legally documented right-of-way held by a state, county, or other local public road authority (36 CFR 212.1)</w:t>
      </w:r>
      <w:r w:rsidRPr="00452586">
        <w:rPr>
          <w:rFonts w:ascii="Times" w:hAnsi="Times"/>
        </w:rPr>
        <w:t>.</w:t>
      </w:r>
    </w:p>
    <w:p w14:paraId="20680E6B" w14:textId="77777777" w:rsidR="00175529" w:rsidRPr="00452586" w:rsidRDefault="00175529" w:rsidP="005C4725">
      <w:pPr>
        <w:pStyle w:val="NumberList1"/>
        <w:ind w:left="720" w:firstLine="0"/>
      </w:pPr>
      <w:r w:rsidRPr="00452586">
        <w:rPr>
          <w:u w:val="single"/>
        </w:rPr>
        <w:lastRenderedPageBreak/>
        <w:t>National Quality Standards for Trails</w:t>
      </w:r>
      <w:r w:rsidRPr="00452586">
        <w:t>.  National criteria that establish the level of quality in terms of health and cleanliness, resource setting, safety and security, responsiveness, and condition of facilities for NFS trails managed at a full-service level.</w:t>
      </w:r>
    </w:p>
    <w:p w14:paraId="52FDF137" w14:textId="77777777" w:rsidR="00175529" w:rsidRPr="00452586" w:rsidRDefault="00175529" w:rsidP="005C4725">
      <w:pPr>
        <w:pStyle w:val="NumberList1"/>
        <w:ind w:left="720" w:firstLine="0"/>
      </w:pPr>
      <w:r w:rsidRPr="00452586">
        <w:rPr>
          <w:u w:val="single"/>
        </w:rPr>
        <w:t>National Trails System Components</w:t>
      </w:r>
      <w:r w:rsidRPr="00452586">
        <w:t>.  National Recreation Trails, National Scenic Trails, National Historic Trails, and connecting and side trails (16 U.S.C. 1243-1245).</w:t>
      </w:r>
    </w:p>
    <w:p w14:paraId="731BBCB8" w14:textId="77777777" w:rsidR="00175529" w:rsidRPr="00452586" w:rsidRDefault="00175529" w:rsidP="005C4725">
      <w:pPr>
        <w:pStyle w:val="NumberList1"/>
        <w:ind w:left="720" w:firstLine="0"/>
      </w:pPr>
      <w:r w:rsidRPr="00452586">
        <w:rPr>
          <w:u w:val="single"/>
        </w:rPr>
        <w:t>Off-Highway Vehicle (OHV)</w:t>
      </w:r>
      <w:r w:rsidRPr="00452586">
        <w:t xml:space="preserve">.  Any motor vehicle designed for or capable of cross-country travel on or immediately over land, water, sand, snow, ice, marsh, swampland, or other natural terrain (36 CFR 212.1).  </w:t>
      </w:r>
    </w:p>
    <w:p w14:paraId="0A23D4B6" w14:textId="77777777" w:rsidR="00175529" w:rsidRPr="00452586" w:rsidRDefault="00175529" w:rsidP="005C4725">
      <w:pPr>
        <w:pStyle w:val="NumberList1"/>
        <w:ind w:left="720" w:firstLine="0"/>
      </w:pPr>
      <w:r w:rsidRPr="00452586">
        <w:rPr>
          <w:u w:val="single"/>
        </w:rPr>
        <w:t>Over-Snow Vehicle</w:t>
      </w:r>
      <w:r>
        <w:rPr>
          <w:u w:val="single"/>
        </w:rPr>
        <w:t xml:space="preserve"> (OSV)</w:t>
      </w:r>
      <w:r w:rsidRPr="00452586">
        <w:t>.  A motor vehicle that is designed for use over snow and that runs on a track or tracks and/or a ski or skis, while in use over snow (36 CFR 212.1).</w:t>
      </w:r>
    </w:p>
    <w:p w14:paraId="1BA3F2F5" w14:textId="77777777" w:rsidR="00175529" w:rsidRDefault="00175529" w:rsidP="005C4725">
      <w:pPr>
        <w:pStyle w:val="NumberList1"/>
        <w:ind w:left="720" w:firstLine="0"/>
        <w:rPr>
          <w:color w:val="000000"/>
          <w:u w:val="single"/>
        </w:rPr>
      </w:pPr>
      <w:r>
        <w:rPr>
          <w:color w:val="000000"/>
          <w:u w:val="single"/>
        </w:rPr>
        <w:t>OSV Use Map</w:t>
      </w:r>
      <w:r w:rsidRPr="00FE291D">
        <w:rPr>
          <w:color w:val="000000"/>
        </w:rPr>
        <w:t xml:space="preserve">.  </w:t>
      </w:r>
      <w:r w:rsidRPr="00FE291D">
        <w:t xml:space="preserve">A map </w:t>
      </w:r>
      <w:r w:rsidRPr="00A67BA6">
        <w:t>reflecting roads, trails</w:t>
      </w:r>
      <w:r>
        <w:t>,</w:t>
      </w:r>
      <w:r w:rsidRPr="001835EA">
        <w:t xml:space="preserve"> and areas designated for </w:t>
      </w:r>
      <w:r>
        <w:t>OSV</w:t>
      </w:r>
      <w:r w:rsidRPr="001835EA">
        <w:t xml:space="preserve"> use on an administrative unit or a ranger district of the </w:t>
      </w:r>
      <w:r>
        <w:t>NFS</w:t>
      </w:r>
      <w:r w:rsidRPr="001835EA">
        <w:t xml:space="preserve"> (36 CFR 212.81; FSM 7711.4)</w:t>
      </w:r>
      <w:r>
        <w:t>.</w:t>
      </w:r>
    </w:p>
    <w:p w14:paraId="7BAC5440" w14:textId="77777777" w:rsidR="00175529" w:rsidRPr="002A39AA" w:rsidRDefault="00175529" w:rsidP="00175529">
      <w:pPr>
        <w:pStyle w:val="NumberList1"/>
        <w:rPr>
          <w:color w:val="000000"/>
        </w:rPr>
      </w:pPr>
      <w:r w:rsidRPr="002A39AA">
        <w:rPr>
          <w:color w:val="000000"/>
          <w:u w:val="single"/>
        </w:rPr>
        <w:t>Route</w:t>
      </w:r>
      <w:r w:rsidRPr="002A39AA">
        <w:rPr>
          <w:color w:val="000000"/>
        </w:rPr>
        <w:t>.  A road or trail.</w:t>
      </w:r>
    </w:p>
    <w:p w14:paraId="1D2924BF" w14:textId="77777777" w:rsidR="00175529" w:rsidRPr="00452586" w:rsidRDefault="00175529" w:rsidP="005C4725">
      <w:pPr>
        <w:pStyle w:val="NumberList1"/>
        <w:ind w:left="720" w:firstLine="0"/>
        <w:rPr>
          <w:color w:val="000000"/>
        </w:rPr>
      </w:pPr>
      <w:r w:rsidRPr="00452586">
        <w:rPr>
          <w:u w:val="single"/>
        </w:rPr>
        <w:t>Snowmobile</w:t>
      </w:r>
      <w:r w:rsidRPr="00452586">
        <w:t xml:space="preserve">.  </w:t>
      </w:r>
      <w:r w:rsidRPr="00452586">
        <w:rPr>
          <w:color w:val="000000"/>
        </w:rPr>
        <w:t xml:space="preserve">An over-snow vehicle that operates on a track, uses one or more skis for steering, and has handle-bar steering and a seat designed to be straddled by the operator. </w:t>
      </w:r>
    </w:p>
    <w:p w14:paraId="4E7372DA" w14:textId="77777777" w:rsidR="00175529" w:rsidRPr="00452586" w:rsidRDefault="00175529" w:rsidP="005C4725">
      <w:pPr>
        <w:pStyle w:val="NumberList1"/>
        <w:ind w:left="720" w:firstLine="0"/>
      </w:pPr>
      <w:r w:rsidRPr="00452586">
        <w:rPr>
          <w:u w:val="single"/>
        </w:rPr>
        <w:t>Temporary Trail</w:t>
      </w:r>
      <w:r w:rsidRPr="00452586">
        <w:t>.  A trail necessary for emergency operations or authorized by contract, permit, lease, or other written authorization that is not a forest trail and that is not included in a forest transportation atlas (36 CFR 212.1).</w:t>
      </w:r>
    </w:p>
    <w:p w14:paraId="3E09E944" w14:textId="77777777" w:rsidR="00175529" w:rsidRPr="00452586" w:rsidRDefault="00175529" w:rsidP="005C4725">
      <w:pPr>
        <w:pStyle w:val="NumberList1"/>
        <w:ind w:left="720" w:firstLine="0"/>
      </w:pPr>
      <w:r w:rsidRPr="00452586">
        <w:rPr>
          <w:u w:val="single"/>
        </w:rPr>
        <w:t>Trail</w:t>
      </w:r>
      <w:r w:rsidRPr="00452586">
        <w:t xml:space="preserve">.  A route 50 inches or less in width or a route over 50 inches wide that is identified and managed as a trail (36 CFR 212.1).  </w:t>
      </w:r>
    </w:p>
    <w:p w14:paraId="1D46A7E7" w14:textId="77777777" w:rsidR="00175529" w:rsidRPr="00452586" w:rsidRDefault="00175529" w:rsidP="005C4725">
      <w:pPr>
        <w:pStyle w:val="NumberList1"/>
        <w:ind w:left="720" w:firstLine="0"/>
      </w:pPr>
      <w:r w:rsidRPr="00452586">
        <w:rPr>
          <w:u w:val="single"/>
        </w:rPr>
        <w:t>Trail Class</w:t>
      </w:r>
      <w:r w:rsidRPr="00452586">
        <w:t>.  The prescribed scale of development for a trail, representing its intended design and management standards.</w:t>
      </w:r>
    </w:p>
    <w:p w14:paraId="3AA4065C" w14:textId="77777777" w:rsidR="00175529" w:rsidRPr="00452586" w:rsidRDefault="00175529" w:rsidP="005C4725">
      <w:pPr>
        <w:pStyle w:val="NumberList1"/>
        <w:ind w:left="720" w:firstLine="0"/>
      </w:pPr>
      <w:r w:rsidRPr="00452586">
        <w:rPr>
          <w:u w:val="single"/>
        </w:rPr>
        <w:t>Trail Fundamentals</w:t>
      </w:r>
      <w:r w:rsidRPr="00452586">
        <w:t>.  The five concepts that are the cornerstones of Forest Service trail management, including Trail Type, Trail Class, Managed Use, Designed Use, and Design Parameters.</w:t>
      </w:r>
    </w:p>
    <w:p w14:paraId="4194CF2A" w14:textId="77777777" w:rsidR="00175529" w:rsidRPr="009C3291" w:rsidRDefault="00175529" w:rsidP="005C4725">
      <w:pPr>
        <w:pStyle w:val="NumberList1"/>
        <w:ind w:left="720" w:firstLine="0"/>
      </w:pPr>
      <w:r w:rsidRPr="009C3291">
        <w:rPr>
          <w:u w:val="single"/>
        </w:rPr>
        <w:t>Trail Management Objectives</w:t>
      </w:r>
      <w:r w:rsidRPr="009C3291">
        <w:t>.  Documentation of the intended purpose and management of an NFS trail based on management direction, including access objectives.</w:t>
      </w:r>
    </w:p>
    <w:p w14:paraId="04DC4CA3" w14:textId="77777777" w:rsidR="00175529" w:rsidRPr="009C3291" w:rsidRDefault="00175529" w:rsidP="005C4725">
      <w:pPr>
        <w:pStyle w:val="NumberList1"/>
        <w:ind w:left="720" w:firstLine="0"/>
      </w:pPr>
      <w:r w:rsidRPr="009C3291">
        <w:rPr>
          <w:u w:val="single"/>
        </w:rPr>
        <w:t>Trail Type</w:t>
      </w:r>
      <w:r w:rsidRPr="009C3291">
        <w:t>.  A category that reflects the predominant trail surface and general modes of travel accommodated by a trail.</w:t>
      </w:r>
    </w:p>
    <w:p w14:paraId="1274BC8B" w14:textId="77777777" w:rsidR="00175529" w:rsidRPr="00452586" w:rsidRDefault="00175529" w:rsidP="00175529">
      <w:pPr>
        <w:pStyle w:val="NumberLista"/>
      </w:pPr>
      <w:r w:rsidRPr="00452586">
        <w:t xml:space="preserve">a.  </w:t>
      </w:r>
      <w:r w:rsidRPr="00452586">
        <w:rPr>
          <w:u w:val="single"/>
        </w:rPr>
        <w:t>Standard Terra Trail</w:t>
      </w:r>
      <w:r w:rsidRPr="00452586">
        <w:t>.  A trail that has a surface consisting predominantly of the ground and that is designed and managed to accommodate use on that surface.</w:t>
      </w:r>
    </w:p>
    <w:p w14:paraId="2371E43C" w14:textId="77777777" w:rsidR="00175529" w:rsidRPr="00452586" w:rsidRDefault="00175529" w:rsidP="00175529">
      <w:pPr>
        <w:pStyle w:val="NumberLista"/>
      </w:pPr>
      <w:r w:rsidRPr="00452586">
        <w:lastRenderedPageBreak/>
        <w:t xml:space="preserve">b.  </w:t>
      </w:r>
      <w:r w:rsidRPr="00452586">
        <w:rPr>
          <w:u w:val="single"/>
        </w:rPr>
        <w:t>Snow Trail</w:t>
      </w:r>
      <w:r w:rsidRPr="00452586">
        <w:t xml:space="preserve">.  A trail that has a surface consisting predominantly of snow or ice and that is designed and managed to accommodate use on that surface.  </w:t>
      </w:r>
    </w:p>
    <w:p w14:paraId="634D8D10" w14:textId="77777777" w:rsidR="00175529" w:rsidRPr="00452586" w:rsidRDefault="00175529" w:rsidP="00175529">
      <w:pPr>
        <w:pStyle w:val="NumberLista"/>
      </w:pPr>
      <w:r w:rsidRPr="00452586">
        <w:t xml:space="preserve">c.  </w:t>
      </w:r>
      <w:r w:rsidRPr="00452586">
        <w:rPr>
          <w:u w:val="single"/>
        </w:rPr>
        <w:t>Water Trail</w:t>
      </w:r>
      <w:r w:rsidRPr="00452586">
        <w:t>.  A trail that has a surface consisting predominantly of water (but may include land-based portages) and that is designed and managed to accommodate use on that surface.</w:t>
      </w:r>
    </w:p>
    <w:p w14:paraId="312992A7" w14:textId="77777777" w:rsidR="00175529" w:rsidRPr="00452586" w:rsidRDefault="00175529" w:rsidP="005C4725">
      <w:pPr>
        <w:pStyle w:val="NumberList1"/>
        <w:ind w:left="720" w:firstLine="0"/>
      </w:pPr>
      <w:r w:rsidRPr="00452586">
        <w:rPr>
          <w:u w:val="single"/>
        </w:rPr>
        <w:t>Trailhead</w:t>
      </w:r>
      <w:r w:rsidRPr="00452586">
        <w:t xml:space="preserve">.  The transfer point between a trail and a road, water body, or airfield, which may have developments that facilitate transfer from one mode of transportation to another.  For purposes of the FSTAG (FSM 2353.27), a trailhead is a </w:t>
      </w:r>
      <w:r w:rsidRPr="00452586">
        <w:rPr>
          <w:color w:val="000000"/>
        </w:rPr>
        <w:t xml:space="preserve">site designed and developed to provide staging for trail use and does not include: </w:t>
      </w:r>
      <w:r w:rsidRPr="00452586">
        <w:rPr>
          <w:b/>
          <w:bCs/>
          <w:color w:val="000000"/>
        </w:rPr>
        <w:t xml:space="preserve"> </w:t>
      </w:r>
    </w:p>
    <w:p w14:paraId="22EBE377" w14:textId="533F4B3E" w:rsidR="00175529" w:rsidRPr="00633500" w:rsidRDefault="00175529" w:rsidP="00633500">
      <w:pPr>
        <w:pStyle w:val="NumberLista"/>
      </w:pPr>
      <w:r w:rsidRPr="00633500">
        <w:t>a.  Junctions between trails where there is no other access.</w:t>
      </w:r>
    </w:p>
    <w:p w14:paraId="4E821B0E" w14:textId="77777777" w:rsidR="00175529" w:rsidRPr="00452586" w:rsidRDefault="00175529" w:rsidP="00175529">
      <w:pPr>
        <w:pStyle w:val="NumberLista"/>
      </w:pPr>
      <w:r w:rsidRPr="00452586">
        <w:t>b.  Intersections where a trail crosses a road or users have developed an access point, but no improvements have been provided beyond minimal signage for public safety.</w:t>
      </w:r>
    </w:p>
    <w:p w14:paraId="7054C538" w14:textId="77777777" w:rsidR="00175529" w:rsidRPr="00737757" w:rsidRDefault="00175529" w:rsidP="00175529">
      <w:pPr>
        <w:pStyle w:val="NumberList1"/>
        <w:spacing w:before="0"/>
        <w:rPr>
          <w:sz w:val="20"/>
          <w:szCs w:val="20"/>
          <w:u w:val="single"/>
        </w:rPr>
      </w:pPr>
    </w:p>
    <w:p w14:paraId="7F1EED13" w14:textId="77777777" w:rsidR="00175529" w:rsidRPr="00452586" w:rsidRDefault="00175529" w:rsidP="005C4725">
      <w:pPr>
        <w:pStyle w:val="NumberList1"/>
        <w:spacing w:before="0"/>
        <w:ind w:left="720" w:firstLine="0"/>
      </w:pPr>
      <w:r w:rsidRPr="00452586">
        <w:rPr>
          <w:u w:val="single"/>
        </w:rPr>
        <w:t>Unauthorized Trail</w:t>
      </w:r>
      <w:r w:rsidRPr="00452586">
        <w:t>.  A trail that is not a forest trail or a temporary trail</w:t>
      </w:r>
      <w:r>
        <w:t xml:space="preserve"> and that is not included in a F</w:t>
      </w:r>
      <w:r w:rsidRPr="00452586">
        <w:t>orest transportation atlas (36 CFR 212.1).</w:t>
      </w:r>
    </w:p>
    <w:p w14:paraId="6079FC4B" w14:textId="77777777" w:rsidR="00175529" w:rsidRPr="00452586" w:rsidRDefault="00175529" w:rsidP="005C4725">
      <w:pPr>
        <w:pStyle w:val="NumberList1"/>
        <w:ind w:left="720" w:firstLine="0"/>
      </w:pPr>
      <w:r w:rsidRPr="00452586">
        <w:rPr>
          <w:u w:val="single"/>
        </w:rPr>
        <w:t>Utility Terrain Vehicle (UTV) or Side-by-Side</w:t>
      </w:r>
      <w:r w:rsidRPr="00452586">
        <w:t>.  A type of off-highway vehicle that travels on 4 or more low-pressure tires, has a steering wheel or tiller, provides side-by-side seating, and is of various widths.</w:t>
      </w:r>
    </w:p>
    <w:p w14:paraId="42D0B5F8" w14:textId="77777777" w:rsidR="00175529" w:rsidRPr="00452586" w:rsidRDefault="00175529" w:rsidP="005C4725">
      <w:pPr>
        <w:pStyle w:val="NumberList1"/>
        <w:ind w:left="720" w:firstLine="0"/>
      </w:pPr>
      <w:r w:rsidRPr="00452586">
        <w:rPr>
          <w:u w:val="single"/>
        </w:rPr>
        <w:t>Wheelchair or Mobility Device</w:t>
      </w:r>
      <w:r w:rsidRPr="00452586">
        <w:t xml:space="preserve">.  A device, including one that is battery-powered, that is designed solely for use by a mobility-impaired person for locomotion, that is suitable for use in an indoor pedestrian area, and that may be used by a person whose disability requires its use anywhere that foot travel is permitted (Title V, sec. 507c, of the Americans With Disabilities Act </w:t>
      </w:r>
      <w:r w:rsidRPr="00452586">
        <w:rPr>
          <w:bCs/>
          <w:color w:val="000000"/>
        </w:rPr>
        <w:t>and 36 CFR 212.1</w:t>
      </w:r>
      <w:r w:rsidRPr="00452586">
        <w:t>).</w:t>
      </w:r>
    </w:p>
    <w:p w14:paraId="5BE1B413" w14:textId="77777777" w:rsidR="00175529" w:rsidRPr="00452586" w:rsidRDefault="00175529" w:rsidP="00175529">
      <w:pPr>
        <w:pStyle w:val="Heading2"/>
      </w:pPr>
      <w:bookmarkStart w:id="133" w:name="_Toc213488874"/>
      <w:bookmarkStart w:id="134" w:name="_Toc454963908"/>
      <w:bookmarkStart w:id="135" w:name="_Toc456689275"/>
      <w:bookmarkStart w:id="136" w:name="_Toc63561872"/>
      <w:bookmarkStart w:id="137" w:name="_Toc66691487"/>
      <w:bookmarkStart w:id="138" w:name="_Toc66697758"/>
      <w:r w:rsidRPr="00452586">
        <w:t xml:space="preserve">2353.1 </w:t>
      </w:r>
      <w:r>
        <w:t>-</w:t>
      </w:r>
      <w:r w:rsidRPr="00452586">
        <w:t xml:space="preserve"> Administration of NFS Trails</w:t>
      </w:r>
      <w:bookmarkEnd w:id="133"/>
      <w:bookmarkEnd w:id="134"/>
      <w:bookmarkEnd w:id="135"/>
    </w:p>
    <w:p w14:paraId="7CC61397" w14:textId="77777777" w:rsidR="00175529" w:rsidRPr="00F26D06" w:rsidRDefault="00175529" w:rsidP="00175529">
      <w:pPr>
        <w:rPr>
          <w:sz w:val="20"/>
          <w:szCs w:val="20"/>
        </w:rPr>
      </w:pPr>
    </w:p>
    <w:p w14:paraId="55EA8E20" w14:textId="77777777" w:rsidR="00175529" w:rsidRDefault="00175529" w:rsidP="00175529">
      <w:r w:rsidRPr="00452586">
        <w:rPr>
          <w:color w:val="000000"/>
        </w:rPr>
        <w:t>Comply with the direction in FSH 2309.18, Trails Management Handbook.</w:t>
      </w:r>
      <w:bookmarkStart w:id="139" w:name="_Toc209598323"/>
      <w:bookmarkStart w:id="140" w:name="_Toc213488875"/>
      <w:bookmarkStart w:id="141" w:name="_Toc63561873"/>
      <w:bookmarkStart w:id="142" w:name="_Toc66691488"/>
      <w:bookmarkStart w:id="143" w:name="_Toc66697759"/>
      <w:bookmarkEnd w:id="136"/>
      <w:bookmarkEnd w:id="137"/>
      <w:bookmarkEnd w:id="138"/>
    </w:p>
    <w:p w14:paraId="225B4EA6" w14:textId="77777777" w:rsidR="00175529" w:rsidRPr="00452586" w:rsidRDefault="00175529" w:rsidP="00175529">
      <w:pPr>
        <w:pStyle w:val="Heading3"/>
      </w:pPr>
      <w:bookmarkStart w:id="144" w:name="_Toc454963909"/>
      <w:bookmarkStart w:id="145" w:name="_Toc456689276"/>
      <w:r w:rsidRPr="00452586">
        <w:t xml:space="preserve">2353.11 </w:t>
      </w:r>
      <w:r>
        <w:t>-</w:t>
      </w:r>
      <w:r w:rsidRPr="00452586">
        <w:t xml:space="preserve"> Relationship Between National Recreation, National Scenic, and National Historic Trails and NFS Trails</w:t>
      </w:r>
      <w:bookmarkEnd w:id="139"/>
      <w:bookmarkEnd w:id="140"/>
      <w:bookmarkEnd w:id="144"/>
      <w:bookmarkEnd w:id="145"/>
    </w:p>
    <w:p w14:paraId="23E4F4CC" w14:textId="77777777" w:rsidR="00175529" w:rsidRPr="004847A6" w:rsidRDefault="00175529" w:rsidP="00175529">
      <w:pPr>
        <w:rPr>
          <w:sz w:val="20"/>
          <w:szCs w:val="20"/>
        </w:rPr>
      </w:pPr>
    </w:p>
    <w:p w14:paraId="218FFC52" w14:textId="77777777" w:rsidR="00175529" w:rsidRPr="00452586" w:rsidRDefault="00175529" w:rsidP="00175529">
      <w:r w:rsidRPr="00452586">
        <w:t>Manage National Recreation, National Scenic, and National Historic Trails as NFS trails.  Administer each National Recreation, National Scenic, and National Historic Trail corridor to meet the intended nature and purposes of the corresponding trail (FSM 2353.31).</w:t>
      </w:r>
    </w:p>
    <w:p w14:paraId="2BCF90D6" w14:textId="77777777" w:rsidR="00175529" w:rsidRPr="00452586" w:rsidRDefault="00175529" w:rsidP="00175529">
      <w:pPr>
        <w:pStyle w:val="Heading3"/>
      </w:pPr>
      <w:bookmarkStart w:id="146" w:name="_Toc213488876"/>
      <w:bookmarkStart w:id="147" w:name="_Toc454963910"/>
      <w:bookmarkStart w:id="148" w:name="_Toc456689277"/>
      <w:bookmarkStart w:id="149" w:name="_Toc63561874"/>
      <w:bookmarkStart w:id="150" w:name="_Toc66691489"/>
      <w:bookmarkStart w:id="151" w:name="_Toc66697760"/>
      <w:bookmarkEnd w:id="141"/>
      <w:bookmarkEnd w:id="142"/>
      <w:bookmarkEnd w:id="143"/>
      <w:r w:rsidRPr="00452586">
        <w:t xml:space="preserve">2353.12 </w:t>
      </w:r>
      <w:r>
        <w:t>-</w:t>
      </w:r>
      <w:r w:rsidRPr="00452586">
        <w:t xml:space="preserve"> Trail Management Objectives (TMOs)</w:t>
      </w:r>
      <w:bookmarkEnd w:id="146"/>
      <w:bookmarkEnd w:id="147"/>
      <w:bookmarkEnd w:id="148"/>
    </w:p>
    <w:p w14:paraId="54F41A50" w14:textId="77777777" w:rsidR="00175529" w:rsidRPr="00452586" w:rsidRDefault="00175529" w:rsidP="00175529">
      <w:pPr>
        <w:rPr>
          <w:sz w:val="20"/>
          <w:szCs w:val="20"/>
        </w:rPr>
      </w:pPr>
    </w:p>
    <w:p w14:paraId="33A24E39" w14:textId="77777777" w:rsidR="00175529" w:rsidRPr="00452586" w:rsidRDefault="00175529" w:rsidP="00175529">
      <w:r w:rsidRPr="00452586">
        <w:t xml:space="preserve">Manage each trail to meet the TMOs identified for that trail, based on applicable land management plan direction, travel management decisions, trail-specific decisions, and other related direction, as well as management priorities and available resources.  For each NFS trail or </w:t>
      </w:r>
      <w:r w:rsidRPr="00452586">
        <w:lastRenderedPageBreak/>
        <w:t>NFS trail segment, identify and document its TMOs, including the five Trail Fundamentals, Recreation Opportunity Spectrum classifications, design criteria, travel management strategies, and maintenance criteria.</w:t>
      </w:r>
    </w:p>
    <w:p w14:paraId="749FAE68" w14:textId="77777777" w:rsidR="00175529" w:rsidRPr="00452586" w:rsidRDefault="00175529" w:rsidP="00175529">
      <w:pPr>
        <w:pStyle w:val="Heading3"/>
      </w:pPr>
      <w:bookmarkStart w:id="152" w:name="_Toc213488877"/>
      <w:bookmarkStart w:id="153" w:name="_Toc454963911"/>
      <w:bookmarkStart w:id="154" w:name="_Toc456689278"/>
      <w:r w:rsidRPr="00452586">
        <w:t>2353.13</w:t>
      </w:r>
      <w:r w:rsidRPr="00452586">
        <w:rPr>
          <w:szCs w:val="24"/>
        </w:rPr>
        <w:t xml:space="preserve"> </w:t>
      </w:r>
      <w:r>
        <w:rPr>
          <w:szCs w:val="24"/>
        </w:rPr>
        <w:t>-</w:t>
      </w:r>
      <w:r w:rsidRPr="00452586">
        <w:rPr>
          <w:szCs w:val="24"/>
        </w:rPr>
        <w:t xml:space="preserve"> </w:t>
      </w:r>
      <w:r w:rsidRPr="00452586">
        <w:t>Trail Fundamentals</w:t>
      </w:r>
      <w:bookmarkEnd w:id="152"/>
      <w:bookmarkEnd w:id="153"/>
      <w:bookmarkEnd w:id="154"/>
    </w:p>
    <w:p w14:paraId="2CF2B37C" w14:textId="77777777" w:rsidR="00175529" w:rsidRPr="004847A6" w:rsidRDefault="00175529" w:rsidP="00175529">
      <w:pPr>
        <w:rPr>
          <w:sz w:val="20"/>
          <w:szCs w:val="20"/>
        </w:rPr>
      </w:pPr>
    </w:p>
    <w:p w14:paraId="75DC5E81" w14:textId="77777777" w:rsidR="00175529" w:rsidRDefault="00175529" w:rsidP="00175529">
      <w:r w:rsidRPr="00452586">
        <w:t>Identify the five Trail Fundamentals for each NFS trail or trail segment based on applicable land management plan direction, travel management decisions, trail-specific decisions, and other related direction.  Each Trail Fundamental is addressed in FSH 2309.18, section 14.</w:t>
      </w:r>
    </w:p>
    <w:p w14:paraId="22227F7D" w14:textId="77777777" w:rsidR="00175529" w:rsidRPr="00452586" w:rsidRDefault="00175529" w:rsidP="00175529">
      <w:pPr>
        <w:pStyle w:val="Heading3"/>
      </w:pPr>
      <w:bookmarkStart w:id="155" w:name="_Toc213488878"/>
      <w:bookmarkStart w:id="156" w:name="_Toc454963912"/>
      <w:bookmarkStart w:id="157" w:name="_Toc456689279"/>
      <w:r w:rsidRPr="00452586">
        <w:t xml:space="preserve">2353.14 </w:t>
      </w:r>
      <w:r>
        <w:t>-</w:t>
      </w:r>
      <w:r w:rsidRPr="00452586">
        <w:t xml:space="preserve"> Recreation Opportunity Spectrum (ROS)</w:t>
      </w:r>
      <w:bookmarkEnd w:id="155"/>
      <w:bookmarkEnd w:id="156"/>
      <w:bookmarkEnd w:id="157"/>
    </w:p>
    <w:p w14:paraId="2081A55F" w14:textId="77777777" w:rsidR="00175529" w:rsidRPr="00452586" w:rsidRDefault="00175529" w:rsidP="00175529">
      <w:pPr>
        <w:rPr>
          <w:sz w:val="20"/>
          <w:szCs w:val="20"/>
        </w:rPr>
      </w:pPr>
    </w:p>
    <w:p w14:paraId="28B1E184" w14:textId="77777777" w:rsidR="00175529" w:rsidRPr="00452586" w:rsidRDefault="00175529" w:rsidP="00175529">
      <w:r w:rsidRPr="00452586">
        <w:t>Use the ROS in trail planning, development, and operation (FSM 2310 and FSH 2309.18, Trails Management Handbook, chapter 10).</w:t>
      </w:r>
    </w:p>
    <w:p w14:paraId="4B253AAD" w14:textId="77777777" w:rsidR="00175529" w:rsidRPr="00452586" w:rsidRDefault="00175529" w:rsidP="00175529">
      <w:pPr>
        <w:pStyle w:val="Heading3"/>
      </w:pPr>
      <w:bookmarkStart w:id="158" w:name="_Toc213488879"/>
      <w:bookmarkStart w:id="159" w:name="_Toc454963913"/>
      <w:bookmarkStart w:id="160" w:name="_Toc456689280"/>
      <w:r w:rsidRPr="00452586">
        <w:t xml:space="preserve">2353.15 </w:t>
      </w:r>
      <w:r>
        <w:t>-</w:t>
      </w:r>
      <w:r w:rsidRPr="00452586">
        <w:t xml:space="preserve"> National Quality Standards for Trails</w:t>
      </w:r>
      <w:bookmarkEnd w:id="158"/>
      <w:bookmarkEnd w:id="159"/>
      <w:bookmarkEnd w:id="160"/>
    </w:p>
    <w:p w14:paraId="6E48E1C0" w14:textId="77777777" w:rsidR="00175529" w:rsidRPr="004847A6" w:rsidRDefault="00175529" w:rsidP="00175529">
      <w:pPr>
        <w:rPr>
          <w:sz w:val="20"/>
          <w:szCs w:val="20"/>
        </w:rPr>
      </w:pPr>
    </w:p>
    <w:p w14:paraId="7D0979F5" w14:textId="77777777" w:rsidR="00175529" w:rsidRPr="00452586" w:rsidRDefault="00175529" w:rsidP="00175529">
      <w:r w:rsidRPr="00452586">
        <w:t xml:space="preserve">Apply the National Quality Standards for Trails in the planning, construction, maintenance, condition assessment, and management of NFS trails, in accordance with FSH 2309.18, </w:t>
      </w:r>
      <w:r w:rsidRPr="00452586">
        <w:br w:type="textWrapping" w:clear="all"/>
        <w:t xml:space="preserve">section 15. </w:t>
      </w:r>
    </w:p>
    <w:p w14:paraId="6F98ABE7" w14:textId="77777777" w:rsidR="00175529" w:rsidRPr="00452586" w:rsidRDefault="00175529" w:rsidP="00175529">
      <w:pPr>
        <w:pStyle w:val="Heading3"/>
      </w:pPr>
      <w:bookmarkStart w:id="161" w:name="_Toc213488880"/>
      <w:bookmarkStart w:id="162" w:name="_Toc454963914"/>
      <w:bookmarkStart w:id="163" w:name="_Toc456689281"/>
      <w:r w:rsidRPr="00452586">
        <w:t xml:space="preserve">2353.16 </w:t>
      </w:r>
      <w:r>
        <w:t>-</w:t>
      </w:r>
      <w:r w:rsidRPr="00452586">
        <w:t xml:space="preserve"> Cooperative Agreements and Rights-of-Way</w:t>
      </w:r>
      <w:bookmarkEnd w:id="161"/>
      <w:bookmarkEnd w:id="162"/>
      <w:bookmarkEnd w:id="163"/>
    </w:p>
    <w:p w14:paraId="4F07BF84" w14:textId="77777777" w:rsidR="00175529" w:rsidRPr="004847A6" w:rsidRDefault="00175529" w:rsidP="00175529">
      <w:pPr>
        <w:rPr>
          <w:sz w:val="20"/>
          <w:szCs w:val="20"/>
        </w:rPr>
      </w:pPr>
    </w:p>
    <w:p w14:paraId="774B1BDE" w14:textId="77777777" w:rsidR="00175529" w:rsidRPr="00452586" w:rsidRDefault="00175529" w:rsidP="00175529">
      <w:r w:rsidRPr="00452586">
        <w:t>Use cooperative agreements or acquisition authorities as appropriate to protect National Recreation, National Scenic, and National Historic Trails and their corridors (National Trails System Act (16 U.S.C. 1246(e) and FSM 5400).</w:t>
      </w:r>
    </w:p>
    <w:p w14:paraId="17790997" w14:textId="77777777" w:rsidR="00175529" w:rsidRPr="00452586" w:rsidRDefault="00175529" w:rsidP="00175529">
      <w:pPr>
        <w:pStyle w:val="Heading3"/>
      </w:pPr>
      <w:bookmarkStart w:id="164" w:name="_Toc213488881"/>
      <w:bookmarkStart w:id="165" w:name="_Toc454963915"/>
      <w:bookmarkStart w:id="166" w:name="_Toc456689282"/>
      <w:r w:rsidRPr="00452586">
        <w:t xml:space="preserve">2353.17 </w:t>
      </w:r>
      <w:r>
        <w:t>-</w:t>
      </w:r>
      <w:r w:rsidRPr="00452586">
        <w:t xml:space="preserve"> Accessibility</w:t>
      </w:r>
      <w:bookmarkEnd w:id="164"/>
      <w:bookmarkEnd w:id="165"/>
      <w:bookmarkEnd w:id="166"/>
    </w:p>
    <w:p w14:paraId="197195BD" w14:textId="77777777" w:rsidR="00175529" w:rsidRPr="00452586" w:rsidRDefault="00175529" w:rsidP="005C4725">
      <w:pPr>
        <w:pStyle w:val="NumberList1"/>
        <w:ind w:left="720" w:firstLine="0"/>
      </w:pPr>
      <w:r w:rsidRPr="00452586">
        <w:t>1.  Ensure that all new or altered trails with a Designed Use of Hiker/Pedestrian that connect directly to a trailhead or currentl</w:t>
      </w:r>
      <w:r>
        <w:t>y accessible trail comply with F</w:t>
      </w:r>
      <w:r w:rsidRPr="00452586">
        <w:t xml:space="preserve">ederal and Forest Service accessibility guidelines and standards (FSM 2353.01c, para.1-6).  The FSTAG applies to trails when it establishes an equal or higher standard for those trails than federal accessibility standards (FSM 2353.01c, para. 2).  The FSTAG is available at </w:t>
      </w:r>
      <w:hyperlink r:id="rId22" w:history="1">
        <w:r w:rsidRPr="00452586">
          <w:rPr>
            <w:rStyle w:val="Hyperlink"/>
            <w:i/>
          </w:rPr>
          <w:t>http://www.fs.fed.us/recreation/programs/accessibility</w:t>
        </w:r>
      </w:hyperlink>
      <w:r w:rsidRPr="00452586">
        <w:t xml:space="preserve">. </w:t>
      </w:r>
    </w:p>
    <w:p w14:paraId="358A29C2" w14:textId="77777777" w:rsidR="00175529" w:rsidRPr="00452586" w:rsidRDefault="00175529" w:rsidP="005C4725">
      <w:pPr>
        <w:pStyle w:val="NumberList1"/>
        <w:ind w:left="720" w:firstLine="0"/>
      </w:pPr>
      <w:r w:rsidRPr="00452586">
        <w:t>2.  Under section 504 of the Rehabilitation Act of 1973, no person with a disability ca</w:t>
      </w:r>
      <w:r>
        <w:t>n be denied participation in a F</w:t>
      </w:r>
      <w:r w:rsidRPr="00452586">
        <w:t xml:space="preserve">ederal program that is available to all other people solely because of </w:t>
      </w:r>
      <w:r>
        <w:t>their</w:t>
      </w:r>
      <w:r w:rsidRPr="00452586">
        <w:t xml:space="preserve"> disability.  Consistent with </w:t>
      </w:r>
      <w:r w:rsidRPr="00452586">
        <w:rPr>
          <w:bCs/>
        </w:rPr>
        <w:t>36 CFR 212.1,</w:t>
      </w:r>
      <w:r w:rsidRPr="00452586">
        <w:t xml:space="preserve"> FSM 2353.05, </w:t>
      </w:r>
      <w:r w:rsidRPr="00452586">
        <w:rPr>
          <w:rFonts w:cs="Arial"/>
          <w:bCs/>
        </w:rPr>
        <w:t xml:space="preserve">and </w:t>
      </w:r>
      <w:r w:rsidRPr="00452586">
        <w:rPr>
          <w:rFonts w:cs="Arial"/>
          <w:bCs/>
        </w:rPr>
        <w:br w:type="textWrapping" w:clear="all"/>
        <w:t xml:space="preserve">Title V, Section 507(c), of the Americans With Disabilities Act, </w:t>
      </w:r>
      <w:r w:rsidRPr="00452586">
        <w:t>wheelchairs and mobility devices, including those that are battery-powered, that are designed solely for use by a mobility-impaired person for locomotion and that are suitable for use in an indoor pedestrian area are allowed on all NFS lands that are open to foot travel.</w:t>
      </w:r>
    </w:p>
    <w:p w14:paraId="4B1DEF76" w14:textId="77777777" w:rsidR="00633500" w:rsidRDefault="00633500">
      <w:r>
        <w:br w:type="page"/>
      </w:r>
    </w:p>
    <w:p w14:paraId="1070D6DD" w14:textId="3E367B1D" w:rsidR="00175529" w:rsidRPr="00452586" w:rsidRDefault="00175529" w:rsidP="005C4725">
      <w:pPr>
        <w:pStyle w:val="NumberList1"/>
        <w:ind w:left="720" w:firstLine="0"/>
      </w:pPr>
      <w:r w:rsidRPr="00452586">
        <w:lastRenderedPageBreak/>
        <w:t>3.  There is no legal requirement to allow persons with disabilities to use motor vehicles on roads, on trails, and in areas that are closed to motor vehicle use.  Restrictions on motor vehicle use that are applied consistently to everyone are not discriminatory.  Generally, granting an exemption from designations for people with disabilities would not be consistent with the resource protection and other management objectives of designation decisions and would fundamentally alter the nature of the Forest Service's travel management program (29 U.S.C. 794; 7 CFR 15e.103).</w:t>
      </w:r>
    </w:p>
    <w:p w14:paraId="53EF9887" w14:textId="33851772" w:rsidR="00175529" w:rsidRPr="00452586" w:rsidRDefault="00175529" w:rsidP="00175529">
      <w:pPr>
        <w:pStyle w:val="Heading3"/>
      </w:pPr>
      <w:bookmarkStart w:id="167" w:name="_Toc213488882"/>
      <w:bookmarkStart w:id="168" w:name="_Toc454963916"/>
      <w:bookmarkStart w:id="169" w:name="_Toc456689283"/>
      <w:r w:rsidRPr="00452586">
        <w:t xml:space="preserve">2353.18 </w:t>
      </w:r>
      <w:r>
        <w:t>-</w:t>
      </w:r>
      <w:r w:rsidRPr="00452586">
        <w:t xml:space="preserve"> Cooperative Relationships and Volunteers</w:t>
      </w:r>
      <w:bookmarkEnd w:id="167"/>
      <w:bookmarkEnd w:id="168"/>
      <w:bookmarkEnd w:id="169"/>
    </w:p>
    <w:p w14:paraId="29BB4E62" w14:textId="77777777" w:rsidR="00175529" w:rsidRPr="00452586" w:rsidRDefault="00175529" w:rsidP="00175529">
      <w:pPr>
        <w:rPr>
          <w:sz w:val="20"/>
          <w:szCs w:val="20"/>
        </w:rPr>
      </w:pPr>
    </w:p>
    <w:p w14:paraId="11BAC931" w14:textId="77777777" w:rsidR="00175529" w:rsidRPr="00452586" w:rsidRDefault="00175529" w:rsidP="00175529">
      <w:r w:rsidRPr="00452586">
        <w:t>Develop coopera</w:t>
      </w:r>
      <w:r>
        <w:t>tive relationships with local, State, and other Federal agencies and T</w:t>
      </w:r>
      <w:r w:rsidRPr="00452586">
        <w:t>ribal governments, organizations, and private individuals on matters concerning NFS trails.  Wherever appropriate, enlist volunteers and volunteer organizations in developing and maintaining trails (16 U.S.C. 1241(c).</w:t>
      </w:r>
    </w:p>
    <w:p w14:paraId="45C50A22" w14:textId="77777777" w:rsidR="00175529" w:rsidRDefault="00175529" w:rsidP="00175529">
      <w:pPr>
        <w:pStyle w:val="Heading2"/>
      </w:pPr>
      <w:bookmarkStart w:id="170" w:name="_Toc213488883"/>
      <w:bookmarkStart w:id="171" w:name="_Toc454963917"/>
      <w:bookmarkStart w:id="172" w:name="_Toc456689284"/>
      <w:r w:rsidRPr="00452586">
        <w:t xml:space="preserve">2353.2 </w:t>
      </w:r>
      <w:r>
        <w:t>-</w:t>
      </w:r>
      <w:r w:rsidRPr="00452586">
        <w:t xml:space="preserve"> Trail Management</w:t>
      </w:r>
      <w:bookmarkEnd w:id="170"/>
      <w:bookmarkEnd w:id="171"/>
      <w:bookmarkEnd w:id="172"/>
    </w:p>
    <w:p w14:paraId="33229012" w14:textId="77777777" w:rsidR="00175529" w:rsidRPr="004C5C4B" w:rsidRDefault="00175529" w:rsidP="005C4725">
      <w:pPr>
        <w:pStyle w:val="NumberList1"/>
        <w:ind w:left="720" w:firstLine="0"/>
        <w:rPr>
          <w:rFonts w:ascii="Calibri" w:eastAsia="Calibri" w:hAnsi="Calibri"/>
        </w:rPr>
      </w:pPr>
      <w:r w:rsidRPr="004C5C4B">
        <w:t>1.  Develop and implement Trail Management Objectives for each NFS trail as</w:t>
      </w:r>
      <w:r>
        <w:t xml:space="preserve"> </w:t>
      </w:r>
      <w:r w:rsidRPr="004C5C4B">
        <w:t>specified in FSM 2353.12.</w:t>
      </w:r>
    </w:p>
    <w:p w14:paraId="4FFDD496" w14:textId="77777777" w:rsidR="00175529" w:rsidRPr="004C5C4B" w:rsidRDefault="00175529" w:rsidP="005C4725">
      <w:pPr>
        <w:pStyle w:val="NumberList1"/>
        <w:ind w:left="720" w:firstLine="0"/>
      </w:pPr>
      <w:r w:rsidRPr="004C5C4B">
        <w:t xml:space="preserve">2.  When planning, evaluating, and managing NFS trails and trail system networks, where appropriate, consider linking routes into cohesive and expanded trail networks through collaboration with local, State, and other Federal agencies and Tribal governments. </w:t>
      </w:r>
    </w:p>
    <w:p w14:paraId="57D1545C" w14:textId="77777777" w:rsidR="00175529" w:rsidRPr="0018655D" w:rsidRDefault="00175529" w:rsidP="005C4725">
      <w:pPr>
        <w:pStyle w:val="NumberList1"/>
        <w:ind w:left="720" w:firstLine="0"/>
      </w:pPr>
      <w:r w:rsidRPr="0018655D">
        <w:t>3.  Minimize use conflicts by educating the public about outdoor ethics for responsible trail use, using Leave No Trace and/or Tread Lightly!</w:t>
      </w:r>
      <w:r>
        <w:t>.</w:t>
      </w:r>
    </w:p>
    <w:p w14:paraId="149E2D68" w14:textId="77777777" w:rsidR="00175529" w:rsidRPr="00452586" w:rsidRDefault="00175529" w:rsidP="00175529">
      <w:pPr>
        <w:pStyle w:val="Heading3"/>
      </w:pPr>
      <w:bookmarkStart w:id="173" w:name="_Toc454963918"/>
      <w:bookmarkStart w:id="174" w:name="_Toc456689285"/>
      <w:r w:rsidRPr="00452586">
        <w:t xml:space="preserve">2353.2a </w:t>
      </w:r>
      <w:r>
        <w:t>-</w:t>
      </w:r>
      <w:r w:rsidRPr="00452586">
        <w:t xml:space="preserve"> Information</w:t>
      </w:r>
      <w:bookmarkEnd w:id="173"/>
      <w:bookmarkEnd w:id="174"/>
      <w:r w:rsidRPr="00452586">
        <w:t xml:space="preserve"> </w:t>
      </w:r>
    </w:p>
    <w:p w14:paraId="1340BC69" w14:textId="77777777" w:rsidR="00175529" w:rsidRDefault="00175529" w:rsidP="005C4725">
      <w:pPr>
        <w:pStyle w:val="NumberList1"/>
        <w:ind w:left="720" w:firstLine="0"/>
      </w:pPr>
      <w:r>
        <w:t>1</w:t>
      </w:r>
      <w:r w:rsidRPr="00452586">
        <w:t>.  Use appropriate and effective communication methods t</w:t>
      </w:r>
      <w:r>
        <w:t xml:space="preserve">o ensure </w:t>
      </w:r>
      <w:r w:rsidRPr="00452586">
        <w:t xml:space="preserve">understanding of management strategies and requirements. </w:t>
      </w:r>
    </w:p>
    <w:p w14:paraId="3588C284" w14:textId="77777777" w:rsidR="00175529" w:rsidRDefault="00175529" w:rsidP="005C4725">
      <w:pPr>
        <w:pStyle w:val="NumberList1"/>
        <w:ind w:left="720" w:firstLine="0"/>
      </w:pPr>
      <w:r>
        <w:t>2.  Use our outdoor ethics partners, Leave No Trace and/or Tread Lightly!, to communicate a consistent responsible use message and to leverage appropriated dollars for the benefit of the public.</w:t>
      </w:r>
    </w:p>
    <w:p w14:paraId="5A9B0889" w14:textId="77777777" w:rsidR="00175529" w:rsidRPr="00452586" w:rsidRDefault="00175529" w:rsidP="005C4725">
      <w:pPr>
        <w:pStyle w:val="NumberList1"/>
        <w:ind w:left="720" w:firstLine="0"/>
      </w:pPr>
      <w:r>
        <w:t xml:space="preserve">3.  Use our outdoor ethics partner, Leave No Trace, including national educational campaigns such as </w:t>
      </w:r>
      <w:r>
        <w:rPr>
          <w:i/>
        </w:rPr>
        <w:t>PEAK</w:t>
      </w:r>
      <w:r>
        <w:t xml:space="preserve"> and </w:t>
      </w:r>
      <w:r>
        <w:rPr>
          <w:i/>
        </w:rPr>
        <w:t>Hot Spots</w:t>
      </w:r>
      <w:r>
        <w:t xml:space="preserve"> to communicate a consistent responsible use message and to leverage appropriated dollars for the benefit of the public.  See 2353.28a for related direction on communications related to motorize and recreational shooting activities. </w:t>
      </w:r>
    </w:p>
    <w:p w14:paraId="08A34DA9" w14:textId="77777777" w:rsidR="00175529" w:rsidRPr="00452586" w:rsidRDefault="00175529" w:rsidP="00175529">
      <w:pPr>
        <w:pStyle w:val="Heading3"/>
      </w:pPr>
      <w:bookmarkStart w:id="175" w:name="_Toc454963919"/>
      <w:bookmarkStart w:id="176" w:name="_Toc456689286"/>
      <w:r>
        <w:t>2353.2</w:t>
      </w:r>
      <w:r w:rsidRPr="00452586">
        <w:t xml:space="preserve">b </w:t>
      </w:r>
      <w:r>
        <w:t>-</w:t>
      </w:r>
      <w:r w:rsidRPr="00452586">
        <w:t xml:space="preserve"> Safety</w:t>
      </w:r>
      <w:bookmarkEnd w:id="175"/>
      <w:bookmarkEnd w:id="176"/>
    </w:p>
    <w:p w14:paraId="7BE6F05B" w14:textId="77777777" w:rsidR="00175529" w:rsidRPr="00166C76" w:rsidRDefault="00175529" w:rsidP="00175529">
      <w:pPr>
        <w:rPr>
          <w:sz w:val="20"/>
          <w:szCs w:val="20"/>
        </w:rPr>
      </w:pPr>
    </w:p>
    <w:p w14:paraId="659FDA74" w14:textId="77777777" w:rsidR="00175529" w:rsidRPr="00865E22" w:rsidRDefault="00175529" w:rsidP="00175529">
      <w:r w:rsidRPr="00452586">
        <w:t xml:space="preserve">Promote public safety through cooperation with user groups, dissemination of information, public contact, and active enforcement.  </w:t>
      </w:r>
    </w:p>
    <w:p w14:paraId="408C76AC" w14:textId="77777777" w:rsidR="00175529" w:rsidRPr="00452586" w:rsidRDefault="00175529" w:rsidP="00175529">
      <w:pPr>
        <w:pStyle w:val="Heading3"/>
      </w:pPr>
      <w:bookmarkStart w:id="177" w:name="_Toc213488884"/>
      <w:bookmarkStart w:id="178" w:name="_Toc454963920"/>
      <w:bookmarkStart w:id="179" w:name="_Toc456689287"/>
      <w:r w:rsidRPr="00452586">
        <w:lastRenderedPageBreak/>
        <w:t xml:space="preserve">2353.21 </w:t>
      </w:r>
      <w:r>
        <w:t>-</w:t>
      </w:r>
      <w:r w:rsidRPr="00452586">
        <w:t xml:space="preserve"> Trail Inventory</w:t>
      </w:r>
      <w:bookmarkEnd w:id="177"/>
      <w:bookmarkEnd w:id="178"/>
      <w:bookmarkEnd w:id="179"/>
    </w:p>
    <w:p w14:paraId="67B178DA" w14:textId="77777777" w:rsidR="00175529" w:rsidRPr="004847A6" w:rsidRDefault="00175529" w:rsidP="00175529">
      <w:pPr>
        <w:rPr>
          <w:sz w:val="20"/>
          <w:szCs w:val="20"/>
        </w:rPr>
      </w:pPr>
    </w:p>
    <w:p w14:paraId="1E763144" w14:textId="77777777" w:rsidR="00175529" w:rsidRPr="00452586" w:rsidRDefault="00175529" w:rsidP="00175529">
      <w:r w:rsidRPr="00452586">
        <w:t xml:space="preserve">Inventory all NFS trails, and record the inventory in the Infra Trails Module. </w:t>
      </w:r>
    </w:p>
    <w:p w14:paraId="374CD106" w14:textId="77777777" w:rsidR="00175529" w:rsidRPr="00452586" w:rsidRDefault="00175529" w:rsidP="00175529">
      <w:pPr>
        <w:pStyle w:val="Heading3"/>
      </w:pPr>
      <w:bookmarkStart w:id="180" w:name="_Toc213488885"/>
      <w:bookmarkStart w:id="181" w:name="_Toc454963921"/>
      <w:bookmarkStart w:id="182" w:name="_Toc456689288"/>
      <w:r w:rsidRPr="00452586">
        <w:t xml:space="preserve">2353.22 </w:t>
      </w:r>
      <w:r>
        <w:t>-</w:t>
      </w:r>
      <w:r w:rsidRPr="00452586">
        <w:t xml:space="preserve"> Documentation</w:t>
      </w:r>
      <w:bookmarkEnd w:id="149"/>
      <w:bookmarkEnd w:id="150"/>
      <w:bookmarkEnd w:id="151"/>
      <w:bookmarkEnd w:id="180"/>
      <w:bookmarkEnd w:id="181"/>
      <w:bookmarkEnd w:id="182"/>
    </w:p>
    <w:p w14:paraId="18FBAC6C" w14:textId="77777777" w:rsidR="00175529" w:rsidRPr="00452586" w:rsidRDefault="00175529" w:rsidP="005C4725">
      <w:pPr>
        <w:pStyle w:val="NumberList1"/>
        <w:ind w:left="720" w:firstLine="0"/>
      </w:pPr>
      <w:r w:rsidRPr="00452586">
        <w:t>1.  Document all NFS trails in an adminis</w:t>
      </w:r>
      <w:r>
        <w:t>trative unit in the applicable F</w:t>
      </w:r>
      <w:r w:rsidRPr="00452586">
        <w:t xml:space="preserve">orest transportation atlas (see FSM 7711.2).  Use the Forest Service Infra database and the transportation layer of the geographical information system (GIS) for the storage and analysis of information in a </w:t>
      </w:r>
      <w:r>
        <w:t>Forest transportation atlas</w:t>
      </w:r>
      <w:r w:rsidRPr="00452586">
        <w:t xml:space="preserve">.  </w:t>
      </w:r>
    </w:p>
    <w:p w14:paraId="0A126B87" w14:textId="77777777" w:rsidR="00175529" w:rsidRPr="00452586" w:rsidRDefault="00175529" w:rsidP="005C4725">
      <w:pPr>
        <w:pStyle w:val="NumberList1"/>
        <w:ind w:left="720" w:firstLine="0"/>
      </w:pPr>
      <w:r w:rsidRPr="00452586">
        <w:t>2.  Identify NFS trails on a map of suitable scale, and make it available to the public at offices of the Forest Supervisor, District Ranger, and cooperators.</w:t>
      </w:r>
    </w:p>
    <w:p w14:paraId="7FB3C7AC" w14:textId="77777777" w:rsidR="00175529" w:rsidRPr="00452586" w:rsidRDefault="00175529" w:rsidP="005C4725">
      <w:pPr>
        <w:pStyle w:val="NumberList1"/>
        <w:ind w:left="720" w:firstLine="0"/>
      </w:pPr>
      <w:r w:rsidRPr="00452586">
        <w:t>3.  Link the Infra data to the transportation layer in the GIS, and record travel management strategies in the Infra Access and Travel Management (ATM) Module.</w:t>
      </w:r>
    </w:p>
    <w:p w14:paraId="2F000314" w14:textId="77777777" w:rsidR="00175529" w:rsidRPr="00452586" w:rsidRDefault="00175529" w:rsidP="00175529">
      <w:pPr>
        <w:pStyle w:val="Heading3"/>
      </w:pPr>
      <w:bookmarkStart w:id="183" w:name="_Toc63561875"/>
      <w:bookmarkStart w:id="184" w:name="_Toc66691490"/>
      <w:bookmarkStart w:id="185" w:name="_Toc66697761"/>
      <w:bookmarkStart w:id="186" w:name="_Toc213488886"/>
      <w:bookmarkStart w:id="187" w:name="_Toc454963922"/>
      <w:bookmarkStart w:id="188" w:name="_Toc456689289"/>
      <w:r w:rsidRPr="00452586">
        <w:t xml:space="preserve">2353.23 </w:t>
      </w:r>
      <w:r>
        <w:t>-</w:t>
      </w:r>
      <w:r w:rsidRPr="00452586">
        <w:t xml:space="preserve"> Signing</w:t>
      </w:r>
      <w:bookmarkEnd w:id="183"/>
      <w:bookmarkEnd w:id="184"/>
      <w:bookmarkEnd w:id="185"/>
      <w:bookmarkEnd w:id="186"/>
      <w:bookmarkEnd w:id="187"/>
      <w:bookmarkEnd w:id="188"/>
    </w:p>
    <w:p w14:paraId="2E82D7D4" w14:textId="77777777" w:rsidR="00175529" w:rsidRPr="00452586" w:rsidRDefault="00175529" w:rsidP="005C4725">
      <w:pPr>
        <w:pStyle w:val="NumberList1"/>
        <w:ind w:left="720" w:firstLine="0"/>
      </w:pPr>
      <w:r w:rsidRPr="00452586">
        <w:t xml:space="preserve">1.  Sign NFS trails, as appropriate, using standard designs and procedures in Engineering Manual 7100-15, Sign and Poster Guidelines for the Forest Service. </w:t>
      </w:r>
    </w:p>
    <w:p w14:paraId="6C9EB761" w14:textId="77777777" w:rsidR="00175529" w:rsidRPr="00452586" w:rsidRDefault="00175529" w:rsidP="005C4725">
      <w:pPr>
        <w:pStyle w:val="NumberList1"/>
        <w:ind w:left="720" w:firstLine="0"/>
      </w:pPr>
      <w:r w:rsidRPr="00452586">
        <w:t xml:space="preserve">2.  Consult with the Regional Sign Coordinator to ensure compliance with the process for approving non-standard signs (EM-7100-15). </w:t>
      </w:r>
    </w:p>
    <w:p w14:paraId="1FEDFC80" w14:textId="77777777" w:rsidR="00175529" w:rsidRPr="00452586" w:rsidRDefault="00175529" w:rsidP="00175529">
      <w:pPr>
        <w:pStyle w:val="Heading3"/>
      </w:pPr>
      <w:bookmarkStart w:id="189" w:name="_Toc63561877"/>
      <w:bookmarkStart w:id="190" w:name="_Toc66691492"/>
      <w:bookmarkStart w:id="191" w:name="_Toc66697763"/>
      <w:bookmarkStart w:id="192" w:name="_Toc213488887"/>
      <w:bookmarkStart w:id="193" w:name="_Toc454963923"/>
      <w:bookmarkStart w:id="194" w:name="_Toc456689290"/>
      <w:r w:rsidRPr="00452586">
        <w:t xml:space="preserve">2353.24 </w:t>
      </w:r>
      <w:r>
        <w:t>-</w:t>
      </w:r>
      <w:r w:rsidRPr="00452586">
        <w:t xml:space="preserve"> Establishment of Management Priorities</w:t>
      </w:r>
      <w:bookmarkEnd w:id="189"/>
      <w:bookmarkEnd w:id="190"/>
      <w:bookmarkEnd w:id="191"/>
      <w:bookmarkEnd w:id="192"/>
      <w:bookmarkEnd w:id="193"/>
      <w:bookmarkEnd w:id="194"/>
    </w:p>
    <w:p w14:paraId="07FC8283" w14:textId="77777777" w:rsidR="00175529" w:rsidRPr="004847A6" w:rsidRDefault="00175529" w:rsidP="00175529">
      <w:pPr>
        <w:rPr>
          <w:sz w:val="20"/>
          <w:szCs w:val="20"/>
        </w:rPr>
      </w:pPr>
    </w:p>
    <w:p w14:paraId="7D277E0E" w14:textId="77777777" w:rsidR="00175529" w:rsidRPr="00452586" w:rsidRDefault="00175529" w:rsidP="00175529">
      <w:r w:rsidRPr="00452586">
        <w:t>See FSH 2309.18, Trails Management Handbook, chapter 10, for direction on establishment of management priorities.</w:t>
      </w:r>
    </w:p>
    <w:p w14:paraId="6F1BCE34" w14:textId="77777777" w:rsidR="00175529" w:rsidRPr="00452586" w:rsidRDefault="00175529" w:rsidP="00175529">
      <w:pPr>
        <w:pStyle w:val="Heading3"/>
      </w:pPr>
      <w:bookmarkStart w:id="195" w:name="_Toc63561879"/>
      <w:bookmarkStart w:id="196" w:name="_Toc66691494"/>
      <w:bookmarkStart w:id="197" w:name="_Toc66697765"/>
      <w:bookmarkStart w:id="198" w:name="_Toc213488888"/>
      <w:bookmarkStart w:id="199" w:name="_Toc454963924"/>
      <w:bookmarkStart w:id="200" w:name="_Toc456689291"/>
      <w:r w:rsidRPr="00452586">
        <w:t xml:space="preserve">2353.25 </w:t>
      </w:r>
      <w:r>
        <w:t>-</w:t>
      </w:r>
      <w:r w:rsidRPr="00452586">
        <w:t xml:space="preserve"> </w:t>
      </w:r>
      <w:bookmarkEnd w:id="195"/>
      <w:bookmarkEnd w:id="196"/>
      <w:bookmarkEnd w:id="197"/>
      <w:r w:rsidRPr="00452586">
        <w:t>Development, Reconstruction, Maintenance, and Decommissioning</w:t>
      </w:r>
      <w:bookmarkEnd w:id="198"/>
      <w:bookmarkEnd w:id="199"/>
      <w:bookmarkEnd w:id="200"/>
    </w:p>
    <w:p w14:paraId="18C2891E" w14:textId="77777777" w:rsidR="00175529" w:rsidRPr="00452586" w:rsidRDefault="00175529" w:rsidP="005C4725">
      <w:pPr>
        <w:pStyle w:val="NumberList1"/>
        <w:ind w:left="720" w:firstLine="0"/>
      </w:pPr>
      <w:r w:rsidRPr="00452586">
        <w:t xml:space="preserve">1.  Follow the direction in FSH 2309.18, Trails Management Handbook, chapters 10 and 20, when developing, reconstructing, or maintaining trails.  </w:t>
      </w:r>
      <w:bookmarkStart w:id="201" w:name="_Toc63561883"/>
      <w:bookmarkStart w:id="202" w:name="_Toc66691498"/>
      <w:bookmarkStart w:id="203" w:name="_Toc66697769"/>
    </w:p>
    <w:p w14:paraId="7A1310D9" w14:textId="77777777" w:rsidR="00175529" w:rsidRPr="00452586" w:rsidRDefault="00175529" w:rsidP="005C4725">
      <w:pPr>
        <w:pStyle w:val="NumberList1"/>
        <w:ind w:left="720" w:firstLine="0"/>
      </w:pPr>
      <w:r w:rsidRPr="00452586">
        <w:t xml:space="preserve">2.  Consider available resources and maintenance costs when deciding to construct new trails, reconstruct existing trails, or convert other types of routes to NFS trails. </w:t>
      </w:r>
    </w:p>
    <w:p w14:paraId="487A4393" w14:textId="77777777" w:rsidR="00175529" w:rsidRPr="00452586" w:rsidRDefault="00175529" w:rsidP="00175529">
      <w:pPr>
        <w:pStyle w:val="NumberList1"/>
      </w:pPr>
      <w:r w:rsidRPr="00452586">
        <w:t xml:space="preserve">3.  Consider decommissioning trails when alternative routes are available. </w:t>
      </w:r>
    </w:p>
    <w:p w14:paraId="157F4A3A" w14:textId="77777777" w:rsidR="00175529" w:rsidRPr="00452586" w:rsidRDefault="00175529" w:rsidP="00175529">
      <w:pPr>
        <w:pStyle w:val="Heading3"/>
      </w:pPr>
      <w:bookmarkStart w:id="204" w:name="_Toc213488889"/>
      <w:bookmarkStart w:id="205" w:name="_Toc454963925"/>
      <w:bookmarkStart w:id="206" w:name="_Toc456689292"/>
      <w:r w:rsidRPr="00452586">
        <w:t xml:space="preserve">2353.26 </w:t>
      </w:r>
      <w:r>
        <w:t>-</w:t>
      </w:r>
      <w:r w:rsidRPr="00452586">
        <w:t xml:space="preserve"> Preconstruction and Construction</w:t>
      </w:r>
      <w:bookmarkEnd w:id="204"/>
      <w:bookmarkEnd w:id="205"/>
      <w:bookmarkEnd w:id="206"/>
    </w:p>
    <w:p w14:paraId="4F4F5528" w14:textId="77777777" w:rsidR="00175529" w:rsidRPr="004847A6" w:rsidRDefault="00175529" w:rsidP="00175529">
      <w:pPr>
        <w:rPr>
          <w:sz w:val="20"/>
          <w:szCs w:val="20"/>
        </w:rPr>
      </w:pPr>
    </w:p>
    <w:p w14:paraId="3182C150" w14:textId="77777777" w:rsidR="00175529" w:rsidRPr="00452586" w:rsidRDefault="00175529" w:rsidP="00175529">
      <w:r w:rsidRPr="00452586">
        <w:t xml:space="preserve">See FSH 2309.18, Trail Management Handbook, chapter 30, for direction on preconstruction and reconstruction of NFS trails.  As applicable, when constructing trails, comply with </w:t>
      </w:r>
      <w:r>
        <w:br/>
      </w:r>
      <w:r w:rsidRPr="00452586">
        <w:t>EM-7720-103, “Standard Specifications for Construction of Trails,” and EM-7720-104, “Standard Drawings for the Construction and Maintenance of Trails.”</w:t>
      </w:r>
    </w:p>
    <w:p w14:paraId="003EF57B" w14:textId="77777777" w:rsidR="00175529" w:rsidRPr="00452586" w:rsidRDefault="00175529" w:rsidP="00175529">
      <w:pPr>
        <w:pStyle w:val="Heading3"/>
      </w:pPr>
      <w:bookmarkStart w:id="207" w:name="_Toc213488890"/>
      <w:r>
        <w:br w:type="page"/>
      </w:r>
      <w:bookmarkStart w:id="208" w:name="_Toc454963926"/>
      <w:bookmarkStart w:id="209" w:name="_Toc456689293"/>
      <w:r w:rsidRPr="00452586">
        <w:lastRenderedPageBreak/>
        <w:t xml:space="preserve">2353.27 </w:t>
      </w:r>
      <w:r>
        <w:t>-</w:t>
      </w:r>
      <w:r w:rsidRPr="00452586">
        <w:t xml:space="preserve"> Operation and Maintenance</w:t>
      </w:r>
      <w:bookmarkEnd w:id="207"/>
      <w:bookmarkEnd w:id="208"/>
      <w:bookmarkEnd w:id="209"/>
    </w:p>
    <w:p w14:paraId="0A5C13E1" w14:textId="77777777" w:rsidR="00175529" w:rsidRPr="00452586" w:rsidRDefault="00175529" w:rsidP="00175529">
      <w:pPr>
        <w:rPr>
          <w:sz w:val="20"/>
          <w:szCs w:val="20"/>
        </w:rPr>
      </w:pPr>
    </w:p>
    <w:p w14:paraId="097347F4" w14:textId="77777777" w:rsidR="00175529" w:rsidRPr="00452586" w:rsidRDefault="00175529" w:rsidP="00175529">
      <w:r w:rsidRPr="00452586">
        <w:t xml:space="preserve">See FSH 2309.18, Trails Management Handbook, chapter 40, for direction on management, operation, and maintenance of NFS trails. </w:t>
      </w:r>
    </w:p>
    <w:p w14:paraId="269C19C0" w14:textId="77777777" w:rsidR="00175529" w:rsidRPr="00452586" w:rsidRDefault="00175529" w:rsidP="00175529">
      <w:pPr>
        <w:pStyle w:val="Heading3"/>
      </w:pPr>
      <w:bookmarkStart w:id="210" w:name="_Toc209598340"/>
      <w:bookmarkStart w:id="211" w:name="_Toc213488891"/>
      <w:bookmarkStart w:id="212" w:name="_Toc454963927"/>
      <w:bookmarkStart w:id="213" w:name="_Toc456689294"/>
      <w:r w:rsidRPr="00452586">
        <w:t xml:space="preserve">2353.28 </w:t>
      </w:r>
      <w:r>
        <w:t>-</w:t>
      </w:r>
      <w:r w:rsidRPr="00452586">
        <w:t xml:space="preserve"> Management of Motor Vehicle Use</w:t>
      </w:r>
      <w:bookmarkEnd w:id="210"/>
      <w:bookmarkEnd w:id="211"/>
      <w:r>
        <w:t xml:space="preserve"> and OSV Use</w:t>
      </w:r>
      <w:bookmarkEnd w:id="212"/>
      <w:bookmarkEnd w:id="213"/>
    </w:p>
    <w:p w14:paraId="4D949539" w14:textId="77777777" w:rsidR="00175529" w:rsidRPr="00452586" w:rsidRDefault="00175529" w:rsidP="005C4725">
      <w:pPr>
        <w:pStyle w:val="NumberList1"/>
        <w:ind w:left="720" w:firstLine="0"/>
      </w:pPr>
      <w:r w:rsidRPr="00452586">
        <w:t xml:space="preserve">1.  Direction on travel planning and analysis, including designation of NFS </w:t>
      </w:r>
      <w:r>
        <w:t xml:space="preserve">roads, NFS </w:t>
      </w:r>
      <w:r w:rsidRPr="00452586">
        <w:t>trails</w:t>
      </w:r>
      <w:r>
        <w:t>,</w:t>
      </w:r>
      <w:r w:rsidRPr="00452586">
        <w:t xml:space="preserve"> and areas on NFS lands for motor vehicle use</w:t>
      </w:r>
      <w:r>
        <w:t xml:space="preserve"> and OSV use</w:t>
      </w:r>
      <w:r w:rsidRPr="00452586">
        <w:t xml:space="preserve">, is contained in </w:t>
      </w:r>
      <w:r>
        <w:br/>
      </w:r>
      <w:r w:rsidRPr="00452586">
        <w:t>FSM 7700 and 7710 and FSH 7709.55.  Trails open to motor vehicle</w:t>
      </w:r>
      <w:r>
        <w:t xml:space="preserve"> u</w:t>
      </w:r>
      <w:r w:rsidRPr="00452586">
        <w:t>s</w:t>
      </w:r>
      <w:r>
        <w:t>e</w:t>
      </w:r>
      <w:r w:rsidRPr="00452586">
        <w:t xml:space="preserve"> must be designated through the process established in 36 CFR Part 212, Subpart B, and </w:t>
      </w:r>
      <w:r>
        <w:br/>
      </w:r>
      <w:r w:rsidRPr="00452586">
        <w:t>FSM 7710</w:t>
      </w:r>
      <w:r>
        <w:t>.  Trails open to OSV use must be designated through the process established in 36 CFR Part 212, Subpart C, and FSM 7710 where snowfall is adequate for that use to occur</w:t>
      </w:r>
      <w:r w:rsidRPr="00452586">
        <w:t xml:space="preserve">.  </w:t>
      </w:r>
    </w:p>
    <w:p w14:paraId="582D80AD" w14:textId="77777777" w:rsidR="00175529" w:rsidRDefault="00175529" w:rsidP="005C4725">
      <w:pPr>
        <w:pStyle w:val="NumberList1"/>
        <w:ind w:left="720" w:firstLine="0"/>
      </w:pPr>
      <w:r w:rsidRPr="00452586">
        <w:t xml:space="preserve">2. </w:t>
      </w:r>
      <w:r>
        <w:t xml:space="preserve"> After these roads, trails, and areas are designated and identified on an MVUM or OSVUM, motor vehicle use or OSV use not in accordance with these designations is prohibited by 36 CFR 261.13 or 36 CFR 261.14. </w:t>
      </w:r>
    </w:p>
    <w:p w14:paraId="64AE45EF" w14:textId="77777777" w:rsidR="00175529" w:rsidRDefault="00175529" w:rsidP="005C4725">
      <w:pPr>
        <w:pStyle w:val="NumberList1"/>
        <w:ind w:left="720" w:firstLine="0"/>
      </w:pPr>
      <w:r>
        <w:t>3.  Administrative units or Ranger Districts, or parts of administrative units or Ranger Districts, where snowfall is not adequate for OSV use to occur are exempt from the designation requirement (36 CFR 212.81(a)).  In these cases, provide public notice (for example, in local papers, on a unit’s website, or through other media), and include documentation in the unit’s or District’s travel management files briefly explaining why the unit or District or part of the unit or District does not have adequate snowfall for OSV use to occur, for example, based on average temperatures and snowfall and National Visitor Use Monitoring Data.  Upon issuance of the public notice, any OSV use in the unit or District or part of the unit or District that does not have adequate snowfall will be prohibited (36 CFR 261.14).</w:t>
      </w:r>
    </w:p>
    <w:p w14:paraId="0CBDE0E8" w14:textId="77777777" w:rsidR="00175529" w:rsidRPr="00452586" w:rsidRDefault="00175529" w:rsidP="005C4725">
      <w:pPr>
        <w:pStyle w:val="NumberList1"/>
        <w:ind w:left="720" w:firstLine="0"/>
      </w:pPr>
      <w:r>
        <w:t>4.</w:t>
      </w:r>
      <w:r w:rsidRPr="00452586">
        <w:t xml:space="preserve"> </w:t>
      </w:r>
      <w:r>
        <w:t xml:space="preserve"> </w:t>
      </w:r>
      <w:r w:rsidRPr="00452586">
        <w:t xml:space="preserve">Motor vehicle use </w:t>
      </w:r>
      <w:r>
        <w:t xml:space="preserve">and OSV use </w:t>
      </w:r>
      <w:r w:rsidRPr="00452586">
        <w:t>on National Scenic and National Historic Trails must be consistent with the National Trails System Act (16 U.S.C. 1244 and 1246(c)).</w:t>
      </w:r>
    </w:p>
    <w:p w14:paraId="6B69DA27" w14:textId="77777777" w:rsidR="00175529" w:rsidRPr="00452586" w:rsidRDefault="00175529" w:rsidP="00175529">
      <w:pPr>
        <w:pStyle w:val="NumberList1"/>
      </w:pPr>
      <w:r>
        <w:t>5</w:t>
      </w:r>
      <w:r w:rsidRPr="00452586">
        <w:t>.  Consider linking routes into a cohesive trail system</w:t>
      </w:r>
      <w:r>
        <w:t xml:space="preserve"> for motor vehicle use or OSV use</w:t>
      </w:r>
      <w:r w:rsidRPr="00452586">
        <w:t xml:space="preserve">. </w:t>
      </w:r>
    </w:p>
    <w:p w14:paraId="56E2FB02" w14:textId="77777777" w:rsidR="00175529" w:rsidRPr="00452586" w:rsidRDefault="00175529" w:rsidP="005C4725">
      <w:pPr>
        <w:pStyle w:val="NumberList1"/>
        <w:ind w:left="720" w:firstLine="0"/>
      </w:pPr>
      <w:r>
        <w:t>6</w:t>
      </w:r>
      <w:r w:rsidRPr="00452586">
        <w:t xml:space="preserve">.  In areas where use conflicts occur, attempt to minimize conflicts by </w:t>
      </w:r>
      <w:r>
        <w:t>educating</w:t>
      </w:r>
      <w:r w:rsidRPr="00452586">
        <w:t xml:space="preserve"> the public about </w:t>
      </w:r>
      <w:r>
        <w:t xml:space="preserve">outdoor </w:t>
      </w:r>
      <w:r w:rsidRPr="00452586">
        <w:t>ethics</w:t>
      </w:r>
      <w:r>
        <w:t xml:space="preserve"> for responsible use, using Leave No Trace and/or Tread Lightly.  W</w:t>
      </w:r>
      <w:r w:rsidRPr="00452586">
        <w:t xml:space="preserve">here trails are scarce and conflicts are likely, consider physical or temporal separation of uses. </w:t>
      </w:r>
    </w:p>
    <w:p w14:paraId="5CC46AD8" w14:textId="77777777" w:rsidR="00175529" w:rsidRPr="00452586" w:rsidRDefault="00175529" w:rsidP="00175529">
      <w:pPr>
        <w:pStyle w:val="Heading3"/>
      </w:pPr>
      <w:bookmarkStart w:id="214" w:name="_Toc79998338"/>
      <w:bookmarkStart w:id="215" w:name="_Toc209598341"/>
      <w:bookmarkStart w:id="216" w:name="_Toc213488892"/>
      <w:bookmarkStart w:id="217" w:name="_Toc454963928"/>
      <w:bookmarkStart w:id="218" w:name="_Toc456689295"/>
      <w:r w:rsidRPr="00452586">
        <w:t xml:space="preserve">2353.28a </w:t>
      </w:r>
      <w:r>
        <w:t>-</w:t>
      </w:r>
      <w:r w:rsidRPr="00452586">
        <w:t xml:space="preserve"> Information</w:t>
      </w:r>
      <w:bookmarkEnd w:id="214"/>
      <w:bookmarkEnd w:id="215"/>
      <w:bookmarkEnd w:id="216"/>
      <w:bookmarkEnd w:id="217"/>
      <w:bookmarkEnd w:id="218"/>
      <w:r w:rsidRPr="00452586">
        <w:t xml:space="preserve"> </w:t>
      </w:r>
    </w:p>
    <w:p w14:paraId="7643C89E" w14:textId="77777777" w:rsidR="00175529" w:rsidRDefault="00175529" w:rsidP="005C4725">
      <w:pPr>
        <w:pStyle w:val="NumberList1"/>
        <w:ind w:left="720" w:firstLine="0"/>
      </w:pPr>
      <w:r w:rsidRPr="00452586">
        <w:t>1.  Publish an MVUM</w:t>
      </w:r>
      <w:r>
        <w:t xml:space="preserve"> or OSVUM</w:t>
      </w:r>
      <w:r w:rsidRPr="00452586">
        <w:t xml:space="preserve"> clearly identifying NFS roads, NFS trails, and areas on NFS lands designated for motor vehicle</w:t>
      </w:r>
      <w:r>
        <w:t xml:space="preserve"> use or OSV use</w:t>
      </w:r>
      <w:r w:rsidRPr="00452586">
        <w:t xml:space="preserve"> (FSM 7711.3).  </w:t>
      </w:r>
    </w:p>
    <w:p w14:paraId="217441AC" w14:textId="77777777" w:rsidR="00175529" w:rsidRDefault="00175529" w:rsidP="005C4725">
      <w:pPr>
        <w:pStyle w:val="NumberList1"/>
        <w:ind w:left="720" w:firstLine="0"/>
      </w:pPr>
      <w:r>
        <w:lastRenderedPageBreak/>
        <w:t>2</w:t>
      </w:r>
      <w:r w:rsidRPr="00452586">
        <w:t xml:space="preserve">.  Use appropriate and effective communication methods to ensure understanding of motor vehicle management strategies and requirements. </w:t>
      </w:r>
    </w:p>
    <w:p w14:paraId="04082919" w14:textId="77777777" w:rsidR="00175529" w:rsidRPr="00452586" w:rsidRDefault="00175529" w:rsidP="005C4725">
      <w:pPr>
        <w:pStyle w:val="NumberList1"/>
        <w:ind w:left="720" w:firstLine="0"/>
      </w:pPr>
      <w:r>
        <w:t xml:space="preserve">3.  Use our outdoor ethics partner, Tread Lightly!, including national educational campaigns such as </w:t>
      </w:r>
      <w:r>
        <w:rPr>
          <w:i/>
        </w:rPr>
        <w:t>Ride On</w:t>
      </w:r>
      <w:r>
        <w:t xml:space="preserve"> and </w:t>
      </w:r>
      <w:r w:rsidRPr="00312486">
        <w:rPr>
          <w:i/>
        </w:rPr>
        <w:t>Respected Access is Open Access</w:t>
      </w:r>
      <w:r>
        <w:t xml:space="preserve"> to communicate a consistent responsible use message and to leverage appropriated dollars for the benefit of the public.</w:t>
      </w:r>
    </w:p>
    <w:p w14:paraId="481D4DBE" w14:textId="77777777" w:rsidR="00175529" w:rsidRPr="00452586" w:rsidRDefault="00175529" w:rsidP="00175529">
      <w:pPr>
        <w:pStyle w:val="Heading3"/>
      </w:pPr>
      <w:bookmarkStart w:id="219" w:name="_Toc79998339"/>
      <w:bookmarkStart w:id="220" w:name="_Toc209598342"/>
      <w:bookmarkStart w:id="221" w:name="_Toc213488893"/>
      <w:bookmarkStart w:id="222" w:name="_Toc454963929"/>
      <w:bookmarkStart w:id="223" w:name="_Toc456689296"/>
      <w:r w:rsidRPr="00452586">
        <w:t xml:space="preserve">2353.28b </w:t>
      </w:r>
      <w:r>
        <w:t>-</w:t>
      </w:r>
      <w:r w:rsidRPr="00452586">
        <w:t xml:space="preserve"> Safety</w:t>
      </w:r>
      <w:bookmarkEnd w:id="219"/>
      <w:bookmarkEnd w:id="220"/>
      <w:bookmarkEnd w:id="221"/>
      <w:bookmarkEnd w:id="222"/>
      <w:bookmarkEnd w:id="223"/>
    </w:p>
    <w:p w14:paraId="273C4B91" w14:textId="77777777" w:rsidR="00175529" w:rsidRPr="00452586" w:rsidRDefault="00175529" w:rsidP="005C4725">
      <w:pPr>
        <w:pStyle w:val="NumberList1"/>
        <w:ind w:left="720" w:firstLine="0"/>
      </w:pPr>
      <w:r w:rsidRPr="00452586">
        <w:t>1.  Promote public safety through cooperation with user groups, dissemination of information, public contact, and active enforcement.  For example, in areas of concentrated public use or where there may be an unusual level of risk involved in OHV use, it may be desirable to place conspicuous warnings in written material distributed to the public or on signs.  Consult with the local Office of the General Counsel in connection with placement and wording of warnings.</w:t>
      </w:r>
    </w:p>
    <w:p w14:paraId="4F2BAF79" w14:textId="77777777" w:rsidR="00175529" w:rsidRPr="00452586" w:rsidRDefault="00175529" w:rsidP="005C4725">
      <w:pPr>
        <w:pStyle w:val="NumberList1"/>
        <w:ind w:left="720" w:firstLine="0"/>
      </w:pPr>
      <w:r w:rsidRPr="00452586">
        <w:t>2.  Coordinate with Law Enforcement and Investigations personnel in developing safety education programs, identifying safety issues, and in developing enforcement programs.</w:t>
      </w:r>
    </w:p>
    <w:p w14:paraId="59F79ED4" w14:textId="77777777" w:rsidR="00175529" w:rsidRPr="00452586" w:rsidRDefault="00175529" w:rsidP="005C4725">
      <w:pPr>
        <w:pStyle w:val="NumberList1"/>
        <w:ind w:left="720" w:firstLine="0"/>
      </w:pPr>
      <w:r w:rsidRPr="00452586">
        <w:t>3.  Review mixed use analysis (FSH 7709.55, chapter 30) as necessary whe</w:t>
      </w:r>
      <w:r>
        <w:t>n existing conditions (such as S</w:t>
      </w:r>
      <w:r w:rsidRPr="00452586">
        <w:t xml:space="preserve">tate law or traffic type or volume) change to ensure public safety. </w:t>
      </w:r>
    </w:p>
    <w:p w14:paraId="0B951E1C" w14:textId="77777777" w:rsidR="00175529" w:rsidRPr="00452586" w:rsidRDefault="00175529" w:rsidP="00175529">
      <w:pPr>
        <w:pStyle w:val="Heading3"/>
      </w:pPr>
      <w:bookmarkStart w:id="224" w:name="_Toc79998340"/>
      <w:bookmarkStart w:id="225" w:name="_Toc209598343"/>
      <w:bookmarkStart w:id="226" w:name="_Toc213488894"/>
      <w:bookmarkStart w:id="227" w:name="_Toc454963930"/>
      <w:bookmarkStart w:id="228" w:name="_Toc456689297"/>
      <w:r w:rsidRPr="00452586">
        <w:t xml:space="preserve">2353.28c </w:t>
      </w:r>
      <w:r>
        <w:t>-</w:t>
      </w:r>
      <w:r w:rsidRPr="00452586">
        <w:t xml:space="preserve"> Signing</w:t>
      </w:r>
      <w:bookmarkEnd w:id="224"/>
      <w:bookmarkEnd w:id="225"/>
      <w:bookmarkEnd w:id="226"/>
      <w:r w:rsidRPr="00452586">
        <w:t xml:space="preserve"> for Motor Vehicle </w:t>
      </w:r>
      <w:r>
        <w:t>Use and OSV Use</w:t>
      </w:r>
      <w:bookmarkEnd w:id="227"/>
      <w:bookmarkEnd w:id="228"/>
      <w:r>
        <w:t xml:space="preserve"> </w:t>
      </w:r>
    </w:p>
    <w:p w14:paraId="72B0CBA5" w14:textId="77777777" w:rsidR="00175529" w:rsidRPr="004847A6" w:rsidRDefault="00175529" w:rsidP="00175529">
      <w:pPr>
        <w:rPr>
          <w:sz w:val="20"/>
          <w:szCs w:val="20"/>
        </w:rPr>
      </w:pPr>
    </w:p>
    <w:p w14:paraId="038170FB" w14:textId="77777777" w:rsidR="00175529" w:rsidRPr="00452586" w:rsidRDefault="00175529" w:rsidP="00175529">
      <w:r w:rsidRPr="00452586">
        <w:t xml:space="preserve">For direction on signing, see FSM 7716.42.  </w:t>
      </w:r>
    </w:p>
    <w:p w14:paraId="17D8005D" w14:textId="77777777" w:rsidR="00175529" w:rsidRPr="00452586" w:rsidRDefault="00175529" w:rsidP="00175529">
      <w:pPr>
        <w:pStyle w:val="Heading3"/>
      </w:pPr>
      <w:bookmarkStart w:id="229" w:name="_Toc79998341"/>
      <w:bookmarkStart w:id="230" w:name="_Toc209598344"/>
      <w:bookmarkStart w:id="231" w:name="_Toc213488895"/>
      <w:bookmarkStart w:id="232" w:name="_Toc454963931"/>
      <w:bookmarkStart w:id="233" w:name="_Toc456689298"/>
      <w:r w:rsidRPr="00452586">
        <w:t xml:space="preserve">2353.28d </w:t>
      </w:r>
      <w:r>
        <w:t>-</w:t>
      </w:r>
      <w:r w:rsidRPr="00452586">
        <w:t xml:space="preserve"> Regulation of Use</w:t>
      </w:r>
      <w:bookmarkEnd w:id="229"/>
      <w:bookmarkEnd w:id="230"/>
      <w:bookmarkEnd w:id="231"/>
      <w:bookmarkEnd w:id="232"/>
      <w:bookmarkEnd w:id="233"/>
      <w:r w:rsidRPr="00452586">
        <w:t xml:space="preserve"> </w:t>
      </w:r>
    </w:p>
    <w:p w14:paraId="5492A595" w14:textId="77777777" w:rsidR="00175529" w:rsidRDefault="00175529" w:rsidP="005C4725">
      <w:pPr>
        <w:pStyle w:val="NumberList1"/>
        <w:ind w:left="720" w:firstLine="0"/>
      </w:pPr>
      <w:r w:rsidRPr="00452586">
        <w:t xml:space="preserve">1.  Designate those NFS roads, NFS trails, and areas on NFS lands that are open to motor vehicle use by vehicle class and, if appropriate, by time of year in accordance with </w:t>
      </w:r>
      <w:r>
        <w:br/>
      </w:r>
      <w:r w:rsidRPr="00452586">
        <w:t xml:space="preserve">36 CFR 212.51.  </w:t>
      </w:r>
    </w:p>
    <w:p w14:paraId="18E72F01" w14:textId="77777777" w:rsidR="00175529" w:rsidRPr="00452586" w:rsidRDefault="00175529" w:rsidP="005C4725">
      <w:pPr>
        <w:pStyle w:val="NumberList1"/>
        <w:ind w:left="720" w:firstLine="0"/>
      </w:pPr>
      <w:r>
        <w:t>2.  Designate those NFS roads, NFS trails, and areas on NFS lands that are open to OSV use and, if appropriate, designate those routes and areas by vehicle class and time of year in accordance with 36 CFR 212.81.</w:t>
      </w:r>
    </w:p>
    <w:p w14:paraId="78030616" w14:textId="77777777" w:rsidR="00175529" w:rsidRPr="00452586" w:rsidRDefault="00175529" w:rsidP="005C4725">
      <w:pPr>
        <w:pStyle w:val="NumberList1"/>
        <w:ind w:left="720" w:firstLine="0"/>
      </w:pPr>
      <w:r>
        <w:t>3</w:t>
      </w:r>
      <w:r w:rsidRPr="00452586">
        <w:t>.  Temporary, emergency closures may be implemented pursuant to 36 CFR 212.52(b)(1) and 36 CFR Part 261, Subpart B, without advance public notice to provide short-term resource protection or to protect public health and safety.</w:t>
      </w:r>
    </w:p>
    <w:p w14:paraId="270D7A32" w14:textId="77777777" w:rsidR="00175529" w:rsidRPr="00452586" w:rsidRDefault="00175529" w:rsidP="005C4725">
      <w:pPr>
        <w:pStyle w:val="NumberList1"/>
        <w:ind w:left="720" w:firstLine="0"/>
      </w:pPr>
      <w:r>
        <w:t>4</w:t>
      </w:r>
      <w:r w:rsidRPr="00452586">
        <w:t>.  Temporary, emergency closures must be implemented if the Forest Supervisor determines that motor vehicle</w:t>
      </w:r>
      <w:r>
        <w:t xml:space="preserve"> use or OSV use </w:t>
      </w:r>
      <w:r w:rsidRPr="00452586">
        <w:t xml:space="preserve">on an </w:t>
      </w:r>
      <w:r>
        <w:t xml:space="preserve">NFS road or </w:t>
      </w:r>
      <w:r w:rsidRPr="00452586">
        <w:t>NFS trail or in an area on NFS lands is directly causing or will directly cause considerable adverse effects on public safety or soil, vegetation, wildlife, wildlife habitat, or other natural or cultural resources associated with that trail or area (36 CFR 212.52(b)(2)</w:t>
      </w:r>
      <w:r>
        <w:t>, 212.81(d)</w:t>
      </w:r>
      <w:r w:rsidRPr="00452586">
        <w:t xml:space="preserve">).  </w:t>
      </w:r>
    </w:p>
    <w:p w14:paraId="4B15A1E9" w14:textId="77777777" w:rsidR="00175529" w:rsidRPr="00452586" w:rsidRDefault="00175529" w:rsidP="005C4725">
      <w:pPr>
        <w:pStyle w:val="NumberList1"/>
        <w:ind w:left="720" w:firstLine="0"/>
      </w:pPr>
      <w:r>
        <w:lastRenderedPageBreak/>
        <w:t>5</w:t>
      </w:r>
      <w:r w:rsidRPr="00452586">
        <w:t>.  Temporary, emergency closures implemented under this paragraph must remain in effect until the Forest Supervisor determines that such adverse effects have been mitigated or eliminated and that measures have been implemented to prevent future recurrence (36 CFR 212.52(b)(2)</w:t>
      </w:r>
      <w:r>
        <w:t>, 212.81(d)</w:t>
      </w:r>
      <w:r w:rsidRPr="00452586">
        <w:t>).  Coordinate closure orders with Law Enforcement and Investigations personnel.</w:t>
      </w:r>
    </w:p>
    <w:p w14:paraId="17F14801" w14:textId="77777777" w:rsidR="00175529" w:rsidRPr="00452586" w:rsidRDefault="00175529" w:rsidP="00175529">
      <w:pPr>
        <w:pStyle w:val="NumberList1"/>
      </w:pPr>
      <w:r>
        <w:t>6</w:t>
      </w:r>
      <w:r w:rsidRPr="00452586">
        <w:t>.  Sign temporary, emergency closures in accordance with EM 7100-15.</w:t>
      </w:r>
    </w:p>
    <w:p w14:paraId="1E641878" w14:textId="77777777" w:rsidR="00175529" w:rsidRPr="00452586" w:rsidRDefault="00175529" w:rsidP="00175529">
      <w:pPr>
        <w:pStyle w:val="Heading3"/>
      </w:pPr>
      <w:bookmarkStart w:id="234" w:name="_Toc79998342"/>
      <w:bookmarkStart w:id="235" w:name="_Toc209598345"/>
      <w:bookmarkStart w:id="236" w:name="_Toc213488896"/>
      <w:bookmarkStart w:id="237" w:name="_Toc454963932"/>
      <w:bookmarkStart w:id="238" w:name="_Toc456689299"/>
      <w:r w:rsidRPr="00452586">
        <w:t xml:space="preserve">2353.28e </w:t>
      </w:r>
      <w:r>
        <w:t>-</w:t>
      </w:r>
      <w:r w:rsidRPr="00452586">
        <w:t xml:space="preserve"> Law Enforcement</w:t>
      </w:r>
      <w:bookmarkEnd w:id="234"/>
      <w:bookmarkEnd w:id="235"/>
      <w:bookmarkEnd w:id="236"/>
      <w:bookmarkEnd w:id="237"/>
      <w:bookmarkEnd w:id="238"/>
      <w:r w:rsidRPr="00452586">
        <w:t xml:space="preserve">  </w:t>
      </w:r>
    </w:p>
    <w:p w14:paraId="010B7FBA" w14:textId="77777777" w:rsidR="00175529" w:rsidRPr="004847A6" w:rsidRDefault="00175529" w:rsidP="00175529">
      <w:pPr>
        <w:rPr>
          <w:sz w:val="20"/>
          <w:szCs w:val="20"/>
        </w:rPr>
      </w:pPr>
    </w:p>
    <w:p w14:paraId="312FA4AA" w14:textId="77777777" w:rsidR="00175529" w:rsidRPr="00452586" w:rsidRDefault="00175529" w:rsidP="00175529">
      <w:r w:rsidRPr="00452586">
        <w:t>Coordinate enforcement of trail designations and other enforcement issues associated with trails with Law Enforcement and Investigations personnel (FSM 5300 and 7716.54 and FSH 5309.11).</w:t>
      </w:r>
    </w:p>
    <w:p w14:paraId="0BCCDA0A" w14:textId="77777777" w:rsidR="00175529" w:rsidRPr="00452586" w:rsidRDefault="00175529" w:rsidP="00175529">
      <w:pPr>
        <w:pStyle w:val="Heading3"/>
      </w:pPr>
      <w:bookmarkStart w:id="239" w:name="_Toc79998344"/>
      <w:bookmarkStart w:id="240" w:name="_Toc209598346"/>
      <w:bookmarkStart w:id="241" w:name="_Toc213488897"/>
      <w:bookmarkStart w:id="242" w:name="_Toc454963933"/>
      <w:bookmarkStart w:id="243" w:name="_Toc456689300"/>
      <w:r w:rsidRPr="00452586">
        <w:t xml:space="preserve">2353.28f </w:t>
      </w:r>
      <w:r>
        <w:t>-</w:t>
      </w:r>
      <w:r w:rsidRPr="00452586">
        <w:t xml:space="preserve"> Permits</w:t>
      </w:r>
      <w:bookmarkEnd w:id="239"/>
      <w:bookmarkEnd w:id="240"/>
      <w:bookmarkEnd w:id="241"/>
      <w:bookmarkEnd w:id="242"/>
      <w:bookmarkEnd w:id="243"/>
      <w:r w:rsidRPr="00452586">
        <w:t xml:space="preserve"> </w:t>
      </w:r>
    </w:p>
    <w:p w14:paraId="4CD56D2A" w14:textId="77777777" w:rsidR="00175529" w:rsidRPr="00452586" w:rsidRDefault="00175529" w:rsidP="00175529">
      <w:pPr>
        <w:pStyle w:val="NumberList1"/>
      </w:pPr>
      <w:r w:rsidRPr="00452586">
        <w:t>1.  Require permits for:</w:t>
      </w:r>
    </w:p>
    <w:p w14:paraId="32C9B6F1" w14:textId="77777777" w:rsidR="00175529" w:rsidRPr="00452586" w:rsidRDefault="00175529" w:rsidP="00175529">
      <w:pPr>
        <w:pStyle w:val="NumberLista"/>
      </w:pPr>
      <w:r w:rsidRPr="00452586">
        <w:t>a.  Commercial filming (36 CFR 251.50(d)(1); FSH 2709.11, ch. 40);</w:t>
      </w:r>
    </w:p>
    <w:p w14:paraId="7F7C1310" w14:textId="77777777" w:rsidR="00175529" w:rsidRPr="00452586" w:rsidRDefault="00175529" w:rsidP="00175529">
      <w:pPr>
        <w:pStyle w:val="NumberLista"/>
      </w:pPr>
      <w:r w:rsidRPr="00452586">
        <w:t xml:space="preserve">b.  Still photography (36 CFR 251.50(d)(1); FSH 2709.11, ch. 40); </w:t>
      </w:r>
    </w:p>
    <w:p w14:paraId="55F45302" w14:textId="77777777" w:rsidR="00175529" w:rsidRPr="00452586" w:rsidRDefault="00175529" w:rsidP="00175529">
      <w:pPr>
        <w:pStyle w:val="NumberLista"/>
      </w:pPr>
      <w:r w:rsidRPr="00452586">
        <w:t>c.  Outfitting and guiding (36 CFR 251.50(d)(1); FSH 2709.11, ch. 40);</w:t>
      </w:r>
    </w:p>
    <w:p w14:paraId="192159DB" w14:textId="77777777" w:rsidR="00175529" w:rsidRPr="00452586" w:rsidRDefault="00175529" w:rsidP="00175529">
      <w:pPr>
        <w:pStyle w:val="NumberLista"/>
      </w:pPr>
      <w:r w:rsidRPr="00452586">
        <w:t>d.  Recreation events (36 CFR 251.50(d)(1); FSM 2721.49); and</w:t>
      </w:r>
    </w:p>
    <w:p w14:paraId="2F80F024" w14:textId="77777777" w:rsidR="00175529" w:rsidRPr="00452586" w:rsidRDefault="00175529" w:rsidP="00175529">
      <w:pPr>
        <w:pStyle w:val="NumberLista"/>
      </w:pPr>
      <w:r w:rsidRPr="00452586">
        <w:t>e.  Noncommercial group uses (36 CFR 251.50(d)(1); FSM 2723.11).</w:t>
      </w:r>
    </w:p>
    <w:p w14:paraId="008956CB" w14:textId="77777777" w:rsidR="00175529" w:rsidRPr="00452586" w:rsidRDefault="00175529" w:rsidP="007A4C73">
      <w:pPr>
        <w:pStyle w:val="NumberList1"/>
        <w:ind w:left="720" w:firstLine="0"/>
      </w:pPr>
      <w:r w:rsidRPr="00452586">
        <w:t xml:space="preserve">2.  Authorize motor vehicle use </w:t>
      </w:r>
      <w:r>
        <w:t xml:space="preserve">or OSV use </w:t>
      </w:r>
      <w:r w:rsidRPr="00452586">
        <w:t xml:space="preserve">on </w:t>
      </w:r>
      <w:r>
        <w:t xml:space="preserve">NFS roads and </w:t>
      </w:r>
      <w:r w:rsidRPr="00452586">
        <w:t xml:space="preserve">NFS trails and in areas on NFS lands that are not designated for motor vehicle use </w:t>
      </w:r>
      <w:r>
        <w:t xml:space="preserve">or OSV use </w:t>
      </w:r>
      <w:r w:rsidRPr="00452586">
        <w:t>under a permit or other writ</w:t>
      </w:r>
      <w:r>
        <w:t>ten authorization issued under F</w:t>
      </w:r>
      <w:r w:rsidRPr="00452586">
        <w:t>ederal law or regulations (36 CFR 212.51(a)(8)</w:t>
      </w:r>
      <w:r>
        <w:t>, 212.81(a)(5)</w:t>
      </w:r>
      <w:r w:rsidRPr="00452586">
        <w:t xml:space="preserve">). </w:t>
      </w:r>
    </w:p>
    <w:p w14:paraId="2FD368B0" w14:textId="77777777" w:rsidR="00175529" w:rsidRPr="00452586" w:rsidRDefault="00175529" w:rsidP="00175529">
      <w:pPr>
        <w:pStyle w:val="Heading3"/>
      </w:pPr>
      <w:bookmarkStart w:id="244" w:name="_Toc79998345"/>
      <w:bookmarkStart w:id="245" w:name="_Toc209598347"/>
      <w:bookmarkStart w:id="246" w:name="_Toc213488898"/>
      <w:bookmarkStart w:id="247" w:name="_Toc454963934"/>
      <w:bookmarkStart w:id="248" w:name="_Toc456689301"/>
      <w:r w:rsidRPr="00452586">
        <w:t xml:space="preserve">2353.28g </w:t>
      </w:r>
      <w:r>
        <w:t>-</w:t>
      </w:r>
      <w:r w:rsidRPr="00452586">
        <w:t xml:space="preserve"> Permit Issuance</w:t>
      </w:r>
      <w:bookmarkEnd w:id="244"/>
      <w:bookmarkEnd w:id="245"/>
      <w:bookmarkEnd w:id="246"/>
      <w:bookmarkEnd w:id="247"/>
      <w:bookmarkEnd w:id="248"/>
    </w:p>
    <w:p w14:paraId="5C63F197" w14:textId="77777777" w:rsidR="00175529" w:rsidRPr="004847A6" w:rsidRDefault="00175529" w:rsidP="00175529">
      <w:pPr>
        <w:rPr>
          <w:sz w:val="20"/>
          <w:szCs w:val="20"/>
        </w:rPr>
      </w:pPr>
    </w:p>
    <w:p w14:paraId="01382868" w14:textId="77777777" w:rsidR="00175529" w:rsidRPr="00452586" w:rsidRDefault="00175529" w:rsidP="00175529">
      <w:r w:rsidRPr="00452586">
        <w:t>See FSM 1950, 2700, and 2710 and FSH 2709.11, chapter 10.</w:t>
      </w:r>
    </w:p>
    <w:p w14:paraId="6272C0D9" w14:textId="77777777" w:rsidR="00175529" w:rsidRPr="00452586" w:rsidRDefault="00175529" w:rsidP="00175529">
      <w:pPr>
        <w:pStyle w:val="Heading3"/>
      </w:pPr>
      <w:bookmarkStart w:id="249" w:name="_Toc79998346"/>
      <w:bookmarkStart w:id="250" w:name="_Toc209598348"/>
      <w:bookmarkStart w:id="251" w:name="_Toc213488899"/>
      <w:bookmarkStart w:id="252" w:name="_Toc454963935"/>
      <w:bookmarkStart w:id="253" w:name="_Toc456689302"/>
      <w:r w:rsidRPr="00452586">
        <w:t>2353.28h</w:t>
      </w:r>
      <w:bookmarkEnd w:id="249"/>
      <w:r w:rsidRPr="00452586">
        <w:t xml:space="preserve"> </w:t>
      </w:r>
      <w:r>
        <w:t>-</w:t>
      </w:r>
      <w:r w:rsidRPr="00452586">
        <w:t xml:space="preserve"> Permits for Recreation Event</w:t>
      </w:r>
      <w:bookmarkEnd w:id="250"/>
      <w:r w:rsidRPr="00452586">
        <w:t>s Involving Motor Vehicle Use</w:t>
      </w:r>
      <w:bookmarkEnd w:id="251"/>
      <w:bookmarkEnd w:id="252"/>
      <w:bookmarkEnd w:id="253"/>
    </w:p>
    <w:p w14:paraId="675D1EF8" w14:textId="77777777" w:rsidR="00175529" w:rsidRPr="00452586" w:rsidRDefault="00175529" w:rsidP="007A4C73">
      <w:pPr>
        <w:pStyle w:val="NumberList1"/>
        <w:ind w:left="720" w:firstLine="0"/>
      </w:pPr>
      <w:r w:rsidRPr="00452586">
        <w:t>1.  In issuing permits for recreation events involving motor vehicle use, consider, with the objective of minimizing, adverse effects on natural and cultural resources; promote activities in harmony with the natural terrain; and enhance the experience and appreciation of the NFS.  Examples include events based on a driver's ability to travel without environmental or machine abuse, traveling in a predetermined safe time over an environmentally acceptable route, and following that route by map and compass or GPS.  See FSM 2721.49 for direction on recreation event permits.</w:t>
      </w:r>
    </w:p>
    <w:p w14:paraId="7A7A091A" w14:textId="77777777" w:rsidR="00175529" w:rsidRPr="00452586" w:rsidRDefault="00175529" w:rsidP="00175529">
      <w:pPr>
        <w:pStyle w:val="NumberList1"/>
      </w:pPr>
      <w:r w:rsidRPr="00452586">
        <w:lastRenderedPageBreak/>
        <w:t>2.  Do not issue permits for motorized recreation events involving:</w:t>
      </w:r>
    </w:p>
    <w:p w14:paraId="36BC11B3" w14:textId="77777777" w:rsidR="00175529" w:rsidRPr="00452586" w:rsidRDefault="00175529" w:rsidP="00175529">
      <w:pPr>
        <w:pStyle w:val="NumberLista"/>
      </w:pPr>
      <w:r w:rsidRPr="00452586">
        <w:t xml:space="preserve">a.  Activities that are inappropriate on NFS lands or NFS trails, such as events involving obstacle courses or hill climbs, drag or acceleration events, or pulling vehicles or heavy objects (FSM 2302 and 2303). </w:t>
      </w:r>
    </w:p>
    <w:p w14:paraId="67FFBF31" w14:textId="77777777" w:rsidR="00175529" w:rsidRPr="00452586" w:rsidRDefault="00175529" w:rsidP="00175529">
      <w:pPr>
        <w:pStyle w:val="NumberLista"/>
      </w:pPr>
      <w:r w:rsidRPr="00452586">
        <w:t>b.  Competitive events that can reasonably be accommodated off NFS lands.</w:t>
      </w:r>
    </w:p>
    <w:p w14:paraId="5956995C" w14:textId="77777777" w:rsidR="00175529" w:rsidRPr="00452586" w:rsidRDefault="00175529" w:rsidP="00175529">
      <w:pPr>
        <w:pStyle w:val="NumberLista"/>
      </w:pPr>
      <w:r w:rsidRPr="00452586">
        <w:t xml:space="preserve">c.  Activities </w:t>
      </w:r>
      <w:r>
        <w:t>that are not appropriate for a National Forest or National G</w:t>
      </w:r>
      <w:r w:rsidRPr="00452586">
        <w:t>rassland setting.</w:t>
      </w:r>
    </w:p>
    <w:p w14:paraId="6A46411A" w14:textId="77777777" w:rsidR="00175529" w:rsidRPr="004847A6" w:rsidRDefault="00175529" w:rsidP="00175529">
      <w:pPr>
        <w:pStyle w:val="Heading3"/>
      </w:pPr>
      <w:bookmarkStart w:id="254" w:name="_Toc79998347"/>
      <w:bookmarkStart w:id="255" w:name="_Toc209598349"/>
      <w:bookmarkStart w:id="256" w:name="_Toc213488900"/>
      <w:bookmarkStart w:id="257" w:name="_Toc454963936"/>
      <w:bookmarkStart w:id="258" w:name="_Toc456689303"/>
      <w:r w:rsidRPr="004847A6">
        <w:t xml:space="preserve">2353.28i </w:t>
      </w:r>
      <w:r>
        <w:t>-</w:t>
      </w:r>
      <w:r w:rsidRPr="004847A6">
        <w:t xml:space="preserve"> Monitoring Effects of Motor Vehicle</w:t>
      </w:r>
      <w:r>
        <w:t xml:space="preserve"> Use </w:t>
      </w:r>
      <w:bookmarkEnd w:id="254"/>
      <w:bookmarkEnd w:id="255"/>
      <w:bookmarkEnd w:id="256"/>
      <w:r>
        <w:t>and OSV Use</w:t>
      </w:r>
      <w:bookmarkEnd w:id="257"/>
      <w:bookmarkEnd w:id="258"/>
    </w:p>
    <w:p w14:paraId="243C64C1" w14:textId="77777777" w:rsidR="00175529" w:rsidRPr="004847A6" w:rsidRDefault="00175529" w:rsidP="00175529">
      <w:pPr>
        <w:rPr>
          <w:sz w:val="20"/>
          <w:szCs w:val="20"/>
        </w:rPr>
      </w:pPr>
    </w:p>
    <w:p w14:paraId="3BF1FF94" w14:textId="77777777" w:rsidR="00175529" w:rsidRPr="00452586" w:rsidRDefault="00175529" w:rsidP="00175529">
      <w:r w:rsidRPr="00452586">
        <w:t xml:space="preserve">Monitor the effects of motor vehicle </w:t>
      </w:r>
      <w:r>
        <w:t xml:space="preserve">use and OSV use </w:t>
      </w:r>
      <w:r w:rsidRPr="00452586">
        <w:t>(36 CFR 212.57</w:t>
      </w:r>
      <w:r>
        <w:t>,</w:t>
      </w:r>
      <w:r w:rsidRPr="00452586">
        <w:t xml:space="preserve"> </w:t>
      </w:r>
      <w:r>
        <w:t xml:space="preserve">212.81(d); </w:t>
      </w:r>
      <w:r w:rsidRPr="00452586">
        <w:t>FSM 7717).  Use applicable criteria established in 36 CFR 212.55 as a basis for identifying effects to monitor.</w:t>
      </w:r>
    </w:p>
    <w:p w14:paraId="4DE6A4D6" w14:textId="77777777" w:rsidR="00175529" w:rsidRPr="00452586" w:rsidRDefault="00175529" w:rsidP="00175529">
      <w:pPr>
        <w:pStyle w:val="Heading3"/>
      </w:pPr>
      <w:bookmarkStart w:id="259" w:name="_Toc209598324"/>
      <w:bookmarkStart w:id="260" w:name="_Toc213488901"/>
      <w:bookmarkStart w:id="261" w:name="_Toc454963937"/>
      <w:bookmarkStart w:id="262" w:name="_Toc456689304"/>
      <w:r w:rsidRPr="00452586">
        <w:t xml:space="preserve">2353.28j </w:t>
      </w:r>
      <w:r>
        <w:t>-</w:t>
      </w:r>
      <w:r w:rsidRPr="00452586">
        <w:t xml:space="preserve"> Relationship Between NFS Roads and NFS Trails</w:t>
      </w:r>
      <w:bookmarkEnd w:id="259"/>
      <w:bookmarkEnd w:id="260"/>
      <w:r>
        <w:t xml:space="preserve"> Designated for Motor Vehicle Use or OSV Use</w:t>
      </w:r>
      <w:bookmarkEnd w:id="261"/>
      <w:bookmarkEnd w:id="262"/>
    </w:p>
    <w:p w14:paraId="244E77F1" w14:textId="77777777" w:rsidR="00175529" w:rsidRPr="00452586" w:rsidRDefault="00175529" w:rsidP="007A4C73">
      <w:pPr>
        <w:pStyle w:val="NumberList1"/>
        <w:ind w:left="720" w:firstLine="0"/>
      </w:pPr>
      <w:r w:rsidRPr="00452586">
        <w:t xml:space="preserve">1.  NFS roads and NFS trails designated for motor vehicle use </w:t>
      </w:r>
      <w:r>
        <w:t xml:space="preserve">or OSV use </w:t>
      </w:r>
      <w:r w:rsidRPr="00452586">
        <w:t xml:space="preserve">provide different recreation opportunities and may serve different purposes.  Driving on trails may present different challenges and require different skills from driving on roads.  Trails designed for motor vehicles </w:t>
      </w:r>
      <w:r>
        <w:t xml:space="preserve">or OSVs </w:t>
      </w:r>
      <w:r w:rsidRPr="00452586">
        <w:t xml:space="preserve">are generally characterized by narrower treads and clearing limits, slower speeds, narrower turning radii, and a more intimate experience with the surrounding landscape than roads designed for motor vehicles.  While roads often provide a recreation experience, they are usually intended to provide access for multiple purposes on NFS lands and may connect neighboring communities.  Visitors value roads as a means of access to NFS lands and as connections between NFS destinations such as trailheads, campgrounds, and overlooks, as well as a means of recreation. </w:t>
      </w:r>
    </w:p>
    <w:p w14:paraId="715C15FD" w14:textId="1092ACD6" w:rsidR="00175529" w:rsidRPr="00452586" w:rsidRDefault="00175529" w:rsidP="007A4C73">
      <w:pPr>
        <w:pStyle w:val="NumberList1"/>
        <w:ind w:left="720" w:firstLine="60"/>
      </w:pPr>
      <w:r w:rsidRPr="00452586">
        <w:t xml:space="preserve">2.  Manage a route identified in a </w:t>
      </w:r>
      <w:r>
        <w:t>Forest transportation atlas</w:t>
      </w:r>
      <w:r w:rsidRPr="00452586">
        <w:t xml:space="preserve"> as an NFS road in accordance with applicable RMOs.  Manage a route identified in a </w:t>
      </w:r>
      <w:r>
        <w:t>Forest transportation atlas</w:t>
      </w:r>
      <w:r w:rsidRPr="00452586">
        <w:t xml:space="preserve"> as an NFS trail in accordance with applicable TMOs.  An NFS road and an NFS trail can overlap.</w:t>
      </w:r>
      <w:r>
        <w:t xml:space="preserve">  For example, a route may be managed as a road in the summer for motor vehicle use and as a trail in the winter for OSV use.</w:t>
      </w:r>
    </w:p>
    <w:p w14:paraId="74C48903" w14:textId="77777777" w:rsidR="00175529" w:rsidRPr="00452586" w:rsidRDefault="00175529" w:rsidP="007A4C73">
      <w:pPr>
        <w:pStyle w:val="NumberList1"/>
        <w:ind w:left="720" w:firstLine="0"/>
      </w:pPr>
      <w:r w:rsidRPr="00452586">
        <w:t>3.  Local engineering and recreation staffs should coordinate, as appropriate, to provide for complementary management of designated NFS roads and designated NFS trails.  For example, it may be appropriate for the two staffs to coordinate regarding the various classes of motor vehicles that are allowed on a designated NFS trail that overlaps a designated NFS road.</w:t>
      </w:r>
    </w:p>
    <w:p w14:paraId="32C92CE7" w14:textId="77777777" w:rsidR="00175529" w:rsidRPr="00452586" w:rsidRDefault="00175529" w:rsidP="00175529">
      <w:pPr>
        <w:pStyle w:val="Heading3"/>
      </w:pPr>
      <w:bookmarkStart w:id="263" w:name="_Toc213488902"/>
      <w:bookmarkStart w:id="264" w:name="_Toc454963938"/>
      <w:bookmarkStart w:id="265" w:name="_Toc456689305"/>
      <w:r w:rsidRPr="00452586">
        <w:lastRenderedPageBreak/>
        <w:t>2353.29</w:t>
      </w:r>
      <w:r w:rsidRPr="00452586">
        <w:rPr>
          <w:szCs w:val="24"/>
        </w:rPr>
        <w:t xml:space="preserve"> </w:t>
      </w:r>
      <w:r>
        <w:rPr>
          <w:szCs w:val="24"/>
        </w:rPr>
        <w:t>-</w:t>
      </w:r>
      <w:r w:rsidRPr="00452586">
        <w:rPr>
          <w:szCs w:val="24"/>
        </w:rPr>
        <w:t xml:space="preserve"> </w:t>
      </w:r>
      <w:r w:rsidRPr="00452586">
        <w:t>Difficulty Levels</w:t>
      </w:r>
      <w:bookmarkEnd w:id="201"/>
      <w:bookmarkEnd w:id="202"/>
      <w:bookmarkEnd w:id="203"/>
      <w:bookmarkEnd w:id="263"/>
      <w:bookmarkEnd w:id="264"/>
      <w:bookmarkEnd w:id="265"/>
    </w:p>
    <w:p w14:paraId="6ACC7AA6" w14:textId="77777777" w:rsidR="00175529" w:rsidRPr="00452586" w:rsidRDefault="00175529" w:rsidP="007A4C73">
      <w:pPr>
        <w:pStyle w:val="NumberList1"/>
        <w:ind w:left="720" w:firstLine="0"/>
      </w:pPr>
      <w:r w:rsidRPr="00452586">
        <w:t xml:space="preserve">1.  For trails with a Designed Use of Hiker/Pedestrian, refer to the direction on signs in </w:t>
      </w:r>
      <w:r w:rsidRPr="00452586">
        <w:br w:type="textWrapping" w:clear="all"/>
        <w:t>section 7.3.10 of the FSTAG.</w:t>
      </w:r>
    </w:p>
    <w:p w14:paraId="418A1F40" w14:textId="77777777" w:rsidR="00175529" w:rsidRPr="00452586" w:rsidRDefault="00175529" w:rsidP="007A4C73">
      <w:pPr>
        <w:pStyle w:val="NumberList1"/>
        <w:ind w:left="720" w:firstLine="0"/>
      </w:pPr>
      <w:r w:rsidRPr="00452586">
        <w:t xml:space="preserve">2.  For other trail uses, as deemed appropriate based on the applicable Trail Class, Managed Uses, and Designed Use and other management considerations, difficulty levels may be used to communicate to trail users what to expect when using a trail and to broaden their recreation experience by introducing various degrees of challenge.  </w:t>
      </w:r>
    </w:p>
    <w:p w14:paraId="6ADDB848" w14:textId="77777777" w:rsidR="00175529" w:rsidRPr="00452586" w:rsidRDefault="00175529" w:rsidP="007A4C73">
      <w:pPr>
        <w:pStyle w:val="NumberList1"/>
        <w:ind w:left="720" w:firstLine="0"/>
      </w:pPr>
      <w:r w:rsidRPr="00452586">
        <w:t xml:space="preserve">3.  If difficulty levels are used, their symbols may be displayed on maps, brochures, and signs (FSH 2309.18, ch. 20). </w:t>
      </w:r>
    </w:p>
    <w:p w14:paraId="56F3A0C9" w14:textId="77777777" w:rsidR="00175529" w:rsidRPr="00452586" w:rsidRDefault="00175529" w:rsidP="007A4C73">
      <w:pPr>
        <w:pStyle w:val="NumberList1"/>
        <w:ind w:left="720" w:firstLine="0"/>
      </w:pPr>
      <w:r w:rsidRPr="00452586">
        <w:t xml:space="preserve">4.  If a difficulty level is assigned to a trail, specify the Managed or Designed Use to which the difficulty level applies (FSH 2309.18, ch. 20).  Specification of the Managed or Designed Use to which the difficulty level applies is particularly important on trails where more than one use occurs.  </w:t>
      </w:r>
    </w:p>
    <w:p w14:paraId="5B6C17F5" w14:textId="77777777" w:rsidR="00175529" w:rsidRPr="00452586" w:rsidRDefault="00175529" w:rsidP="00175529">
      <w:pPr>
        <w:pStyle w:val="Heading2"/>
      </w:pPr>
      <w:bookmarkStart w:id="266" w:name="_Toc209598350"/>
      <w:bookmarkStart w:id="267" w:name="_Toc213488903"/>
      <w:bookmarkStart w:id="268" w:name="_Toc454963939"/>
      <w:bookmarkStart w:id="269" w:name="_Toc456689306"/>
      <w:bookmarkStart w:id="270" w:name="_Toc63561889"/>
      <w:bookmarkStart w:id="271" w:name="_Toc66691504"/>
      <w:bookmarkStart w:id="272" w:name="_Toc66697775"/>
      <w:r w:rsidRPr="00452586">
        <w:t xml:space="preserve">2353.3 </w:t>
      </w:r>
      <w:r>
        <w:t>-</w:t>
      </w:r>
      <w:r w:rsidRPr="00452586">
        <w:t xml:space="preserve"> Administration of National Recreation, National Scenic, and National Historic Trails</w:t>
      </w:r>
      <w:bookmarkEnd w:id="266"/>
      <w:bookmarkEnd w:id="267"/>
      <w:bookmarkEnd w:id="268"/>
      <w:bookmarkEnd w:id="269"/>
    </w:p>
    <w:p w14:paraId="5CE00325" w14:textId="77777777" w:rsidR="00175529" w:rsidRPr="00452586" w:rsidRDefault="00175529" w:rsidP="00175529">
      <w:pPr>
        <w:pStyle w:val="Heading3"/>
      </w:pPr>
      <w:bookmarkStart w:id="273" w:name="_Toc209598351"/>
      <w:bookmarkStart w:id="274" w:name="_Toc213488904"/>
      <w:bookmarkStart w:id="275" w:name="_Toc454963940"/>
      <w:bookmarkStart w:id="276" w:name="_Toc456689307"/>
      <w:r w:rsidRPr="00452586">
        <w:t xml:space="preserve">2353.31 </w:t>
      </w:r>
      <w:r>
        <w:t>-</w:t>
      </w:r>
      <w:r w:rsidRPr="00452586">
        <w:t xml:space="preserve"> Policy</w:t>
      </w:r>
      <w:bookmarkEnd w:id="273"/>
      <w:bookmarkEnd w:id="274"/>
      <w:bookmarkEnd w:id="275"/>
      <w:bookmarkEnd w:id="276"/>
    </w:p>
    <w:p w14:paraId="18E586EC" w14:textId="77777777" w:rsidR="00175529" w:rsidRPr="00452586" w:rsidRDefault="00175529" w:rsidP="00175529">
      <w:pPr>
        <w:pStyle w:val="NumberList1"/>
        <w:rPr>
          <w:noProof/>
        </w:rPr>
      </w:pPr>
      <w:r w:rsidRPr="00452586">
        <w:rPr>
          <w:noProof/>
        </w:rPr>
        <w:t xml:space="preserve">1.  The National Trails System (16 U.S.C. 1242(a)) includes: </w:t>
      </w:r>
    </w:p>
    <w:p w14:paraId="73C5AC62" w14:textId="77777777" w:rsidR="007A4C73" w:rsidRDefault="00175529" w:rsidP="00175529">
      <w:pPr>
        <w:pStyle w:val="NumberLista"/>
        <w:rPr>
          <w:noProof/>
        </w:rPr>
      </w:pPr>
      <w:r w:rsidRPr="00452586">
        <w:rPr>
          <w:noProof/>
        </w:rPr>
        <w:t xml:space="preserve">a.  </w:t>
      </w:r>
      <w:r w:rsidRPr="00452586">
        <w:rPr>
          <w:noProof/>
          <w:u w:val="single"/>
        </w:rPr>
        <w:t>National Recreation Trails</w:t>
      </w:r>
      <w:r w:rsidRPr="00452586">
        <w:rPr>
          <w:noProof/>
        </w:rPr>
        <w:t xml:space="preserve">. </w:t>
      </w:r>
      <w:r>
        <w:rPr>
          <w:noProof/>
        </w:rPr>
        <w:t xml:space="preserve"> </w:t>
      </w:r>
      <w:r w:rsidRPr="00452586">
        <w:rPr>
          <w:noProof/>
        </w:rPr>
        <w:t>These trails provide a variety of outdoor recreation opportunities and are accessible from urban areas.</w:t>
      </w:r>
    </w:p>
    <w:p w14:paraId="1B8B05E2" w14:textId="01731FBF" w:rsidR="00175529" w:rsidRPr="00452586" w:rsidRDefault="00175529" w:rsidP="00175529">
      <w:pPr>
        <w:pStyle w:val="NumberLista"/>
        <w:rPr>
          <w:color w:val="000000"/>
        </w:rPr>
      </w:pPr>
      <w:r w:rsidRPr="00452586">
        <w:rPr>
          <w:color w:val="000000"/>
        </w:rPr>
        <w:t xml:space="preserve">b.  </w:t>
      </w:r>
      <w:r w:rsidRPr="00452586">
        <w:rPr>
          <w:color w:val="000000"/>
          <w:u w:val="single"/>
        </w:rPr>
        <w:t>National Scenic Trails</w:t>
      </w:r>
      <w:r w:rsidRPr="00452586">
        <w:rPr>
          <w:color w:val="000000"/>
        </w:rPr>
        <w:t xml:space="preserve">.  These extended trails are located so as to provide for maximum outdoor recreation potential and for conservation and enjoyment of the nationally significant scenic, historic, natural, or cultural qualities of the areas through which these trails pass (16 U.S.C. 1242(a)(2). </w:t>
      </w:r>
    </w:p>
    <w:p w14:paraId="3F6D65CD" w14:textId="77777777" w:rsidR="00175529" w:rsidRPr="00452586" w:rsidRDefault="00175529" w:rsidP="00175529">
      <w:pPr>
        <w:pStyle w:val="NumberLista"/>
        <w:rPr>
          <w:noProof/>
        </w:rPr>
      </w:pPr>
      <w:r w:rsidRPr="00452586">
        <w:rPr>
          <w:noProof/>
        </w:rPr>
        <w:t xml:space="preserve">c.  </w:t>
      </w:r>
      <w:r w:rsidRPr="00452586">
        <w:rPr>
          <w:noProof/>
          <w:u w:val="single"/>
        </w:rPr>
        <w:t>National Historic Trails</w:t>
      </w:r>
      <w:r w:rsidRPr="00452586">
        <w:rPr>
          <w:noProof/>
        </w:rPr>
        <w:t>.  These trails follow as closely as possible a route of historic significance, so as to protect the route and its artifacts for public use and enjoyment.</w:t>
      </w:r>
    </w:p>
    <w:p w14:paraId="62E733E0" w14:textId="77777777" w:rsidR="00175529" w:rsidRPr="00452586" w:rsidRDefault="00175529" w:rsidP="00175529">
      <w:pPr>
        <w:pStyle w:val="NumberLista"/>
        <w:rPr>
          <w:color w:val="000000"/>
        </w:rPr>
      </w:pPr>
      <w:r w:rsidRPr="00452586">
        <w:rPr>
          <w:color w:val="000000"/>
        </w:rPr>
        <w:t xml:space="preserve">d.  </w:t>
      </w:r>
      <w:r w:rsidRPr="00452586">
        <w:rPr>
          <w:color w:val="000000"/>
          <w:u w:val="single"/>
        </w:rPr>
        <w:t>Connecting and Side Trails</w:t>
      </w:r>
      <w:r w:rsidRPr="00452586">
        <w:rPr>
          <w:color w:val="000000"/>
        </w:rPr>
        <w:t xml:space="preserve">.  These trails are components of National Recreation, National Scenic, and National Historic Trails (16 U.S.C. 1245).  Connecting and side trails provide access to and alternate routes for National Recreation, National Scenic, and National Historic Trails. </w:t>
      </w:r>
    </w:p>
    <w:p w14:paraId="5ABE0060" w14:textId="77777777" w:rsidR="00175529" w:rsidRPr="00452586" w:rsidRDefault="00175529" w:rsidP="007A4C73">
      <w:pPr>
        <w:pStyle w:val="NumberList1"/>
        <w:ind w:left="720" w:firstLine="0"/>
        <w:rPr>
          <w:color w:val="000000"/>
        </w:rPr>
      </w:pPr>
      <w:r w:rsidRPr="00452586">
        <w:rPr>
          <w:color w:val="000000"/>
        </w:rPr>
        <w:t>2.  Ensure that management of each trail in the National Trails System addresses the nature and purposes of the trail and is consistent with the applicable land management plan (16 U.S.C. 1246(a)(2)).</w:t>
      </w:r>
    </w:p>
    <w:p w14:paraId="46214136" w14:textId="77777777" w:rsidR="00175529" w:rsidRPr="00452586" w:rsidRDefault="00175529" w:rsidP="007A4C73">
      <w:pPr>
        <w:pStyle w:val="NumberList1"/>
        <w:ind w:left="720" w:firstLine="0"/>
        <w:rPr>
          <w:color w:val="000000"/>
        </w:rPr>
      </w:pPr>
      <w:r w:rsidRPr="00452586">
        <w:rPr>
          <w:color w:val="000000"/>
        </w:rPr>
        <w:lastRenderedPageBreak/>
        <w:t>3.  TMOs for a National Recreation, National Scenic, or National Historic Trail should reflect the nature and purposes for which the trail was established.</w:t>
      </w:r>
    </w:p>
    <w:p w14:paraId="04CF8266" w14:textId="77777777" w:rsidR="00175529" w:rsidRPr="00452586" w:rsidRDefault="00175529" w:rsidP="00175529">
      <w:pPr>
        <w:pStyle w:val="Heading3"/>
      </w:pPr>
      <w:bookmarkStart w:id="277" w:name="_Toc209598352"/>
      <w:bookmarkStart w:id="278" w:name="_Toc213488905"/>
      <w:bookmarkStart w:id="279" w:name="_Toc454963941"/>
      <w:bookmarkStart w:id="280" w:name="_Toc456689308"/>
      <w:r w:rsidRPr="00452586">
        <w:t xml:space="preserve">2353.32 </w:t>
      </w:r>
      <w:r>
        <w:t>-</w:t>
      </w:r>
      <w:r w:rsidRPr="00452586">
        <w:t xml:space="preserve"> Administration of Connecting and Side Trails</w:t>
      </w:r>
      <w:bookmarkEnd w:id="277"/>
      <w:bookmarkEnd w:id="278"/>
      <w:bookmarkEnd w:id="279"/>
      <w:bookmarkEnd w:id="280"/>
    </w:p>
    <w:p w14:paraId="27CA2500" w14:textId="77777777" w:rsidR="00175529" w:rsidRPr="004847A6" w:rsidRDefault="00175529" w:rsidP="00175529">
      <w:pPr>
        <w:rPr>
          <w:sz w:val="20"/>
          <w:szCs w:val="20"/>
        </w:rPr>
      </w:pPr>
    </w:p>
    <w:p w14:paraId="10FA2F58" w14:textId="77777777" w:rsidR="00175529" w:rsidRPr="00452586" w:rsidRDefault="00175529" w:rsidP="00175529">
      <w:r w:rsidRPr="00452586">
        <w:t>Establish connecting and side trails where appropriate (16 U.S.C. 1245).  Connecting and side trails complement National Recreation, National Scenic, and National Historic Trails by providing additional public access or additional recreational opportunities.  Manage connecting and side trails in accordance with the direction for the trails they complement.</w:t>
      </w:r>
    </w:p>
    <w:p w14:paraId="68F6FB3D" w14:textId="77777777" w:rsidR="00175529" w:rsidRPr="00452586" w:rsidRDefault="00175529" w:rsidP="00175529">
      <w:pPr>
        <w:pStyle w:val="Heading2"/>
        <w:rPr>
          <w:iCs w:val="0"/>
        </w:rPr>
      </w:pPr>
      <w:bookmarkStart w:id="281" w:name="_Toc209598361"/>
      <w:bookmarkStart w:id="282" w:name="_Toc213488906"/>
      <w:bookmarkStart w:id="283" w:name="_Toc454963942"/>
      <w:bookmarkStart w:id="284" w:name="_Toc456689309"/>
      <w:r w:rsidRPr="00452586">
        <w:rPr>
          <w:iCs w:val="0"/>
        </w:rPr>
        <w:t xml:space="preserve">2353.4 </w:t>
      </w:r>
      <w:r>
        <w:rPr>
          <w:iCs w:val="0"/>
        </w:rPr>
        <w:t>-</w:t>
      </w:r>
      <w:r w:rsidRPr="00452586">
        <w:rPr>
          <w:iCs w:val="0"/>
        </w:rPr>
        <w:t xml:space="preserve"> Administration of National Scenic and National Historic Trails</w:t>
      </w:r>
      <w:bookmarkEnd w:id="281"/>
      <w:bookmarkEnd w:id="282"/>
      <w:bookmarkEnd w:id="283"/>
      <w:bookmarkEnd w:id="284"/>
    </w:p>
    <w:p w14:paraId="66113CCF" w14:textId="77777777" w:rsidR="00175529" w:rsidRPr="00452586" w:rsidRDefault="00175529" w:rsidP="00175529">
      <w:pPr>
        <w:pStyle w:val="Heading3"/>
      </w:pPr>
      <w:bookmarkStart w:id="285" w:name="_Toc209598362"/>
      <w:bookmarkStart w:id="286" w:name="_Toc213488907"/>
      <w:bookmarkStart w:id="287" w:name="_Toc454963943"/>
      <w:bookmarkStart w:id="288" w:name="_Toc456689310"/>
      <w:r w:rsidRPr="00452586">
        <w:t xml:space="preserve">2353.41 </w:t>
      </w:r>
      <w:r>
        <w:t>-</w:t>
      </w:r>
      <w:r w:rsidRPr="00452586">
        <w:t xml:space="preserve"> Objectives</w:t>
      </w:r>
      <w:bookmarkEnd w:id="285"/>
      <w:bookmarkEnd w:id="286"/>
      <w:bookmarkEnd w:id="287"/>
      <w:bookmarkEnd w:id="288"/>
      <w:r w:rsidRPr="00452586">
        <w:t xml:space="preserve">  </w:t>
      </w:r>
    </w:p>
    <w:p w14:paraId="3E56AF62" w14:textId="77777777" w:rsidR="00175529" w:rsidRPr="004847A6" w:rsidRDefault="00175529" w:rsidP="00175529">
      <w:pPr>
        <w:rPr>
          <w:sz w:val="20"/>
          <w:szCs w:val="20"/>
        </w:rPr>
      </w:pPr>
    </w:p>
    <w:p w14:paraId="1E9328CE" w14:textId="77777777" w:rsidR="00175529" w:rsidRPr="00452586" w:rsidRDefault="00175529" w:rsidP="00175529">
      <w:r w:rsidRPr="00452586">
        <w:t>Develop and administer National Scenic and National Historic Trails to ensure protection of the purposes for which the trails were established and to maximize benefits from the land.</w:t>
      </w:r>
    </w:p>
    <w:p w14:paraId="0E913763" w14:textId="77777777" w:rsidR="00175529" w:rsidRPr="00452586" w:rsidRDefault="00175529" w:rsidP="00175529">
      <w:pPr>
        <w:pStyle w:val="Heading3"/>
      </w:pPr>
      <w:bookmarkStart w:id="289" w:name="_Toc209598363"/>
      <w:bookmarkStart w:id="290" w:name="_Toc213488908"/>
      <w:bookmarkStart w:id="291" w:name="_Toc454963944"/>
      <w:bookmarkStart w:id="292" w:name="_Toc456689311"/>
      <w:r w:rsidRPr="00452586">
        <w:t xml:space="preserve">2353.42 </w:t>
      </w:r>
      <w:r>
        <w:t>-</w:t>
      </w:r>
      <w:r w:rsidRPr="00452586">
        <w:t xml:space="preserve"> Policy</w:t>
      </w:r>
      <w:bookmarkEnd w:id="289"/>
      <w:bookmarkEnd w:id="290"/>
      <w:bookmarkEnd w:id="291"/>
      <w:bookmarkEnd w:id="292"/>
    </w:p>
    <w:p w14:paraId="74068E8E" w14:textId="77777777" w:rsidR="00175529" w:rsidRPr="004847A6" w:rsidRDefault="00175529" w:rsidP="00175529">
      <w:pPr>
        <w:rPr>
          <w:sz w:val="20"/>
          <w:szCs w:val="20"/>
        </w:rPr>
      </w:pPr>
    </w:p>
    <w:p w14:paraId="3A97C344" w14:textId="77777777" w:rsidR="00175529" w:rsidRPr="004847A6" w:rsidRDefault="00175529" w:rsidP="00175529">
      <w:r w:rsidRPr="004847A6">
        <w:t>Administer National Scenic and National Historic Trail corridors to be compatible with the nature and purposes of the corresponding trail.</w:t>
      </w:r>
    </w:p>
    <w:p w14:paraId="6B2ACDE9" w14:textId="77777777" w:rsidR="00175529" w:rsidRPr="00452586" w:rsidRDefault="00175529" w:rsidP="00175529">
      <w:pPr>
        <w:tabs>
          <w:tab w:val="left" w:pos="720"/>
        </w:tabs>
        <w:spacing w:before="240"/>
        <w:ind w:left="720"/>
      </w:pPr>
      <w:r w:rsidRPr="004847A6">
        <w:rPr>
          <w:u w:val="single"/>
        </w:rPr>
        <w:t>CDNST</w:t>
      </w:r>
      <w:r w:rsidRPr="004847A6">
        <w:t>.  The nature and purposes of the CDNST are to provide for high-quality scenic, primitive hiking and horseback riding opportunities and to conserve natural, historic, and cultural resources along the CDNST corridor.</w:t>
      </w:r>
      <w:r w:rsidRPr="00452586">
        <w:rPr>
          <w:b/>
        </w:rPr>
        <w:t xml:space="preserve">  </w:t>
      </w:r>
    </w:p>
    <w:p w14:paraId="642A450D" w14:textId="77777777" w:rsidR="00175529" w:rsidRPr="00452586" w:rsidRDefault="00175529" w:rsidP="00175529">
      <w:pPr>
        <w:pStyle w:val="Heading3"/>
      </w:pPr>
      <w:bookmarkStart w:id="293" w:name="_Toc209598364"/>
      <w:bookmarkStart w:id="294" w:name="_Toc213488909"/>
      <w:bookmarkStart w:id="295" w:name="_Toc454963945"/>
      <w:bookmarkStart w:id="296" w:name="_Toc456689312"/>
      <w:r w:rsidRPr="00452586">
        <w:t xml:space="preserve">2353.43 </w:t>
      </w:r>
      <w:r>
        <w:t>-</w:t>
      </w:r>
      <w:r w:rsidRPr="00452586">
        <w:t xml:space="preserve"> Development of the National Scenic and National Historic Trail System</w:t>
      </w:r>
      <w:bookmarkEnd w:id="293"/>
      <w:bookmarkEnd w:id="294"/>
      <w:bookmarkEnd w:id="295"/>
      <w:bookmarkEnd w:id="296"/>
    </w:p>
    <w:p w14:paraId="44A7E2A8" w14:textId="77777777" w:rsidR="00175529" w:rsidRPr="004847A6" w:rsidRDefault="00175529" w:rsidP="00175529">
      <w:pPr>
        <w:rPr>
          <w:sz w:val="20"/>
          <w:szCs w:val="20"/>
        </w:rPr>
      </w:pPr>
    </w:p>
    <w:p w14:paraId="77AF2630" w14:textId="77777777" w:rsidR="00175529" w:rsidRPr="00452586" w:rsidRDefault="00175529" w:rsidP="00175529">
      <w:r w:rsidRPr="00452586">
        <w:t>National Scenic Trails, National Historic Study Trails, and National Historic Trails are established by act of Congress (16 U.S.C. 1244(a)-(c)).</w:t>
      </w:r>
    </w:p>
    <w:p w14:paraId="1558F381" w14:textId="77777777" w:rsidR="00175529" w:rsidRPr="00452586" w:rsidRDefault="00175529" w:rsidP="00175529">
      <w:pPr>
        <w:pStyle w:val="Heading3"/>
      </w:pPr>
      <w:bookmarkStart w:id="297" w:name="_Toc209598365"/>
      <w:bookmarkStart w:id="298" w:name="_Toc213488910"/>
      <w:bookmarkStart w:id="299" w:name="_Toc454963946"/>
      <w:bookmarkStart w:id="300" w:name="_Toc456689313"/>
      <w:r w:rsidRPr="00452586">
        <w:t xml:space="preserve">2353.43a </w:t>
      </w:r>
      <w:r>
        <w:t>-</w:t>
      </w:r>
      <w:r w:rsidRPr="00452586">
        <w:t xml:space="preserve"> National Historic Study Trails</w:t>
      </w:r>
      <w:bookmarkEnd w:id="297"/>
      <w:bookmarkEnd w:id="298"/>
      <w:bookmarkEnd w:id="299"/>
      <w:bookmarkEnd w:id="300"/>
    </w:p>
    <w:p w14:paraId="10825D47" w14:textId="77777777" w:rsidR="00175529" w:rsidRPr="004847A6" w:rsidRDefault="00175529" w:rsidP="00175529">
      <w:pPr>
        <w:rPr>
          <w:sz w:val="20"/>
          <w:szCs w:val="20"/>
        </w:rPr>
      </w:pPr>
    </w:p>
    <w:p w14:paraId="74413638" w14:textId="77777777" w:rsidR="00175529" w:rsidRPr="004847A6" w:rsidRDefault="00175529" w:rsidP="00175529">
      <w:r w:rsidRPr="004847A6">
        <w:t>Conduct studies of National Historic Study Trails in accordance with sections 5(b) and 5(c) of the National Trails System Act (16 U.S.C 1244(b) and (c)).</w:t>
      </w:r>
    </w:p>
    <w:p w14:paraId="04CA02DA" w14:textId="77777777" w:rsidR="00175529" w:rsidRPr="00452586" w:rsidRDefault="00175529" w:rsidP="00175529">
      <w:pPr>
        <w:pStyle w:val="Heading3"/>
      </w:pPr>
      <w:bookmarkStart w:id="301" w:name="_Toc209598366"/>
      <w:bookmarkStart w:id="302" w:name="_Toc213488911"/>
      <w:bookmarkStart w:id="303" w:name="_Toc454963947"/>
      <w:bookmarkStart w:id="304" w:name="_Toc456689314"/>
      <w:r w:rsidRPr="00452586">
        <w:t xml:space="preserve">2353.43b </w:t>
      </w:r>
      <w:r>
        <w:t>-</w:t>
      </w:r>
      <w:r w:rsidRPr="00452586">
        <w:t xml:space="preserve"> Administration of National Scenic and National Historic Trails</w:t>
      </w:r>
      <w:bookmarkEnd w:id="301"/>
      <w:bookmarkEnd w:id="302"/>
      <w:bookmarkEnd w:id="303"/>
      <w:bookmarkEnd w:id="304"/>
    </w:p>
    <w:p w14:paraId="54DC0617" w14:textId="77777777" w:rsidR="00175529" w:rsidRPr="00452586" w:rsidRDefault="00175529" w:rsidP="007A4C73">
      <w:pPr>
        <w:pStyle w:val="NumberList1"/>
        <w:ind w:left="720" w:firstLine="0"/>
      </w:pPr>
      <w:r w:rsidRPr="00452586">
        <w:t xml:space="preserve">1.  Form an advisory council within 1 year of establishment of a National Scenic or National Historic Trail (16 U.S.C. 1244(d)). </w:t>
      </w:r>
    </w:p>
    <w:p w14:paraId="42F927A9" w14:textId="77777777" w:rsidR="00633500" w:rsidRDefault="00175529" w:rsidP="007A4C73">
      <w:pPr>
        <w:pStyle w:val="NumberList1"/>
        <w:ind w:left="720" w:firstLine="0"/>
      </w:pPr>
      <w:r w:rsidRPr="00452586">
        <w:t>2.  When it is in the public interest, transfer management responsibilities for a segment of a National Scenic or National Historic Trail from the U</w:t>
      </w:r>
      <w:r>
        <w:t>.</w:t>
      </w:r>
      <w:r w:rsidRPr="00452586">
        <w:t xml:space="preserve"> S</w:t>
      </w:r>
      <w:r>
        <w:t>.</w:t>
      </w:r>
      <w:r w:rsidRPr="00452586">
        <w:t xml:space="preserve"> Department of Agriculture to the U</w:t>
      </w:r>
      <w:r>
        <w:t>.</w:t>
      </w:r>
      <w:r w:rsidRPr="00452586">
        <w:t xml:space="preserve"> S</w:t>
      </w:r>
      <w:r>
        <w:t>.</w:t>
      </w:r>
      <w:r w:rsidRPr="00452586">
        <w:t xml:space="preserve"> Department of the Interior through a memorandum of understanding (MOU) </w:t>
      </w:r>
    </w:p>
    <w:p w14:paraId="409743CB" w14:textId="77777777" w:rsidR="00633500" w:rsidRDefault="00633500">
      <w:r>
        <w:br w:type="page"/>
      </w:r>
    </w:p>
    <w:p w14:paraId="17E2703B" w14:textId="6B7347D2" w:rsidR="00175529" w:rsidRPr="00452586" w:rsidRDefault="00175529" w:rsidP="007A4C73">
      <w:pPr>
        <w:pStyle w:val="NumberList1"/>
        <w:ind w:left="720" w:firstLine="0"/>
      </w:pPr>
      <w:r w:rsidRPr="00452586">
        <w:lastRenderedPageBreak/>
        <w:t>between the two departments.  Develop, operate, and maintain the trail segment for which management responsibilities have been transferred under the laws, regulations, and policies of the department acquiring the management responsibilities, except to the extent the MOU expressly provides otherwise (16 U.S.C. 1246(a)(1)(B)).</w:t>
      </w:r>
    </w:p>
    <w:p w14:paraId="64F85309" w14:textId="77777777" w:rsidR="00175529" w:rsidRPr="00452586" w:rsidRDefault="00175529" w:rsidP="007A4C73">
      <w:pPr>
        <w:pStyle w:val="NumberList1"/>
        <w:ind w:left="720" w:firstLine="0"/>
      </w:pPr>
      <w:r w:rsidRPr="00452586">
        <w:t xml:space="preserve">3.  The Secretary shall submit to Congress a comprehensive trail management plan within 2 fiscal years of establishment of a National Scenic or National Historic Trail, and </w:t>
      </w:r>
      <w:r>
        <w:t>after consulting with affected Federal agencies, S</w:t>
      </w:r>
      <w:r w:rsidRPr="00452586">
        <w:t>tates, and the trail's advisory council, in accordance with section 5(f) of the National Trails System Act (16 U.S.C. 1244(f)).</w:t>
      </w:r>
    </w:p>
    <w:p w14:paraId="259664AD" w14:textId="77777777" w:rsidR="00175529" w:rsidRPr="00452586" w:rsidRDefault="00175529" w:rsidP="00175529">
      <w:pPr>
        <w:pStyle w:val="Heading3"/>
      </w:pPr>
      <w:bookmarkStart w:id="305" w:name="_Toc209598367"/>
      <w:bookmarkStart w:id="306" w:name="_Toc213488912"/>
      <w:bookmarkStart w:id="307" w:name="_Toc454963948"/>
      <w:bookmarkStart w:id="308" w:name="_Toc456689315"/>
      <w:r w:rsidRPr="00452586">
        <w:t xml:space="preserve">2353.43c </w:t>
      </w:r>
      <w:r>
        <w:t>-</w:t>
      </w:r>
      <w:r w:rsidRPr="00452586">
        <w:t xml:space="preserve"> Relocation of National Scenic and National Historic Trails</w:t>
      </w:r>
      <w:bookmarkEnd w:id="305"/>
      <w:bookmarkEnd w:id="306"/>
      <w:bookmarkEnd w:id="307"/>
      <w:bookmarkEnd w:id="308"/>
    </w:p>
    <w:p w14:paraId="15A1039D" w14:textId="77777777" w:rsidR="00175529" w:rsidRPr="004847A6" w:rsidRDefault="00175529" w:rsidP="00175529">
      <w:pPr>
        <w:rPr>
          <w:sz w:val="20"/>
          <w:szCs w:val="20"/>
        </w:rPr>
      </w:pPr>
    </w:p>
    <w:p w14:paraId="5D144B71" w14:textId="77777777" w:rsidR="00175529" w:rsidRPr="00452586" w:rsidRDefault="00175529" w:rsidP="00175529">
      <w:r w:rsidRPr="00452586">
        <w:t>A segment of a National Scenic or National Historic Trail corridor may be relocated to preserve the nature and purposes for which the trail was established and to promote sound multiple-use management.  Relocation requires the consent of the agency with jurisdiction over the underlying land.  Publish notice of the relocation in the</w:t>
      </w:r>
      <w:r w:rsidRPr="00452586">
        <w:rPr>
          <w:i/>
        </w:rPr>
        <w:t xml:space="preserve"> </w:t>
      </w:r>
      <w:r w:rsidRPr="00452586">
        <w:t>Federal Register.  Substantial relocations require an act of Congress (16 U.S.C. 1246(b)).</w:t>
      </w:r>
    </w:p>
    <w:p w14:paraId="6E9F0ABC" w14:textId="77777777" w:rsidR="00175529" w:rsidRPr="00452586" w:rsidRDefault="00175529" w:rsidP="00175529">
      <w:pPr>
        <w:pStyle w:val="Heading3"/>
      </w:pPr>
      <w:bookmarkStart w:id="309" w:name="_Toc209598368"/>
      <w:bookmarkStart w:id="310" w:name="_Toc213488913"/>
      <w:bookmarkStart w:id="311" w:name="_Toc232300579"/>
      <w:bookmarkStart w:id="312" w:name="_Toc454963949"/>
      <w:bookmarkStart w:id="313" w:name="_Toc456689316"/>
      <w:bookmarkStart w:id="314" w:name="_Toc209598369"/>
      <w:bookmarkStart w:id="315" w:name="_Toc213488914"/>
      <w:r w:rsidRPr="00452586">
        <w:t xml:space="preserve">2353.44 </w:t>
      </w:r>
      <w:r>
        <w:t>-</w:t>
      </w:r>
      <w:r w:rsidRPr="00452586">
        <w:t xml:space="preserve"> Management of National Scenic and National Historic Trails</w:t>
      </w:r>
      <w:bookmarkEnd w:id="309"/>
      <w:bookmarkEnd w:id="310"/>
      <w:bookmarkEnd w:id="311"/>
      <w:bookmarkEnd w:id="312"/>
      <w:bookmarkEnd w:id="313"/>
    </w:p>
    <w:p w14:paraId="666BC295" w14:textId="77777777" w:rsidR="00175529" w:rsidRPr="00452586" w:rsidRDefault="00175529" w:rsidP="00175529">
      <w:pPr>
        <w:pStyle w:val="Heading3"/>
      </w:pPr>
      <w:bookmarkStart w:id="316" w:name="_Toc232300580"/>
      <w:bookmarkStart w:id="317" w:name="_Toc454963950"/>
      <w:bookmarkStart w:id="318" w:name="_Toc456689317"/>
      <w:r w:rsidRPr="00452586">
        <w:t xml:space="preserve">2353.44a </w:t>
      </w:r>
      <w:r>
        <w:t>-</w:t>
      </w:r>
      <w:r w:rsidRPr="00452586">
        <w:t xml:space="preserve"> National Scenic and Historic Trails</w:t>
      </w:r>
      <w:bookmarkEnd w:id="316"/>
      <w:r w:rsidRPr="00452586">
        <w:t xml:space="preserve"> in General</w:t>
      </w:r>
      <w:bookmarkEnd w:id="317"/>
      <w:bookmarkEnd w:id="318"/>
    </w:p>
    <w:p w14:paraId="4F14CABC" w14:textId="77777777" w:rsidR="00175529" w:rsidRPr="00452586" w:rsidRDefault="00175529" w:rsidP="007A4C73">
      <w:pPr>
        <w:pStyle w:val="NumberList1"/>
        <w:ind w:left="720" w:firstLine="0"/>
      </w:pPr>
      <w:r w:rsidRPr="00452586">
        <w:t>1.  Develop and, if necessary, revise a comprehensive plan for acquisition, management, development, and use of each National Scenic and National Historic Trail (16 U.S.C. 1244(e) and (f)).</w:t>
      </w:r>
    </w:p>
    <w:p w14:paraId="6BB26AC2" w14:textId="77777777" w:rsidR="00175529" w:rsidRPr="00452586" w:rsidRDefault="00175529" w:rsidP="007A4C73">
      <w:pPr>
        <w:pStyle w:val="NumberList1"/>
        <w:ind w:left="720" w:firstLine="0"/>
      </w:pPr>
      <w:r w:rsidRPr="00452586">
        <w:t>2.  Manage each National Scenic and National Historic Trail in a wilderness area so that the trail and its associated uses are compatible with wilderness management direction.</w:t>
      </w:r>
    </w:p>
    <w:p w14:paraId="36B673DC" w14:textId="77777777" w:rsidR="00175529" w:rsidRPr="00452586" w:rsidRDefault="00175529" w:rsidP="007A4C73">
      <w:pPr>
        <w:pStyle w:val="NumberList1"/>
        <w:ind w:left="720" w:firstLine="0"/>
      </w:pPr>
      <w:r w:rsidRPr="00452586">
        <w:t>3.  Except as provided in the applicable enabling legislation, do not designate a National Scenic Trail for motor vehicle use.  Motor vehicle use of a National Scenic Trail may be specifically authorized as necessary to meet emergencies or to enable access by adjacent landowners (16 U.S.C. 1246; 36 CFR 212.51).</w:t>
      </w:r>
    </w:p>
    <w:p w14:paraId="1087A19B" w14:textId="77777777" w:rsidR="00175529" w:rsidRPr="00452586" w:rsidRDefault="00175529" w:rsidP="007A4C73">
      <w:pPr>
        <w:pStyle w:val="NumberList1"/>
        <w:ind w:left="720" w:firstLine="0"/>
      </w:pPr>
      <w:r w:rsidRPr="00452586">
        <w:t>4.  National Historic Trails may be designated for motor vehicle use if the designation is made when the trail is established as a National Historic Trail and motor vehicle use will not substantially interfere with the nature and purposes of the trail.</w:t>
      </w:r>
    </w:p>
    <w:p w14:paraId="3E4F7340" w14:textId="77777777" w:rsidR="00175529" w:rsidRPr="004847A6" w:rsidRDefault="00175529" w:rsidP="00175529">
      <w:pPr>
        <w:pStyle w:val="Heading3"/>
      </w:pPr>
      <w:bookmarkStart w:id="319" w:name="_Toc232300581"/>
      <w:bookmarkStart w:id="320" w:name="_Toc454963951"/>
      <w:bookmarkStart w:id="321" w:name="_Toc456689318"/>
      <w:r w:rsidRPr="004847A6">
        <w:t xml:space="preserve">2353.44b </w:t>
      </w:r>
      <w:r>
        <w:t>-</w:t>
      </w:r>
      <w:r w:rsidRPr="004847A6">
        <w:t xml:space="preserve"> Continental Divide National Scenic Trail (CDNST)</w:t>
      </w:r>
      <w:bookmarkEnd w:id="319"/>
      <w:bookmarkEnd w:id="320"/>
      <w:bookmarkEnd w:id="321"/>
    </w:p>
    <w:p w14:paraId="09054415" w14:textId="77777777" w:rsidR="00175529" w:rsidRPr="004847A6" w:rsidRDefault="00175529" w:rsidP="007A4C73">
      <w:pPr>
        <w:pStyle w:val="NumberList1"/>
        <w:ind w:left="720" w:firstLine="0"/>
      </w:pPr>
      <w:r w:rsidRPr="004847A6">
        <w:t>1.  The land management plan for an administrative unit through which the CDNST passes must provide for the nature and purposes of the CDNST (FSM 2353.42) and, in accordance with the programmatic requirements of the National Trails System Act, as amended (16 U.S.C. 1244(f)), and the CDNST Comprehensive Plan, as amended, must:</w:t>
      </w:r>
    </w:p>
    <w:p w14:paraId="2A118756" w14:textId="77777777" w:rsidR="00175529" w:rsidRPr="004847A6" w:rsidRDefault="00175529" w:rsidP="00175529">
      <w:pPr>
        <w:tabs>
          <w:tab w:val="left" w:pos="461"/>
        </w:tabs>
        <w:spacing w:before="240"/>
        <w:ind w:left="1080"/>
      </w:pPr>
      <w:r w:rsidRPr="004847A6">
        <w:lastRenderedPageBreak/>
        <w:t xml:space="preserve">a.  Except where the CDNST traverses a wilderness area and is governed by wilderness management prescriptions (36 CFR Part 293), establish a management area for the CDNST that is broad enough to protect natural, scenic, historic, and cultural features (FSH 1909.12); </w:t>
      </w:r>
    </w:p>
    <w:p w14:paraId="7D81C06F" w14:textId="77777777" w:rsidR="00175529" w:rsidRPr="004847A6" w:rsidRDefault="00175529" w:rsidP="00175529">
      <w:pPr>
        <w:tabs>
          <w:tab w:val="left" w:pos="461"/>
        </w:tabs>
        <w:spacing w:before="240"/>
        <w:ind w:left="1080"/>
      </w:pPr>
      <w:r w:rsidRPr="004847A6">
        <w:t>b.  Prescribe desired conditions, objectives, standards, and guidelines for the CDNST; and</w:t>
      </w:r>
    </w:p>
    <w:p w14:paraId="75C06C7D" w14:textId="77777777" w:rsidR="00175529" w:rsidRPr="004847A6" w:rsidRDefault="00175529" w:rsidP="00175529">
      <w:pPr>
        <w:tabs>
          <w:tab w:val="left" w:pos="461"/>
        </w:tabs>
        <w:spacing w:before="240"/>
        <w:ind w:left="1080"/>
      </w:pPr>
      <w:r w:rsidRPr="004847A6">
        <w:t>c.  Establish a monitoring program to evaluate the condition of the CDNST in the management area.</w:t>
      </w:r>
    </w:p>
    <w:p w14:paraId="720EF583" w14:textId="77777777" w:rsidR="00175529" w:rsidRPr="004847A6" w:rsidRDefault="00175529" w:rsidP="00A80550">
      <w:pPr>
        <w:pStyle w:val="NumberList1"/>
        <w:tabs>
          <w:tab w:val="left" w:pos="720"/>
        </w:tabs>
        <w:ind w:left="720" w:firstLine="0"/>
      </w:pPr>
      <w:r w:rsidRPr="004847A6">
        <w:t>2.  A CDNST unit plan must be developed for each administrative unit through which the CDNST passes.  Each CDNST unit plan must provide for the nature and purposes of the CDNST (FSM 2353.42), and, in accordance with the site-specific requirements in the National Trails System Act, as amended (16 U.S.C. 1244(f)), and the CDNST Comprehensive Plan, as amended, must:</w:t>
      </w:r>
    </w:p>
    <w:p w14:paraId="42ED9767" w14:textId="77777777" w:rsidR="00175529" w:rsidRPr="004847A6" w:rsidRDefault="00175529" w:rsidP="00175529">
      <w:pPr>
        <w:tabs>
          <w:tab w:val="left" w:pos="461"/>
        </w:tabs>
        <w:spacing w:before="240"/>
        <w:ind w:left="1080"/>
      </w:pPr>
      <w:r w:rsidRPr="004847A6">
        <w:t>a.  Identify and display the segments of the CDNST that traverse that unit.</w:t>
      </w:r>
    </w:p>
    <w:p w14:paraId="2FD62B27" w14:textId="77777777" w:rsidR="00175529" w:rsidRPr="004847A6" w:rsidRDefault="00175529" w:rsidP="00175529">
      <w:pPr>
        <w:tabs>
          <w:tab w:val="left" w:pos="461"/>
        </w:tabs>
        <w:spacing w:before="240"/>
        <w:ind w:left="1080"/>
      </w:pPr>
      <w:r w:rsidRPr="004847A6">
        <w:t>b.  Except where the CDNST traverses a wild</w:t>
      </w:r>
      <w:r>
        <w:t xml:space="preserve">erness area and is governed by </w:t>
      </w:r>
      <w:r w:rsidRPr="004847A6">
        <w:t>wilderness management prescriptions (36 CFR Part 293) and except where delineated in the applicable land management plan, establish a management area for the segments of the CDNST that traverse that unit that is broad enough to protect natural, scenic, historic, and cultural features (FSH 1909.12);</w:t>
      </w:r>
    </w:p>
    <w:p w14:paraId="46423DC0" w14:textId="77777777" w:rsidR="00175529" w:rsidRPr="004847A6" w:rsidRDefault="00175529" w:rsidP="00175529">
      <w:pPr>
        <w:tabs>
          <w:tab w:val="left" w:pos="461"/>
        </w:tabs>
        <w:spacing w:before="240"/>
        <w:ind w:left="1080"/>
      </w:pPr>
      <w:r w:rsidRPr="004847A6">
        <w:t>c.  Establish the Trail Class, Managed Uses, Designed Use, and Design Parameters for the segments of the CDNST that traverse that unit and identify uses that are prohibited on the segments of the CDNST that traverse that unit (FSH 2309.18).</w:t>
      </w:r>
    </w:p>
    <w:p w14:paraId="7647CCA2" w14:textId="77777777" w:rsidR="00175529" w:rsidRPr="004847A6" w:rsidRDefault="00175529" w:rsidP="00175529">
      <w:pPr>
        <w:tabs>
          <w:tab w:val="left" w:pos="461"/>
        </w:tabs>
        <w:spacing w:before="240"/>
        <w:ind w:left="1080"/>
      </w:pPr>
      <w:r w:rsidRPr="004847A6">
        <w:t>d.  Provide for development, construction, signing, and maintenance of the segments of the CDNST that traverse that unit.</w:t>
      </w:r>
    </w:p>
    <w:p w14:paraId="3B82538B" w14:textId="77777777" w:rsidR="00175529" w:rsidRPr="004847A6" w:rsidRDefault="00175529" w:rsidP="00175529">
      <w:pPr>
        <w:tabs>
          <w:tab w:val="left" w:pos="461"/>
        </w:tabs>
        <w:spacing w:before="240"/>
        <w:ind w:left="1080"/>
      </w:pPr>
      <w:r w:rsidRPr="004847A6">
        <w:t>e.  Identify and preserve significant natural, historical</w:t>
      </w:r>
      <w:r>
        <w:t xml:space="preserve">, and cultural resources along </w:t>
      </w:r>
      <w:r w:rsidRPr="004847A6">
        <w:t>the sections of the CDNST corridor that traverse that unit.</w:t>
      </w:r>
    </w:p>
    <w:p w14:paraId="11CBDC88" w14:textId="77777777" w:rsidR="00175529" w:rsidRPr="004847A6" w:rsidRDefault="00175529" w:rsidP="00175529">
      <w:pPr>
        <w:tabs>
          <w:tab w:val="left" w:pos="0"/>
          <w:tab w:val="left" w:pos="461"/>
        </w:tabs>
        <w:spacing w:before="240"/>
        <w:ind w:left="1080"/>
      </w:pPr>
      <w:r w:rsidRPr="004847A6">
        <w:t xml:space="preserve">f.  Consistent with the provisions of the applicable land management plan and the nature and purposes of the CDNST (FSM 2353.42), establish carrying capacity for the segments of the CDNST that traverse that unit (FSM 2353.44b, para. 1).  The Limits of Acceptable Change or a similar system may </w:t>
      </w:r>
      <w:r w:rsidRPr="004847A6">
        <w:rPr>
          <w:bCs/>
        </w:rPr>
        <w:t>be used for this purpose</w:t>
      </w:r>
      <w:r w:rsidRPr="004847A6">
        <w:t>.</w:t>
      </w:r>
    </w:p>
    <w:p w14:paraId="54D8097F" w14:textId="77777777" w:rsidR="00175529" w:rsidRPr="004847A6" w:rsidRDefault="00175529" w:rsidP="00175529">
      <w:pPr>
        <w:tabs>
          <w:tab w:val="left" w:pos="0"/>
          <w:tab w:val="left" w:pos="461"/>
        </w:tabs>
        <w:spacing w:before="240"/>
        <w:ind w:left="1080"/>
      </w:pPr>
      <w:r w:rsidRPr="004847A6">
        <w:t>g.  Establish monitoring programs to evaluate the site-specific conditions of the CDNST.</w:t>
      </w:r>
    </w:p>
    <w:p w14:paraId="7EF140E6" w14:textId="77777777" w:rsidR="00175529" w:rsidRPr="004847A6" w:rsidRDefault="00175529" w:rsidP="00A80550">
      <w:pPr>
        <w:pStyle w:val="NumberList1"/>
        <w:ind w:left="720" w:firstLine="0"/>
      </w:pPr>
      <w:r w:rsidRPr="004847A6">
        <w:t xml:space="preserve">3.  Monitor implementation of a CDNST unit plan by establishing a program to evaluate and report on the overall condition of the segment of the CDNST that traverses that unit.  </w:t>
      </w:r>
      <w:r w:rsidRPr="004847A6">
        <w:lastRenderedPageBreak/>
        <w:t>To the extent practicable, utilize information collected through land management planning and site-specific monitoring programs.</w:t>
      </w:r>
    </w:p>
    <w:p w14:paraId="0853A9C0" w14:textId="77777777" w:rsidR="00175529" w:rsidRPr="004847A6" w:rsidRDefault="00175529" w:rsidP="00A80550">
      <w:pPr>
        <w:pStyle w:val="NumberList1"/>
        <w:ind w:left="720" w:firstLine="0"/>
      </w:pPr>
      <w:r w:rsidRPr="004847A6">
        <w:t xml:space="preserve">4.  The CDNST may be located in a wilderness area (16 U.S.C. 1131-1136).  Recreational use on the CDNST in a wilderness area is governed by regulations at </w:t>
      </w:r>
      <w:r w:rsidRPr="004847A6">
        <w:br w:type="textWrapping" w:clear="all"/>
        <w:t xml:space="preserve">36 CFR Part 293.  Where the CDNST is located in a congressionally designated wilderness study area or an area recommended for designation as a wilderness area in the land management plan, manage the CDNST so as to leave the area unimpaired for inclusion in the National Wilderness Preservation System.  </w:t>
      </w:r>
    </w:p>
    <w:p w14:paraId="0CA3D756" w14:textId="77777777" w:rsidR="00175529" w:rsidRPr="004847A6" w:rsidRDefault="00175529" w:rsidP="00A80550">
      <w:pPr>
        <w:pStyle w:val="NumberList1"/>
        <w:ind w:left="720" w:firstLine="0"/>
        <w:rPr>
          <w:iCs/>
        </w:rPr>
      </w:pPr>
      <w:r w:rsidRPr="004847A6">
        <w:t xml:space="preserve">5.  Where the CDNST crosses private property, it should be located within the scope of a permanent easement (FSM 5460.3).  </w:t>
      </w:r>
      <w:r w:rsidRPr="004847A6">
        <w:rPr>
          <w:iCs/>
        </w:rPr>
        <w:t>Address CDNST access needs in assessing adjustments to land ownership in an administrative unit.  Do not acquire land or an interest in land outside the boundary of a federally administered area for the CDNST without the owner’s consent (16 U.S.C. 1244(a)(5)).  Do not acquire fee title of more than an average of one quarter mile on either side of the CDNST.</w:t>
      </w:r>
    </w:p>
    <w:p w14:paraId="0488B4A5" w14:textId="77777777" w:rsidR="00175529" w:rsidRPr="004847A6" w:rsidRDefault="00175529" w:rsidP="00A80550">
      <w:pPr>
        <w:pStyle w:val="NumberList1"/>
        <w:ind w:left="720" w:firstLine="0"/>
      </w:pPr>
      <w:r w:rsidRPr="004847A6">
        <w:rPr>
          <w:iCs/>
        </w:rPr>
        <w:t xml:space="preserve">6.  </w:t>
      </w:r>
      <w:r w:rsidRPr="004847A6">
        <w:t>C</w:t>
      </w:r>
      <w:r w:rsidRPr="004847A6">
        <w:rPr>
          <w:iCs/>
        </w:rPr>
        <w:t xml:space="preserve">ooperative agreements may be executed with other federal agencies and state, local, and tribal governments for CDNST purposes (16 U.S.C. 1246(h)).  </w:t>
      </w:r>
    </w:p>
    <w:p w14:paraId="0B86CC7A" w14:textId="77777777" w:rsidR="00175529" w:rsidRDefault="00175529" w:rsidP="00175529">
      <w:pPr>
        <w:pStyle w:val="NumberList1"/>
        <w:rPr>
          <w:i/>
          <w:iCs/>
        </w:rPr>
      </w:pPr>
      <w:r w:rsidRPr="004847A6">
        <w:t xml:space="preserve">7.  Use the Scenery Management System (FSM 2382.1; </w:t>
      </w:r>
      <w:r w:rsidRPr="004847A6">
        <w:rPr>
          <w:i/>
          <w:iCs/>
        </w:rPr>
        <w:t xml:space="preserve">Landscape Aesthetics:  </w:t>
      </w:r>
    </w:p>
    <w:p w14:paraId="4D5F1014" w14:textId="77777777" w:rsidR="00175529" w:rsidRPr="004847A6" w:rsidRDefault="00175529" w:rsidP="00A80550">
      <w:pPr>
        <w:pStyle w:val="NumberList1"/>
        <w:spacing w:before="0"/>
        <w:ind w:left="720" w:firstLine="0"/>
      </w:pPr>
      <w:r w:rsidRPr="004847A6">
        <w:rPr>
          <w:i/>
          <w:iCs/>
        </w:rPr>
        <w:t>A Handbook for Scenery Management</w:t>
      </w:r>
      <w:r w:rsidRPr="004847A6">
        <w:t xml:space="preserve">, Agricultural Handbook 701, 1995, </w:t>
      </w:r>
      <w:r w:rsidRPr="004847A6">
        <w:rPr>
          <w:i/>
          <w:iCs/>
        </w:rPr>
        <w:t>http://www.fs.fed.us/cdt</w:t>
      </w:r>
      <w:r w:rsidRPr="004847A6">
        <w:t>) in developing CDNST unit plans and managing scenery along the CDNST.  The one-half mile foreground viewed from either side of the CDNST travel route must be a primary consideration in delineating the boundary of a CDNST management area (para. 2b).  The CDNST is a concern level 1 route (</w:t>
      </w:r>
      <w:r w:rsidRPr="004847A6">
        <w:rPr>
          <w:i/>
          <w:iCs/>
        </w:rPr>
        <w:t>Landscape Aesthetics,</w:t>
      </w:r>
      <w:r w:rsidRPr="004847A6">
        <w:t xml:space="preserve"> page 4-8), with a scenic integrity objective of high or very high, depending on the trail segment (</w:t>
      </w:r>
      <w:r w:rsidRPr="004847A6">
        <w:rPr>
          <w:i/>
          <w:iCs/>
        </w:rPr>
        <w:t>Landscape Aesthetics,</w:t>
      </w:r>
      <w:r w:rsidRPr="004847A6">
        <w:t xml:space="preserve"> page 2-4).</w:t>
      </w:r>
    </w:p>
    <w:p w14:paraId="52F8AC1A" w14:textId="77777777" w:rsidR="00175529" w:rsidRPr="004847A6" w:rsidRDefault="00175529" w:rsidP="00A80550">
      <w:pPr>
        <w:pStyle w:val="NumberList1"/>
        <w:ind w:left="720" w:firstLine="0"/>
      </w:pPr>
      <w:r w:rsidRPr="004847A6">
        <w:t xml:space="preserve">8.  Manage the CDNST to provide high-quality scenic, primitive hiking and pack and saddle stock opportunities.  Backpacking, nature walking, day hiking, horseback riding, nature photography, mountain climbing, cross-country skiing, and snowshoeing are compatible with the nature and purposes of the CDNST (FSM 2353.42).  Use the Recreation Opportunity Spectrum (ROS) and the ROS Users Guide in delineating and integrating recreation opportunities in CDNST unit plans and managing the CDNST (FSM 2311.1).  Where possible, locate the CDNST in primitive and semi-primitive non-motorized ROS classes, provided that the CDNST may have to traverse intermittently through more developed ROS classes to provide for continuous travel between the Montana-Canada and New-Mexico-Mexico borders.  Locate a CDNST segment on a road only where it is primitive and offers recreational opportunities comparable to those provided by a trail with a Designed Use of Pack and Saddle Stock, provided that the CDNST may have to be located on or across designated routes because of the inability to locate the trail elsewhere (FSM 2353.44b, para. 11). </w:t>
      </w:r>
    </w:p>
    <w:p w14:paraId="28EF3D4F" w14:textId="77777777" w:rsidR="00175529" w:rsidRPr="004847A6" w:rsidRDefault="00175529" w:rsidP="00A80550">
      <w:pPr>
        <w:pStyle w:val="NumberList1"/>
        <w:ind w:left="720" w:firstLine="0"/>
      </w:pPr>
      <w:r w:rsidRPr="004847A6">
        <w:lastRenderedPageBreak/>
        <w:t>9.  Generally, segments of the CDNST should fall into Trail Class 2 or 3 and have a Designed Use of Pack and Saddle Stock (FSH 2309.18).  However, a CDNST segment may fall into Trail Class 1, 2, or 3 and have a Designed Use of Hiker/Pedestrian where a substantial safety or resource concern exists or the direction for the management area provides only for hiker/pedestrian use.  Where a CDNST segment has a Designed Use of Hiker/Pedestrian, consider establishing side trails to accommodate pack and saddle stock needs (16 U.S.C. 1245).  If the interval between natural water sources is excessive, consider developing and protecting water sources for hikers and pack and saddle stock use.</w:t>
      </w:r>
    </w:p>
    <w:p w14:paraId="7D0FCDB2" w14:textId="77777777" w:rsidR="00175529" w:rsidRPr="004847A6" w:rsidRDefault="00175529" w:rsidP="00A80550">
      <w:pPr>
        <w:pStyle w:val="NumberList1"/>
        <w:ind w:left="720" w:firstLine="0"/>
      </w:pPr>
      <w:r w:rsidRPr="004847A6">
        <w:t xml:space="preserve">10.  Bicycle use may be allowed on the CDNST (16 U.S.C. 1246(c)), using the appropriate trail design standards, if the use is consistent with the applicable CDNST unit plan and will not substantially interfere with the nature and purposes of the CDNST (FSM 2353.42). </w:t>
      </w:r>
    </w:p>
    <w:p w14:paraId="6253293D" w14:textId="77777777" w:rsidR="00175529" w:rsidRPr="004847A6" w:rsidRDefault="00175529" w:rsidP="00A80550">
      <w:pPr>
        <w:pStyle w:val="NumberList1"/>
        <w:ind w:left="720" w:firstLine="0"/>
      </w:pPr>
      <w:r w:rsidRPr="004847A6">
        <w:t xml:space="preserve">11.  </w:t>
      </w:r>
      <w:r w:rsidRPr="004847A6">
        <w:rPr>
          <w:noProof/>
        </w:rPr>
        <w:t xml:space="preserve">Motor vehicle use by the general public is prohibited on the CDNST, unless that use </w:t>
      </w:r>
      <w:r w:rsidRPr="004847A6">
        <w:t>is consistent with the applicable CDNST unit plan and:</w:t>
      </w:r>
    </w:p>
    <w:p w14:paraId="2B61E181" w14:textId="77777777" w:rsidR="00175529" w:rsidRPr="004847A6" w:rsidRDefault="00175529" w:rsidP="00175529">
      <w:pPr>
        <w:pStyle w:val="NumberLista"/>
      </w:pPr>
      <w:r w:rsidRPr="004847A6">
        <w:t>a.  Is necessary to meet emergencies;</w:t>
      </w:r>
    </w:p>
    <w:p w14:paraId="6514CB42" w14:textId="77777777" w:rsidR="00175529" w:rsidRPr="004847A6" w:rsidRDefault="00175529" w:rsidP="00175529">
      <w:pPr>
        <w:pStyle w:val="NumberLista"/>
      </w:pPr>
      <w:r w:rsidRPr="004847A6">
        <w:t xml:space="preserve">b.  Is necessary to enable adjacent landowners or those with valid outstanding rights to have reasonable access to their lands or rights; </w:t>
      </w:r>
    </w:p>
    <w:p w14:paraId="69C6820F" w14:textId="77777777" w:rsidR="00175529" w:rsidRPr="004847A6" w:rsidRDefault="00175529" w:rsidP="00175529">
      <w:pPr>
        <w:pStyle w:val="NumberLista"/>
      </w:pPr>
      <w:r w:rsidRPr="004847A6">
        <w:t>c.  Is for the purpose of allowing private landowners who have agreed to include their lands in the CDNST by cooperative agreement to use or cross those lands or adjacent lands from time to time in accordance with Forest Service regulations;</w:t>
      </w:r>
    </w:p>
    <w:p w14:paraId="7F78668B" w14:textId="77777777" w:rsidR="00175529" w:rsidRPr="004847A6" w:rsidRDefault="00175529" w:rsidP="00175529">
      <w:pPr>
        <w:pStyle w:val="NumberLista"/>
      </w:pPr>
      <w:r w:rsidRPr="004847A6">
        <w:t>d.  Is on a motor vehicle route that crosses the CDNST, as long as that use will not substantially interfere with the nature and purposes of the CDNST (FSM 2353.42);</w:t>
      </w:r>
    </w:p>
    <w:p w14:paraId="4902CE51" w14:textId="77777777" w:rsidR="00175529" w:rsidRPr="004847A6" w:rsidRDefault="00175529" w:rsidP="00175529">
      <w:pPr>
        <w:pStyle w:val="NumberLista"/>
        <w:rPr>
          <w:color w:val="000000"/>
        </w:rPr>
      </w:pPr>
      <w:r w:rsidRPr="004847A6">
        <w:rPr>
          <w:color w:val="000000"/>
        </w:rPr>
        <w:t>e.  Is designated in accordance with 36 CFR Part 212, Subpart B, and:</w:t>
      </w:r>
    </w:p>
    <w:p w14:paraId="0BB1E1F4" w14:textId="77777777" w:rsidR="00175529" w:rsidRPr="004847A6" w:rsidRDefault="00175529" w:rsidP="00175529">
      <w:pPr>
        <w:pStyle w:val="NumberLista"/>
      </w:pPr>
      <w:r w:rsidRPr="004847A6">
        <w:t xml:space="preserve">(1) The designated vehicle class and width were allowed on that segment of the CDNST prior to November 10, 1978, and the use will not substantially interfere with the nature and purposes of the CDNST (FSM 2353.42) or </w:t>
      </w:r>
    </w:p>
    <w:p w14:paraId="42361007" w14:textId="77777777" w:rsidR="00175529" w:rsidRPr="004847A6" w:rsidRDefault="00175529" w:rsidP="00175529">
      <w:pPr>
        <w:pStyle w:val="NumberLista"/>
      </w:pPr>
      <w:r>
        <w:t>(</w:t>
      </w:r>
      <w:r w:rsidRPr="004847A6">
        <w:t>2) The designated segment was constructed as a road prior to November 10, 1978; or</w:t>
      </w:r>
    </w:p>
    <w:p w14:paraId="2F11B3D6" w14:textId="77777777" w:rsidR="00175529" w:rsidRPr="00452586" w:rsidRDefault="00175529" w:rsidP="00175529">
      <w:pPr>
        <w:pStyle w:val="NumberLista"/>
      </w:pPr>
      <w:r w:rsidRPr="004847A6">
        <w:t>f.  In the case of over-snow vehicles, is allowed in accordance with 36 CFR Part 212, Subpart C, and the use will not substantially interfere with the nature and purposes of the CDNST (FSM 2353.42).</w:t>
      </w:r>
    </w:p>
    <w:p w14:paraId="552CE3AB" w14:textId="77777777" w:rsidR="00175529" w:rsidRPr="00452586" w:rsidRDefault="00175529" w:rsidP="00175529">
      <w:pPr>
        <w:pStyle w:val="Heading3"/>
      </w:pPr>
      <w:bookmarkStart w:id="322" w:name="_Toc454963952"/>
      <w:bookmarkStart w:id="323" w:name="_Toc456689319"/>
      <w:r w:rsidRPr="00452586">
        <w:t xml:space="preserve">2353.45 </w:t>
      </w:r>
      <w:r>
        <w:t>-</w:t>
      </w:r>
      <w:r w:rsidRPr="00452586">
        <w:t xml:space="preserve"> Cooperative Management of National Scenic and National Historic Trails</w:t>
      </w:r>
      <w:bookmarkEnd w:id="314"/>
      <w:bookmarkEnd w:id="315"/>
      <w:bookmarkEnd w:id="322"/>
      <w:bookmarkEnd w:id="323"/>
    </w:p>
    <w:p w14:paraId="3627098A" w14:textId="77777777" w:rsidR="00175529" w:rsidRPr="004847A6" w:rsidRDefault="00175529" w:rsidP="00175529">
      <w:pPr>
        <w:rPr>
          <w:sz w:val="20"/>
          <w:szCs w:val="20"/>
        </w:rPr>
      </w:pPr>
    </w:p>
    <w:p w14:paraId="1833F502" w14:textId="77777777" w:rsidR="00116052" w:rsidRDefault="00116052">
      <w:r>
        <w:br w:type="page"/>
      </w:r>
    </w:p>
    <w:p w14:paraId="12A5B4A0" w14:textId="649DE3AB" w:rsidR="00175529" w:rsidRPr="00452586" w:rsidRDefault="00175529" w:rsidP="00175529">
      <w:r w:rsidRPr="00452586">
        <w:lastRenderedPageBreak/>
        <w:t>Provide for development and maintenance of National Scenic and National Histo</w:t>
      </w:r>
      <w:r>
        <w:t>ric Trails where they traverse F</w:t>
      </w:r>
      <w:r w:rsidRPr="00452586">
        <w:t>ederal land, and cooperate with and enco</w:t>
      </w:r>
      <w:r>
        <w:t>urage S</w:t>
      </w:r>
      <w:r w:rsidRPr="00452586">
        <w:t>tates to operate, develop, and maintain National Scenic and National Historic Trail segments loc</w:t>
      </w:r>
      <w:r>
        <w:t>ated outside the boundaries of F</w:t>
      </w:r>
      <w:r w:rsidRPr="00452586">
        <w:t>ederal lands.  When in the public interest, enter in</w:t>
      </w:r>
      <w:r>
        <w:t>to cooperative agreements with S</w:t>
      </w:r>
      <w:r w:rsidRPr="00452586">
        <w:t>tates and local governments, landowners, private organizations, and individuals to operate, develop, or maintain any portion of National Scenic and National Hi</w:t>
      </w:r>
      <w:r>
        <w:t>storic Trails either on or off F</w:t>
      </w:r>
      <w:r w:rsidRPr="00452586">
        <w:t>ederal lands.  The agreements may include provisions for limited financial assistance to encourage participation in the acquisition, protection, operation, development, or maintenance of these trails (16 U.S.C. 1246(h)(1) and 1250).</w:t>
      </w:r>
    </w:p>
    <w:p w14:paraId="7A0F0828" w14:textId="77777777" w:rsidR="00175529" w:rsidRPr="00452586" w:rsidRDefault="00175529" w:rsidP="00175529">
      <w:pPr>
        <w:pStyle w:val="Heading2"/>
      </w:pPr>
      <w:bookmarkStart w:id="324" w:name="_Toc209598353"/>
      <w:bookmarkStart w:id="325" w:name="_Toc213488915"/>
      <w:bookmarkStart w:id="326" w:name="_Toc454963953"/>
      <w:bookmarkStart w:id="327" w:name="_Toc456689320"/>
      <w:r w:rsidRPr="00452586">
        <w:t xml:space="preserve">2353.5 </w:t>
      </w:r>
      <w:r>
        <w:t>-</w:t>
      </w:r>
      <w:r w:rsidRPr="00452586">
        <w:t xml:space="preserve"> Administration of National Recreation Trails</w:t>
      </w:r>
      <w:bookmarkEnd w:id="324"/>
      <w:bookmarkEnd w:id="325"/>
      <w:bookmarkEnd w:id="326"/>
      <w:bookmarkEnd w:id="327"/>
    </w:p>
    <w:p w14:paraId="2DB8E2EA" w14:textId="77777777" w:rsidR="00175529" w:rsidRPr="00452586" w:rsidRDefault="00175529" w:rsidP="00175529">
      <w:pPr>
        <w:pStyle w:val="Heading3"/>
      </w:pPr>
      <w:bookmarkStart w:id="328" w:name="_Toc209598354"/>
      <w:bookmarkStart w:id="329" w:name="_Toc213488916"/>
      <w:bookmarkStart w:id="330" w:name="_Toc454963954"/>
      <w:bookmarkStart w:id="331" w:name="_Toc456689321"/>
      <w:r w:rsidRPr="00452586">
        <w:t xml:space="preserve">2353.51 </w:t>
      </w:r>
      <w:r>
        <w:t>-</w:t>
      </w:r>
      <w:r w:rsidRPr="00452586">
        <w:t xml:space="preserve"> Policy</w:t>
      </w:r>
      <w:bookmarkEnd w:id="328"/>
      <w:bookmarkEnd w:id="329"/>
      <w:bookmarkEnd w:id="330"/>
      <w:bookmarkEnd w:id="331"/>
    </w:p>
    <w:p w14:paraId="28E5F291" w14:textId="77777777" w:rsidR="00175529" w:rsidRPr="00452586" w:rsidRDefault="00175529" w:rsidP="00A80550">
      <w:pPr>
        <w:pStyle w:val="NumberList1"/>
        <w:ind w:left="720" w:firstLine="0"/>
      </w:pPr>
      <w:r w:rsidRPr="00452586">
        <w:t>1.  In establishing National Recreation Trails, integrate them into a trail network where possible.  Establish interconnecting trails as National Recreation Trails where a number of them meet the applicable criteria.</w:t>
      </w:r>
    </w:p>
    <w:p w14:paraId="18976A10" w14:textId="77777777" w:rsidR="00175529" w:rsidRPr="00452586" w:rsidRDefault="00175529" w:rsidP="00A80550">
      <w:pPr>
        <w:pStyle w:val="NumberList1"/>
        <w:ind w:left="720" w:firstLine="0"/>
      </w:pPr>
      <w:r w:rsidRPr="00452586">
        <w:t>2.  NFS trails designated for motor vehicle use also may be established as National Recreation Trails.</w:t>
      </w:r>
    </w:p>
    <w:p w14:paraId="03CCA2EF" w14:textId="77777777" w:rsidR="00175529" w:rsidRPr="00452586" w:rsidRDefault="00175529" w:rsidP="00A80550">
      <w:pPr>
        <w:pStyle w:val="NumberList1"/>
        <w:ind w:left="720" w:firstLine="0"/>
      </w:pPr>
      <w:r w:rsidRPr="00452586">
        <w:t xml:space="preserve">3.  Do not establish a National Recreation Trail entirely in a wilderness area.  A segment of a National Recreation Trail may be located in a wilderness area.   </w:t>
      </w:r>
    </w:p>
    <w:p w14:paraId="5C936A5D" w14:textId="77777777" w:rsidR="00175529" w:rsidRPr="00452586" w:rsidRDefault="00175529" w:rsidP="00A80550">
      <w:pPr>
        <w:pStyle w:val="NumberList1"/>
        <w:ind w:left="720" w:firstLine="0"/>
      </w:pPr>
      <w:r w:rsidRPr="00452586">
        <w:t>4.  Avoid overlapping a National Recreation Trail with a National Scenic Trail or National Historic Trail.</w:t>
      </w:r>
    </w:p>
    <w:p w14:paraId="1E644CD3" w14:textId="77777777" w:rsidR="00175529" w:rsidRPr="00452586" w:rsidRDefault="00175529" w:rsidP="00A80550">
      <w:pPr>
        <w:pStyle w:val="NumberList1"/>
        <w:ind w:left="720" w:firstLine="0"/>
      </w:pPr>
      <w:r>
        <w:t>5.  The Regional F</w:t>
      </w:r>
      <w:r w:rsidRPr="00452586">
        <w:t>orester may establish National Recreation Trails on NFS lands and on lands not under the jurisdiction of the Forest Service with the written consent of the administering agency or private land owner.</w:t>
      </w:r>
    </w:p>
    <w:p w14:paraId="08E408BB" w14:textId="77777777" w:rsidR="00175529" w:rsidRPr="00452586" w:rsidRDefault="00175529" w:rsidP="00175529">
      <w:pPr>
        <w:pStyle w:val="Heading3"/>
      </w:pPr>
      <w:bookmarkStart w:id="332" w:name="_Toc209598355"/>
      <w:bookmarkStart w:id="333" w:name="_Toc213488917"/>
      <w:bookmarkStart w:id="334" w:name="_Toc454963955"/>
      <w:bookmarkStart w:id="335" w:name="_Toc456689322"/>
      <w:r w:rsidRPr="00452586">
        <w:t xml:space="preserve">2353.52 </w:t>
      </w:r>
      <w:r>
        <w:t>-</w:t>
      </w:r>
      <w:r w:rsidRPr="00452586">
        <w:t xml:space="preserve"> Establishment of National Recreation Trails</w:t>
      </w:r>
      <w:bookmarkEnd w:id="332"/>
      <w:bookmarkEnd w:id="333"/>
      <w:bookmarkEnd w:id="334"/>
      <w:bookmarkEnd w:id="335"/>
    </w:p>
    <w:p w14:paraId="2F2FABC0" w14:textId="77777777" w:rsidR="00175529" w:rsidRPr="004847A6" w:rsidRDefault="00175529" w:rsidP="00175529">
      <w:pPr>
        <w:rPr>
          <w:sz w:val="20"/>
          <w:szCs w:val="20"/>
        </w:rPr>
      </w:pPr>
    </w:p>
    <w:p w14:paraId="52DCB8F8" w14:textId="77777777" w:rsidR="00175529" w:rsidRPr="00452586" w:rsidRDefault="00175529" w:rsidP="00175529">
      <w:r>
        <w:t>Regional F</w:t>
      </w:r>
      <w:r w:rsidRPr="00452586">
        <w:t>oresters may establish National Recreation Trails (FSM 2353.04) as provided in section 4 of the National Trails System Act (16 U.S.C. 1243).  These trails should represent outstanding recreation opportunities and contribute to a network of National Recreation Trails.</w:t>
      </w:r>
    </w:p>
    <w:p w14:paraId="78B0E239" w14:textId="77777777" w:rsidR="00175529" w:rsidRPr="00452586" w:rsidRDefault="00175529" w:rsidP="00175529">
      <w:pPr>
        <w:pStyle w:val="Heading3"/>
      </w:pPr>
      <w:bookmarkStart w:id="336" w:name="_Toc209598356"/>
      <w:bookmarkStart w:id="337" w:name="_Toc213488918"/>
      <w:bookmarkStart w:id="338" w:name="_Toc454963956"/>
      <w:bookmarkStart w:id="339" w:name="_Toc456689323"/>
      <w:r w:rsidRPr="00452586">
        <w:t xml:space="preserve">2353.53 </w:t>
      </w:r>
      <w:r>
        <w:t>-</w:t>
      </w:r>
      <w:r w:rsidRPr="00452586">
        <w:t xml:space="preserve"> Criteria for Establishment of National Recreation Trails</w:t>
      </w:r>
      <w:bookmarkEnd w:id="336"/>
      <w:bookmarkEnd w:id="337"/>
      <w:bookmarkEnd w:id="338"/>
      <w:bookmarkEnd w:id="339"/>
    </w:p>
    <w:p w14:paraId="34E3A6A2" w14:textId="77777777" w:rsidR="00175529" w:rsidRPr="004847A6" w:rsidRDefault="00175529" w:rsidP="00175529">
      <w:pPr>
        <w:rPr>
          <w:sz w:val="20"/>
          <w:szCs w:val="20"/>
        </w:rPr>
      </w:pPr>
    </w:p>
    <w:p w14:paraId="1C7C6D7F" w14:textId="77777777" w:rsidR="00175529" w:rsidRPr="00452586" w:rsidRDefault="00175529" w:rsidP="00175529">
      <w:r w:rsidRPr="00452586">
        <w:t>A National Recreation Trail must:</w:t>
      </w:r>
    </w:p>
    <w:p w14:paraId="6C81500A" w14:textId="77777777" w:rsidR="00175529" w:rsidRPr="00452586" w:rsidRDefault="00175529" w:rsidP="00175529">
      <w:pPr>
        <w:pStyle w:val="NumberList1"/>
      </w:pPr>
      <w:r w:rsidRPr="00452586">
        <w:t>1.  Be an NFS trail that already exists and is available for public use.</w:t>
      </w:r>
    </w:p>
    <w:p w14:paraId="37E88499" w14:textId="77777777" w:rsidR="00175529" w:rsidRPr="00452586" w:rsidRDefault="00175529" w:rsidP="00175529">
      <w:pPr>
        <w:pStyle w:val="NumberList1"/>
      </w:pPr>
      <w:r w:rsidRPr="00452586">
        <w:t xml:space="preserve">2.  Be consistent with the applicable land management plan.  </w:t>
      </w:r>
    </w:p>
    <w:p w14:paraId="6E33A9E3" w14:textId="77777777" w:rsidR="00175529" w:rsidRPr="00452586" w:rsidRDefault="00175529" w:rsidP="00A80550">
      <w:pPr>
        <w:pStyle w:val="NumberList1"/>
        <w:ind w:left="720" w:firstLine="0"/>
      </w:pPr>
      <w:r w:rsidRPr="00452586">
        <w:lastRenderedPageBreak/>
        <w:t xml:space="preserve">3.  Provide a day-use or extended trail experience for a variety of recreation opportunities within approximately 2 hours drive of a population center. </w:t>
      </w:r>
    </w:p>
    <w:p w14:paraId="4F094E2B" w14:textId="77777777" w:rsidR="00175529" w:rsidRPr="00452586" w:rsidRDefault="00175529" w:rsidP="00A80550">
      <w:pPr>
        <w:pStyle w:val="NumberList1"/>
        <w:ind w:left="720" w:firstLine="0"/>
      </w:pPr>
      <w:r w:rsidRPr="00452586">
        <w:t>4.  Provide a trail experience, rather than a road experience, although short segments of roads, generally less than one mile, may be incorporated into the trail to provide continuity.</w:t>
      </w:r>
    </w:p>
    <w:p w14:paraId="3308A642" w14:textId="77777777" w:rsidR="00175529" w:rsidRPr="00452586" w:rsidRDefault="00175529" w:rsidP="00A80550">
      <w:pPr>
        <w:pStyle w:val="NumberList1"/>
        <w:ind w:left="720" w:firstLine="0"/>
      </w:pPr>
      <w:r w:rsidRPr="00452586">
        <w:t xml:space="preserve">5.  Incorporate the significant natural and cultural features of the area through which the trail passes. </w:t>
      </w:r>
    </w:p>
    <w:p w14:paraId="6DDEF542" w14:textId="77777777" w:rsidR="00175529" w:rsidRPr="00452586" w:rsidRDefault="00175529" w:rsidP="00175529">
      <w:pPr>
        <w:pStyle w:val="Heading3"/>
      </w:pPr>
      <w:bookmarkStart w:id="340" w:name="_Toc209598357"/>
      <w:bookmarkStart w:id="341" w:name="_Toc213488919"/>
      <w:bookmarkStart w:id="342" w:name="_Toc454963957"/>
      <w:bookmarkStart w:id="343" w:name="_Toc456689324"/>
      <w:r w:rsidRPr="00452586">
        <w:t xml:space="preserve">2353.54 </w:t>
      </w:r>
      <w:r>
        <w:t>-</w:t>
      </w:r>
      <w:r w:rsidRPr="00452586">
        <w:t xml:space="preserve"> Establishment Reports for National Recreation Trails</w:t>
      </w:r>
      <w:bookmarkEnd w:id="340"/>
      <w:bookmarkEnd w:id="341"/>
      <w:bookmarkEnd w:id="342"/>
      <w:bookmarkEnd w:id="343"/>
      <w:r w:rsidRPr="00452586">
        <w:t xml:space="preserve">  </w:t>
      </w:r>
    </w:p>
    <w:p w14:paraId="1D73E987" w14:textId="77777777" w:rsidR="00175529" w:rsidRPr="004847A6" w:rsidRDefault="00175529" w:rsidP="00175529">
      <w:pPr>
        <w:rPr>
          <w:sz w:val="20"/>
          <w:szCs w:val="20"/>
        </w:rPr>
      </w:pPr>
    </w:p>
    <w:p w14:paraId="02D29FF6" w14:textId="77777777" w:rsidR="00175529" w:rsidRPr="00452586" w:rsidRDefault="00175529" w:rsidP="00175529">
      <w:r w:rsidRPr="00452586">
        <w:t xml:space="preserve">Prepare an establishment report for each National Recreation Trail, and submit it to the </w:t>
      </w:r>
      <w:r>
        <w:t>Regional F</w:t>
      </w:r>
      <w:r w:rsidRPr="00452586">
        <w:t>orester.  The report must include the following:</w:t>
      </w:r>
    </w:p>
    <w:p w14:paraId="654F5185" w14:textId="77777777" w:rsidR="00175529" w:rsidRPr="00452586" w:rsidRDefault="00175529" w:rsidP="00175529">
      <w:pPr>
        <w:pStyle w:val="NumberList1"/>
      </w:pPr>
      <w:r w:rsidRPr="00452586">
        <w:t>1.  An approval page.</w:t>
      </w:r>
    </w:p>
    <w:p w14:paraId="2EF73B27" w14:textId="77777777" w:rsidR="00175529" w:rsidRPr="00452586" w:rsidRDefault="00175529" w:rsidP="00175529">
      <w:pPr>
        <w:pStyle w:val="NumberList1"/>
      </w:pPr>
      <w:r w:rsidRPr="00452586">
        <w:t>2.  The name and location of the trail, including a map showing the trail.</w:t>
      </w:r>
    </w:p>
    <w:p w14:paraId="5DA51DDC" w14:textId="77777777" w:rsidR="00175529" w:rsidRPr="00452586" w:rsidRDefault="00175529" w:rsidP="00A80550">
      <w:pPr>
        <w:pStyle w:val="NumberList1"/>
        <w:ind w:left="720" w:firstLine="0"/>
      </w:pPr>
      <w:r w:rsidRPr="00452586">
        <w:t>3.  The history of the trail, including the date of its construction; its purposes, significance in local, regional or national events, and connections with forest history; and other notable information about the trail.</w:t>
      </w:r>
    </w:p>
    <w:p w14:paraId="227760D5" w14:textId="77777777" w:rsidR="00175529" w:rsidRPr="00452586" w:rsidRDefault="00175529" w:rsidP="00A80550">
      <w:pPr>
        <w:pStyle w:val="NumberList1"/>
        <w:ind w:left="720" w:firstLine="0"/>
      </w:pPr>
      <w:r w:rsidRPr="00452586">
        <w:t>4.  A description of the trail, its TMOs, and its environment, including cultural features.  If the trail is long enough to be managed in segments, include descriptions for each separately managed segment.</w:t>
      </w:r>
    </w:p>
    <w:p w14:paraId="58CA9209" w14:textId="77777777" w:rsidR="00175529" w:rsidRPr="00452586" w:rsidRDefault="00175529" w:rsidP="00A80550">
      <w:pPr>
        <w:pStyle w:val="NumberList1"/>
        <w:ind w:left="720" w:firstLine="0"/>
      </w:pPr>
      <w:r w:rsidRPr="00452586">
        <w:t>5.  Management direction for the trail, including resource protection, safety, maintenance, applicable regulations, signing, and associated recreational facilities.</w:t>
      </w:r>
    </w:p>
    <w:p w14:paraId="6E51481F" w14:textId="77777777" w:rsidR="00175529" w:rsidRPr="00452586" w:rsidRDefault="00175529" w:rsidP="00A80550">
      <w:pPr>
        <w:pStyle w:val="NumberList1"/>
        <w:ind w:left="720" w:firstLine="0"/>
      </w:pPr>
      <w:r w:rsidRPr="00452586">
        <w:t>6.  An assessment of impacts on the trail and its associated resources as a result of its establishment.</w:t>
      </w:r>
    </w:p>
    <w:p w14:paraId="3F48B9D5" w14:textId="77777777" w:rsidR="00175529" w:rsidRPr="00452586" w:rsidRDefault="00175529" w:rsidP="00A80550">
      <w:pPr>
        <w:pStyle w:val="NumberList1"/>
        <w:ind w:left="720" w:firstLine="0"/>
      </w:pPr>
      <w:r w:rsidRPr="00452586">
        <w:t>7.  A statement that the trail or trail system will be available for public use and enjoyment for at least 10 consecutive years.</w:t>
      </w:r>
    </w:p>
    <w:p w14:paraId="640E01DC" w14:textId="77777777" w:rsidR="00175529" w:rsidRPr="00452586" w:rsidRDefault="00175529" w:rsidP="00175529">
      <w:pPr>
        <w:pStyle w:val="Heading3"/>
      </w:pPr>
      <w:bookmarkStart w:id="344" w:name="_Toc209598358"/>
      <w:bookmarkStart w:id="345" w:name="_Toc213488920"/>
      <w:bookmarkStart w:id="346" w:name="_Toc454963958"/>
      <w:bookmarkStart w:id="347" w:name="_Toc456689325"/>
      <w:r w:rsidRPr="00452586">
        <w:t xml:space="preserve">2353.55 </w:t>
      </w:r>
      <w:r>
        <w:t>-</w:t>
      </w:r>
      <w:r w:rsidRPr="00452586">
        <w:t xml:space="preserve"> Distribution of Establishment Reports for National Recreation Trails</w:t>
      </w:r>
      <w:bookmarkEnd w:id="344"/>
      <w:bookmarkEnd w:id="345"/>
      <w:bookmarkEnd w:id="346"/>
      <w:bookmarkEnd w:id="347"/>
    </w:p>
    <w:p w14:paraId="086A3AD4" w14:textId="77777777" w:rsidR="00175529" w:rsidRPr="004847A6" w:rsidRDefault="00175529" w:rsidP="00175529">
      <w:pPr>
        <w:rPr>
          <w:sz w:val="20"/>
          <w:szCs w:val="20"/>
        </w:rPr>
      </w:pPr>
    </w:p>
    <w:p w14:paraId="6E5F8BB0" w14:textId="77777777" w:rsidR="00175529" w:rsidRPr="00452586" w:rsidRDefault="00175529" w:rsidP="00175529">
      <w:r w:rsidRPr="00452586">
        <w:t xml:space="preserve">Submit one copy of the establishment </w:t>
      </w:r>
      <w:r w:rsidRPr="00452586">
        <w:rPr>
          <w:rFonts w:ascii="Times" w:hAnsi="Times"/>
        </w:rPr>
        <w:t xml:space="preserve">letter and </w:t>
      </w:r>
      <w:r w:rsidRPr="00452586">
        <w:t>report for National Recreation Trails to the Washington Office</w:t>
      </w:r>
      <w:r>
        <w:t>,</w:t>
      </w:r>
      <w:r w:rsidRPr="00452586">
        <w:t xml:space="preserve"> Director of Recreation, Heritage, and Volunteer Resources and affected cooperators.</w:t>
      </w:r>
    </w:p>
    <w:p w14:paraId="627ED360" w14:textId="77777777" w:rsidR="00175529" w:rsidRPr="00452586" w:rsidRDefault="00175529" w:rsidP="00175529">
      <w:pPr>
        <w:pStyle w:val="Heading3"/>
      </w:pPr>
      <w:bookmarkStart w:id="348" w:name="_Toc209598359"/>
      <w:bookmarkStart w:id="349" w:name="_Toc213488921"/>
      <w:bookmarkStart w:id="350" w:name="_Toc454963959"/>
      <w:bookmarkStart w:id="351" w:name="_Toc456689326"/>
      <w:r w:rsidRPr="00452586">
        <w:t xml:space="preserve">2353.56 </w:t>
      </w:r>
      <w:r>
        <w:t>-</w:t>
      </w:r>
      <w:r w:rsidRPr="00452586">
        <w:t xml:space="preserve"> Development of the National Recreation Trail System</w:t>
      </w:r>
      <w:bookmarkEnd w:id="348"/>
      <w:bookmarkEnd w:id="349"/>
      <w:bookmarkEnd w:id="350"/>
      <w:bookmarkEnd w:id="351"/>
    </w:p>
    <w:p w14:paraId="367FEE34" w14:textId="77777777" w:rsidR="00175529" w:rsidRPr="004847A6" w:rsidRDefault="00175529" w:rsidP="00175529">
      <w:pPr>
        <w:rPr>
          <w:sz w:val="20"/>
          <w:szCs w:val="20"/>
        </w:rPr>
      </w:pPr>
    </w:p>
    <w:p w14:paraId="64E2230B" w14:textId="77777777" w:rsidR="00175529" w:rsidRPr="00452586" w:rsidRDefault="00175529" w:rsidP="00175529">
      <w:r>
        <w:t>Follow the direction on Trail D</w:t>
      </w:r>
      <w:r w:rsidRPr="00452586">
        <w:t>esign in chapter 20 of FSH 2309.18, Trails Management Handbook.</w:t>
      </w:r>
    </w:p>
    <w:p w14:paraId="52675B40" w14:textId="77777777" w:rsidR="00175529" w:rsidRPr="00452586" w:rsidRDefault="00175529" w:rsidP="00175529">
      <w:pPr>
        <w:pStyle w:val="Heading3"/>
      </w:pPr>
      <w:bookmarkStart w:id="352" w:name="_Toc209598360"/>
      <w:bookmarkStart w:id="353" w:name="_Toc213488922"/>
      <w:bookmarkStart w:id="354" w:name="_Toc454963960"/>
      <w:bookmarkStart w:id="355" w:name="_Toc456689327"/>
      <w:r w:rsidRPr="00452586">
        <w:lastRenderedPageBreak/>
        <w:t xml:space="preserve">2353.57 </w:t>
      </w:r>
      <w:r>
        <w:t>-</w:t>
      </w:r>
      <w:r w:rsidRPr="00452586">
        <w:t xml:space="preserve"> Management of National Recreation Trails</w:t>
      </w:r>
      <w:bookmarkEnd w:id="352"/>
      <w:bookmarkEnd w:id="353"/>
      <w:bookmarkEnd w:id="354"/>
      <w:bookmarkEnd w:id="355"/>
    </w:p>
    <w:p w14:paraId="6224828F" w14:textId="77777777" w:rsidR="00175529" w:rsidRPr="00452586" w:rsidRDefault="00175529" w:rsidP="00A80550">
      <w:pPr>
        <w:pStyle w:val="NumberList1"/>
        <w:ind w:left="720" w:firstLine="0"/>
      </w:pPr>
      <w:r>
        <w:t xml:space="preserve">1.  </w:t>
      </w:r>
      <w:r w:rsidRPr="00452586">
        <w:rPr>
          <w:u w:val="single"/>
        </w:rPr>
        <w:t>Other Uses of National Recreation Trails</w:t>
      </w:r>
      <w:r w:rsidRPr="00452586">
        <w:t>.  The primary purpose of National Recreation Trails is outdoor recreation use.  Allow other uses such as power transmission, livestock drives, and logging operations that do not conflict with the nature and purposes of the trail.  Ensure that scenery management considerations are incorporated into authorization of these uses.</w:t>
      </w:r>
    </w:p>
    <w:p w14:paraId="2DB19FC3" w14:textId="77777777" w:rsidR="00175529" w:rsidRPr="00452586" w:rsidRDefault="00175529" w:rsidP="00A80550">
      <w:pPr>
        <w:pStyle w:val="NumberList1"/>
        <w:ind w:left="720" w:firstLine="0"/>
      </w:pPr>
      <w:r w:rsidRPr="00452586">
        <w:t xml:space="preserve">2.  </w:t>
      </w:r>
      <w:r w:rsidRPr="00452586">
        <w:rPr>
          <w:u w:val="single"/>
        </w:rPr>
        <w:t>TMOs</w:t>
      </w:r>
      <w:r w:rsidRPr="00452586">
        <w:t>.  Manage use of National Recreation Trails consistent with their TMOs and the management objectives for the surrounding NFS lands.  Where a segment of one of these trails traverses a wilderness area, manage that segment so that the segment and its associated uses are compatible with wilderness objectives.</w:t>
      </w:r>
    </w:p>
    <w:p w14:paraId="124AC054" w14:textId="77777777" w:rsidR="00175529" w:rsidRPr="00452586" w:rsidRDefault="00175529" w:rsidP="00A80550">
      <w:pPr>
        <w:pStyle w:val="NumberList1"/>
        <w:ind w:left="720" w:firstLine="0"/>
      </w:pPr>
      <w:r w:rsidRPr="00452586">
        <w:t xml:space="preserve">3.  </w:t>
      </w:r>
      <w:r w:rsidRPr="00452586">
        <w:rPr>
          <w:u w:val="single"/>
        </w:rPr>
        <w:t>Rescission of Establishment of National Recreation Trails</w:t>
      </w:r>
      <w:r w:rsidRPr="00452586">
        <w:t>.  Occasionally it may be necessary to rescind establishment of a National Recreation Trail.  When it is not possible to relocate a National Recreation Trail or othe</w:t>
      </w:r>
      <w:r>
        <w:t>rwise preserve its status, the Regional F</w:t>
      </w:r>
      <w:r w:rsidRPr="00452586">
        <w:t>orester may approve rescinding its establishment.  Submit copies of the report effecting the rescission to the Washington Office</w:t>
      </w:r>
      <w:r>
        <w:t>,</w:t>
      </w:r>
      <w:r w:rsidRPr="00452586">
        <w:t xml:space="preserve"> Director of Recreation, Heritage, and Volunteer Resources and cooperators involved in establishment of the National Recreation Trail (FSM 2353.54).</w:t>
      </w:r>
    </w:p>
    <w:p w14:paraId="58C10ABD" w14:textId="77777777" w:rsidR="00175529" w:rsidRPr="00452586" w:rsidRDefault="00175529" w:rsidP="00A80550">
      <w:pPr>
        <w:pStyle w:val="NumberList1"/>
        <w:ind w:left="720" w:firstLine="0"/>
      </w:pPr>
      <w:r w:rsidRPr="00452586">
        <w:t xml:space="preserve">4.  </w:t>
      </w:r>
      <w:r w:rsidRPr="00452586">
        <w:rPr>
          <w:u w:val="single"/>
        </w:rPr>
        <w:t>Rescission of Establishment of National Recreation Trails in a Wilderness Area</w:t>
      </w:r>
      <w:r w:rsidRPr="00452586">
        <w:t xml:space="preserve">.  National Recreation Trails that predate a wilderness area may remain.  However, they should be considered for rescission 10 years after their establishment.  See FSM 2353.54 regarding the statement in the establishment report for National Recreation Trails concerning their availability for public use for at least 10 consecutive years.  </w:t>
      </w:r>
    </w:p>
    <w:p w14:paraId="00C5E5A8" w14:textId="77777777" w:rsidR="00175529" w:rsidRPr="00452586" w:rsidRDefault="00175529" w:rsidP="00175529">
      <w:pPr>
        <w:pStyle w:val="Heading1"/>
      </w:pPr>
      <w:bookmarkStart w:id="356" w:name="_Toc520612523"/>
      <w:bookmarkStart w:id="357" w:name="_Toc495906218"/>
      <w:bookmarkStart w:id="358" w:name="_Toc66691524"/>
      <w:bookmarkStart w:id="359" w:name="_Toc66697795"/>
      <w:bookmarkStart w:id="360" w:name="_Toc213488923"/>
      <w:bookmarkStart w:id="361" w:name="_Toc454963961"/>
      <w:bookmarkStart w:id="362" w:name="_Toc456689328"/>
      <w:bookmarkEnd w:id="270"/>
      <w:bookmarkEnd w:id="271"/>
      <w:bookmarkEnd w:id="272"/>
      <w:r w:rsidRPr="00452586">
        <w:t>2354 - RIVER RECREATION MANAGEMENT</w:t>
      </w:r>
      <w:bookmarkEnd w:id="356"/>
      <w:bookmarkEnd w:id="357"/>
      <w:bookmarkEnd w:id="358"/>
      <w:bookmarkEnd w:id="359"/>
      <w:bookmarkEnd w:id="360"/>
      <w:bookmarkEnd w:id="361"/>
      <w:bookmarkEnd w:id="362"/>
    </w:p>
    <w:p w14:paraId="43080E36" w14:textId="77777777" w:rsidR="00175529" w:rsidRPr="00452586" w:rsidRDefault="00175529" w:rsidP="00175529">
      <w:pPr>
        <w:pStyle w:val="Heading3"/>
      </w:pPr>
      <w:bookmarkStart w:id="363" w:name="_Toc520612524"/>
      <w:bookmarkStart w:id="364" w:name="_Toc495906219"/>
      <w:bookmarkStart w:id="365" w:name="_Toc66691525"/>
      <w:bookmarkStart w:id="366" w:name="_Toc66697796"/>
      <w:bookmarkStart w:id="367" w:name="_Toc213488924"/>
      <w:bookmarkStart w:id="368" w:name="_Toc454963962"/>
      <w:bookmarkStart w:id="369" w:name="_Toc456689329"/>
      <w:r w:rsidRPr="00452586">
        <w:t>2354.01 - Authority</w:t>
      </w:r>
      <w:bookmarkEnd w:id="363"/>
      <w:bookmarkEnd w:id="364"/>
      <w:bookmarkEnd w:id="365"/>
      <w:bookmarkEnd w:id="366"/>
      <w:bookmarkEnd w:id="367"/>
      <w:bookmarkEnd w:id="368"/>
      <w:bookmarkEnd w:id="369"/>
    </w:p>
    <w:p w14:paraId="2715FF97" w14:textId="77777777" w:rsidR="00175529" w:rsidRPr="00DD00B8" w:rsidRDefault="00175529" w:rsidP="00175529">
      <w:pPr>
        <w:rPr>
          <w:sz w:val="20"/>
          <w:szCs w:val="20"/>
        </w:rPr>
      </w:pPr>
    </w:p>
    <w:p w14:paraId="11FB1E39" w14:textId="77777777" w:rsidR="00175529" w:rsidRPr="00452586" w:rsidRDefault="00175529" w:rsidP="00175529">
      <w:r w:rsidRPr="00452586">
        <w:t>Administration of the rivers within the National Forest System falls under the general statutory and regulatory authorities, including mining and mineral leas</w:t>
      </w:r>
      <w:r>
        <w:t xml:space="preserve">ing, laws, that apply to lands.  </w:t>
      </w:r>
      <w:r w:rsidRPr="00452586">
        <w:t xml:space="preserve">The basic authority to regulate public use of waters within the boundaries of a National Forest or Wild and </w:t>
      </w:r>
      <w:smartTag w:uri="urn:schemas-microsoft-com:office:smarttags" w:element="place">
        <w:smartTag w:uri="urn:schemas-microsoft-com:office:smarttags" w:element="PlaceName">
          <w:r w:rsidRPr="00452586">
            <w:t>Scenic</w:t>
          </w:r>
        </w:smartTag>
        <w:r w:rsidRPr="00452586">
          <w:t xml:space="preserve"> </w:t>
        </w:r>
        <w:smartTag w:uri="urn:schemas-microsoft-com:office:smarttags" w:element="PlaceType">
          <w:r w:rsidRPr="00452586">
            <w:t>River</w:t>
          </w:r>
        </w:smartTag>
      </w:smartTag>
      <w:r w:rsidRPr="00452586">
        <w:t xml:space="preserve"> derives from the property clause of the U.S. Constitution as implemented through the laws pertaining to the administration of the National Forests.  The authority of the Secretary of Agriculture to regulate the public use of waters found at 16 USC 551 has been upheld in many court decisions.  The most notable cases are:</w:t>
      </w:r>
    </w:p>
    <w:p w14:paraId="69C3266E" w14:textId="77777777" w:rsidR="00175529" w:rsidRPr="00452586" w:rsidRDefault="00175529" w:rsidP="00A80550">
      <w:pPr>
        <w:pStyle w:val="NumberList1"/>
        <w:ind w:left="720" w:firstLine="0"/>
      </w:pPr>
      <w:r w:rsidRPr="00452586">
        <w:t xml:space="preserve">1.  </w:t>
      </w:r>
      <w:r w:rsidRPr="00BF5CF2">
        <w:rPr>
          <w:u w:val="single"/>
        </w:rPr>
        <w:t>United States v. Lindsey, 595 F.2d 5 (1979)</w:t>
      </w:r>
      <w:r w:rsidRPr="00452586">
        <w:t>.  The court held that within a federally designated area the Federal Government had the authority to regulate camping on State-owned land below the high water mark of a river.</w:t>
      </w:r>
    </w:p>
    <w:p w14:paraId="7EA62CDD" w14:textId="77777777" w:rsidR="00175529" w:rsidRPr="00452586" w:rsidRDefault="00175529" w:rsidP="00A80550">
      <w:pPr>
        <w:pStyle w:val="NumberList1"/>
        <w:ind w:left="720" w:firstLine="0"/>
      </w:pPr>
      <w:r w:rsidRPr="00452586">
        <w:lastRenderedPageBreak/>
        <w:t xml:space="preserve">2.  </w:t>
      </w:r>
      <w:r w:rsidRPr="00BF5CF2">
        <w:rPr>
          <w:u w:val="single"/>
        </w:rPr>
        <w:t>United States v. Richard, 636 F.2d 236 (1980) and United States v. Hells Canyon Guide Service, 660 F.2d 735 (1981)</w:t>
      </w:r>
      <w:r w:rsidRPr="00452586">
        <w:t>.  The courts held that the Forest Service can regulate use of a river notwithstanding the fact that users put in and take out on private land.</w:t>
      </w:r>
    </w:p>
    <w:p w14:paraId="4814117F" w14:textId="77777777" w:rsidR="00175529" w:rsidRPr="00DD00B8" w:rsidRDefault="00175529" w:rsidP="00175529">
      <w:pPr>
        <w:rPr>
          <w:sz w:val="20"/>
          <w:szCs w:val="20"/>
        </w:rPr>
      </w:pPr>
    </w:p>
    <w:p w14:paraId="44F00EAD" w14:textId="77777777" w:rsidR="00175529" w:rsidRPr="00452586" w:rsidRDefault="00175529" w:rsidP="00175529">
      <w:r w:rsidRPr="00452586">
        <w:t>The principal laws with special applicability to river management are:</w:t>
      </w:r>
    </w:p>
    <w:p w14:paraId="486FDF02" w14:textId="77777777" w:rsidR="00175529" w:rsidRPr="00452586" w:rsidRDefault="00175529" w:rsidP="00A80550">
      <w:pPr>
        <w:pStyle w:val="NumberList1"/>
        <w:ind w:left="720" w:firstLine="0"/>
      </w:pPr>
      <w:r w:rsidRPr="00452586">
        <w:t xml:space="preserve">1.  </w:t>
      </w:r>
      <w:r w:rsidRPr="00452586">
        <w:rPr>
          <w:u w:val="single"/>
        </w:rPr>
        <w:t xml:space="preserve">Wild and Scenic Rivers Act (82 Stat. 906, as amended; 16 U.S.C. 1271 (Note), </w:t>
      </w:r>
      <w:r w:rsidRPr="00452586">
        <w:rPr>
          <w:u w:val="single"/>
        </w:rPr>
        <w:br w:type="textWrapping" w:clear="all"/>
        <w:t>1271-1287) herein referred to as the Act</w:t>
      </w:r>
      <w:r w:rsidRPr="00452586">
        <w:t>.  The Act establishes the National Wild and Scenic River System, designates the rivers included in the System, establishes policy for managing designated rivers, and prescribes a process for designating additions to the system.</w:t>
      </w:r>
    </w:p>
    <w:p w14:paraId="06CB399B" w14:textId="77777777" w:rsidR="00175529" w:rsidRPr="00452586" w:rsidRDefault="00175529" w:rsidP="00A80550">
      <w:pPr>
        <w:pStyle w:val="NumberList1"/>
        <w:ind w:left="720" w:firstLine="0"/>
      </w:pPr>
      <w:r w:rsidRPr="00452586">
        <w:t xml:space="preserve">2.  </w:t>
      </w:r>
      <w:r w:rsidRPr="00452586">
        <w:rPr>
          <w:u w:val="single"/>
        </w:rPr>
        <w:t>Federal Power Act (16 U.S.C. 791 et seq.)</w:t>
      </w:r>
      <w:r>
        <w:t>.  This L</w:t>
      </w:r>
      <w:r w:rsidRPr="00452586">
        <w:t>aw governs the development of hydroelectric projects on rivers.  The Federal Energy Regulatory Commission is responsible for implementing the Act.  However, the Secretary of Agriculture is empowered under section 4(e), 16 U.S.C. 797, to prescribe conditions for any project license, which he deems "necessary for the adequate protection and utilization of the national forests."</w:t>
      </w:r>
    </w:p>
    <w:p w14:paraId="3D6D95AC" w14:textId="77777777" w:rsidR="00175529" w:rsidRDefault="00175529" w:rsidP="00A80550">
      <w:pPr>
        <w:pStyle w:val="NumberList1"/>
        <w:ind w:left="720" w:firstLine="0"/>
      </w:pPr>
      <w:r w:rsidRPr="00452586">
        <w:t xml:space="preserve">3.  </w:t>
      </w:r>
      <w:r w:rsidRPr="00452586">
        <w:rPr>
          <w:u w:val="single"/>
        </w:rPr>
        <w:t>Federal Water Pollution Control Act Amendments of 1972 (86 Stat. 816, as amended; 33 U.S.C. 1251, et seq.)</w:t>
      </w:r>
      <w:r w:rsidRPr="00452586">
        <w:t>.  Commonly referred to as the Clean Water Act, it proscribes the discharge of pollutants into streams.  Section 402 requires discharge permits.  Section 208 prescribes best management practices for non-point sources of pollution.  Section 313 requires Federal facilities to comply with all substantive and procedural requirements of the States pertaining to pollution abatement.</w:t>
      </w:r>
    </w:p>
    <w:p w14:paraId="3013C153" w14:textId="77777777" w:rsidR="00175529" w:rsidRPr="00452586" w:rsidRDefault="00175529" w:rsidP="00A80550">
      <w:pPr>
        <w:pStyle w:val="NumberList1"/>
        <w:ind w:left="720" w:firstLine="0"/>
      </w:pPr>
      <w:r w:rsidRPr="00452586">
        <w:t xml:space="preserve">4.  </w:t>
      </w:r>
      <w:r w:rsidRPr="00452586">
        <w:rPr>
          <w:u w:val="single"/>
        </w:rPr>
        <w:t>Fish and Wildlife Coordination Act (</w:t>
      </w:r>
      <w:smartTag w:uri="urn:schemas-microsoft-com:office:smarttags" w:element="place">
        <w:smartTag w:uri="urn:schemas-microsoft-com:office:smarttags" w:element="country-region">
          <w:r w:rsidRPr="00452586">
            <w:rPr>
              <w:u w:val="single"/>
            </w:rPr>
            <w:t>Ch.</w:t>
          </w:r>
        </w:smartTag>
      </w:smartTag>
      <w:r w:rsidRPr="00452586">
        <w:rPr>
          <w:u w:val="single"/>
        </w:rPr>
        <w:t xml:space="preserve"> 55, 48 Stat. 401, as amended; 16 U.S.C. 661, 662(a), 662(h), 663(c), 663(f))</w:t>
      </w:r>
      <w:r w:rsidRPr="00452586">
        <w:t>.  Departments or agencies proposing water resource projects must first consult with U.S. Department of Interior, Fish and Wildlife Service to ensure wildlife conservation receives equal consideration and is coordinated with the water resource project.</w:t>
      </w:r>
    </w:p>
    <w:p w14:paraId="00EC5ED4" w14:textId="77777777" w:rsidR="00175529" w:rsidRPr="00452586" w:rsidRDefault="00175529" w:rsidP="00A80550">
      <w:pPr>
        <w:pStyle w:val="NumberList1"/>
        <w:ind w:left="720" w:firstLine="0"/>
      </w:pPr>
      <w:r w:rsidRPr="00452586">
        <w:t xml:space="preserve">5.  </w:t>
      </w:r>
      <w:r w:rsidRPr="00452586">
        <w:rPr>
          <w:u w:val="single"/>
        </w:rPr>
        <w:t>Wilderness Act (78 Stat. 890; 16 U.S.C. 1121 (Note), 1131-1136)</w:t>
      </w:r>
      <w:r w:rsidRPr="00452586">
        <w:t>.  This Act establishes the National Wilderness Preservation System, defines what wilderness is, the purpose of wilderness and how to manage it, and prescribes the process for adding additional areas to the System.</w:t>
      </w:r>
    </w:p>
    <w:p w14:paraId="06FE9E0C" w14:textId="77777777" w:rsidR="00175529" w:rsidRPr="00452586" w:rsidRDefault="00175529" w:rsidP="00A80550">
      <w:pPr>
        <w:pStyle w:val="NumberList1"/>
        <w:ind w:left="720" w:firstLine="0"/>
      </w:pPr>
      <w:r w:rsidRPr="00452586">
        <w:t xml:space="preserve">6.  </w:t>
      </w:r>
      <w:r w:rsidRPr="00452586">
        <w:rPr>
          <w:u w:val="single"/>
        </w:rPr>
        <w:t xml:space="preserve">National Historic Preservation Act (94 Stat. 2987; 16 U.S.C. 470, 470-1, 470a, </w:t>
      </w:r>
      <w:r w:rsidRPr="00452586">
        <w:rPr>
          <w:u w:val="single"/>
        </w:rPr>
        <w:br w:type="textWrapping" w:clear="all"/>
        <w:t>470h-z, 470v, 470w-3)</w:t>
      </w:r>
      <w:r>
        <w:t>.  This A</w:t>
      </w:r>
      <w:r w:rsidRPr="00452586">
        <w:t>ct declares a national policy on historic preservation and prescribes policy and procedures to reach that end.</w:t>
      </w:r>
    </w:p>
    <w:p w14:paraId="7101DA38" w14:textId="77777777" w:rsidR="00175529" w:rsidRPr="00DD00B8" w:rsidRDefault="00175529" w:rsidP="00175529">
      <w:pPr>
        <w:rPr>
          <w:sz w:val="20"/>
          <w:szCs w:val="20"/>
        </w:rPr>
      </w:pPr>
    </w:p>
    <w:p w14:paraId="3A222229" w14:textId="77777777" w:rsidR="00116052" w:rsidRDefault="00116052">
      <w:r>
        <w:br w:type="page"/>
      </w:r>
    </w:p>
    <w:p w14:paraId="6F1D93F5" w14:textId="2E45783A" w:rsidR="00175529" w:rsidRDefault="00175529" w:rsidP="00175529">
      <w:r w:rsidRPr="00452586">
        <w:lastRenderedPageBreak/>
        <w:t xml:space="preserve">The principal policies and regulations concerning river management are the Final Revised Guidelines for Eligibility, Classification, and Management of River Areas (47 FR 39454, </w:t>
      </w:r>
      <w:r w:rsidRPr="00452586">
        <w:br w:type="textWrapping" w:clear="all"/>
        <w:t xml:space="preserve">Sept. 7, 1982), herein referred to as the guidelines, EO 11988, Floodplain Management, </w:t>
      </w:r>
      <w:r w:rsidRPr="00452586">
        <w:br w:type="textWrapping" w:clear="all"/>
        <w:t>36 CFR 261, Prohibitions; 291, Occupancy and Use of Developed Sites and Areas of Concentrated Public Use; 297, Wild and Scenic Rivers; and 800, Protection of Historic and Cultural Properties.</w:t>
      </w:r>
    </w:p>
    <w:p w14:paraId="5CC21F1B" w14:textId="77777777" w:rsidR="00175529" w:rsidRPr="00452586" w:rsidRDefault="00175529" w:rsidP="00175529">
      <w:pPr>
        <w:pStyle w:val="Heading3"/>
      </w:pPr>
      <w:bookmarkStart w:id="370" w:name="_Toc520612525"/>
      <w:bookmarkStart w:id="371" w:name="_Toc495906220"/>
      <w:bookmarkStart w:id="372" w:name="_Toc66691526"/>
      <w:bookmarkStart w:id="373" w:name="_Toc66697797"/>
      <w:bookmarkStart w:id="374" w:name="_Toc213488925"/>
      <w:bookmarkStart w:id="375" w:name="_Toc454963963"/>
      <w:bookmarkStart w:id="376" w:name="_Toc456689330"/>
      <w:r w:rsidRPr="00452586">
        <w:t>2354.02 - Objective</w:t>
      </w:r>
      <w:bookmarkEnd w:id="370"/>
      <w:bookmarkEnd w:id="371"/>
      <w:bookmarkEnd w:id="372"/>
      <w:bookmarkEnd w:id="373"/>
      <w:bookmarkEnd w:id="374"/>
      <w:bookmarkEnd w:id="375"/>
      <w:bookmarkEnd w:id="376"/>
    </w:p>
    <w:p w14:paraId="1E302773" w14:textId="77777777" w:rsidR="00175529" w:rsidRPr="00DD00B8" w:rsidRDefault="00175529" w:rsidP="00175529">
      <w:pPr>
        <w:rPr>
          <w:sz w:val="20"/>
          <w:szCs w:val="20"/>
        </w:rPr>
      </w:pPr>
    </w:p>
    <w:p w14:paraId="38663C0C" w14:textId="77777777" w:rsidR="00175529" w:rsidRPr="00452586" w:rsidRDefault="00175529" w:rsidP="00175529">
      <w:r w:rsidRPr="00452586">
        <w:t>Provide river and similar water recreation opportunities to meet the public needs in ways that are appropriate to the National Forest recreation role and are within the capabilities of the resource base.  Protect the free-flowing condition of designated wild and scenic rivers and preserve and enhance the values for which they were established.</w:t>
      </w:r>
    </w:p>
    <w:p w14:paraId="451A66F6" w14:textId="77777777" w:rsidR="00175529" w:rsidRPr="00452586" w:rsidRDefault="00175529" w:rsidP="00175529">
      <w:pPr>
        <w:pStyle w:val="Heading3"/>
      </w:pPr>
      <w:bookmarkStart w:id="377" w:name="_Toc520612526"/>
      <w:bookmarkStart w:id="378" w:name="_Toc495906221"/>
      <w:bookmarkStart w:id="379" w:name="_Toc66691527"/>
      <w:bookmarkStart w:id="380" w:name="_Toc66697798"/>
      <w:bookmarkStart w:id="381" w:name="_Toc213488926"/>
      <w:bookmarkStart w:id="382" w:name="_Toc454963964"/>
      <w:bookmarkStart w:id="383" w:name="_Toc456689331"/>
      <w:r w:rsidRPr="00452586">
        <w:t>2354.03 - Policy</w:t>
      </w:r>
      <w:bookmarkEnd w:id="377"/>
      <w:bookmarkEnd w:id="378"/>
      <w:bookmarkEnd w:id="379"/>
      <w:bookmarkEnd w:id="380"/>
      <w:bookmarkEnd w:id="381"/>
      <w:bookmarkEnd w:id="382"/>
      <w:bookmarkEnd w:id="383"/>
    </w:p>
    <w:p w14:paraId="20ECB39A" w14:textId="77777777" w:rsidR="00175529" w:rsidRPr="00452586" w:rsidRDefault="00175529" w:rsidP="00A80550">
      <w:pPr>
        <w:pStyle w:val="NumberList1"/>
        <w:ind w:left="720" w:firstLine="0"/>
      </w:pPr>
      <w:r w:rsidRPr="00452586">
        <w:t>1.  Plan and manage river recreation in a context that considers the resource attributes, use patterns, and management practices of nearby rivers.  Consider both designated and nondesignated rivers managed by the Forest Service and/or other Federal, State, and local management entities.</w:t>
      </w:r>
    </w:p>
    <w:p w14:paraId="33B2D252" w14:textId="77777777" w:rsidR="00175529" w:rsidRPr="00452586" w:rsidRDefault="00175529" w:rsidP="00A80550">
      <w:pPr>
        <w:pStyle w:val="NumberList1"/>
        <w:ind w:left="720" w:firstLine="0"/>
      </w:pPr>
      <w:r w:rsidRPr="00452586">
        <w:t>2.  Emphasize activities that harmonize with the natural setting of the National Forest.  Normally, limit river recreation opportunities to the primitive to rural portion of the recreation opportunity spectrum (ROS, FSM 2310).</w:t>
      </w:r>
    </w:p>
    <w:p w14:paraId="6E3B502E" w14:textId="77777777" w:rsidR="00175529" w:rsidRPr="00452586" w:rsidRDefault="00175529" w:rsidP="00A80550">
      <w:pPr>
        <w:pStyle w:val="NumberList1"/>
        <w:ind w:left="720" w:firstLine="0"/>
      </w:pPr>
      <w:r w:rsidRPr="00452586">
        <w:t>3.  Manage the use of rivers by establishing as few regulations as possible.  Ensure that established regulations are enforceable.</w:t>
      </w:r>
    </w:p>
    <w:p w14:paraId="747FDDFB" w14:textId="77777777" w:rsidR="00175529" w:rsidRPr="00452586" w:rsidRDefault="00175529" w:rsidP="00A80550">
      <w:pPr>
        <w:pStyle w:val="NumberList1"/>
        <w:ind w:left="720" w:firstLine="0"/>
      </w:pPr>
      <w:r w:rsidRPr="00452586">
        <w:t>4.  Emphasize user education and information.  Educate users before they enter a river area.  When necessary, prescribe direct management techniques (FSM 2354.41a) that are sensitive to the values users seek.  Impose only that level of direct management necessary to achieve management objectives.</w:t>
      </w:r>
    </w:p>
    <w:p w14:paraId="6873EE53" w14:textId="77777777" w:rsidR="00175529" w:rsidRPr="00452586" w:rsidRDefault="00175529" w:rsidP="00A80550">
      <w:pPr>
        <w:pStyle w:val="NumberList1"/>
        <w:ind w:left="720" w:firstLine="0"/>
      </w:pPr>
      <w:r w:rsidRPr="00452586">
        <w:t>5.  Coordinate river management with other Federal, State, or local agencies having primary or concurrent jurisdiction.  Where appropriate, enter into memorandums of understanding or cooperative agreements.  Encourage the participation of State and local governments in planning and administering river management.</w:t>
      </w:r>
    </w:p>
    <w:p w14:paraId="428AE801" w14:textId="77777777" w:rsidR="00175529" w:rsidRPr="00452586" w:rsidRDefault="00175529" w:rsidP="00A80550">
      <w:pPr>
        <w:pStyle w:val="NumberList1"/>
        <w:ind w:left="720" w:firstLine="0"/>
      </w:pPr>
      <w:r>
        <w:t xml:space="preserve">6.  </w:t>
      </w:r>
      <w:r w:rsidRPr="00452586">
        <w:t>Ensure that proposed and ongoing projects and activities conform with the purposes of the Act.</w:t>
      </w:r>
    </w:p>
    <w:p w14:paraId="65F33FE2" w14:textId="77777777" w:rsidR="00175529" w:rsidRPr="00452586" w:rsidRDefault="00175529" w:rsidP="00A80550">
      <w:pPr>
        <w:pStyle w:val="NumberList1"/>
        <w:ind w:left="720" w:firstLine="0"/>
      </w:pPr>
      <w:r w:rsidRPr="00452586">
        <w:t>7.</w:t>
      </w:r>
      <w:r>
        <w:t xml:space="preserve">  </w:t>
      </w:r>
      <w:r w:rsidRPr="00452586">
        <w:t>Establish use limits and other management procedures that best aid in achieving the prescribed objectives for a river and in providing sustained benefits to the public.</w:t>
      </w:r>
    </w:p>
    <w:p w14:paraId="3FE6B2EB" w14:textId="77777777" w:rsidR="00175529" w:rsidRPr="00452586" w:rsidRDefault="00175529" w:rsidP="00A80550">
      <w:pPr>
        <w:pStyle w:val="NumberList1"/>
        <w:ind w:left="720" w:firstLine="0"/>
      </w:pPr>
      <w:r w:rsidRPr="00452586">
        <w:lastRenderedPageBreak/>
        <w:t>8.  Acquire water rights needed to ensure sufficient water to achieve management objectives.</w:t>
      </w:r>
    </w:p>
    <w:p w14:paraId="106AB7D7" w14:textId="77777777" w:rsidR="00175529" w:rsidRPr="00452586" w:rsidRDefault="00175529" w:rsidP="00175529">
      <w:pPr>
        <w:pStyle w:val="Heading3"/>
      </w:pPr>
      <w:bookmarkStart w:id="384" w:name="_Toc520612527"/>
      <w:bookmarkStart w:id="385" w:name="_Toc66691528"/>
      <w:bookmarkStart w:id="386" w:name="_Toc66697799"/>
      <w:bookmarkStart w:id="387" w:name="_Toc213488927"/>
      <w:bookmarkStart w:id="388" w:name="_Toc454963965"/>
      <w:bookmarkStart w:id="389" w:name="_Toc456689332"/>
      <w:r w:rsidRPr="00452586">
        <w:t>2354.04 - Responsibility</w:t>
      </w:r>
      <w:bookmarkEnd w:id="384"/>
      <w:bookmarkEnd w:id="385"/>
      <w:bookmarkEnd w:id="386"/>
      <w:bookmarkEnd w:id="387"/>
      <w:bookmarkEnd w:id="388"/>
      <w:bookmarkEnd w:id="389"/>
    </w:p>
    <w:p w14:paraId="691B7E1B" w14:textId="77777777" w:rsidR="00175529" w:rsidRPr="00452586" w:rsidRDefault="00175529" w:rsidP="00175529">
      <w:pPr>
        <w:pStyle w:val="Heading3"/>
      </w:pPr>
      <w:bookmarkStart w:id="390" w:name="_Toc520612528"/>
      <w:bookmarkStart w:id="391" w:name="_Toc66691529"/>
      <w:bookmarkStart w:id="392" w:name="_Toc66697800"/>
      <w:bookmarkStart w:id="393" w:name="_Toc213488928"/>
      <w:bookmarkStart w:id="394" w:name="_Toc454963966"/>
      <w:bookmarkStart w:id="395" w:name="_Toc456689333"/>
      <w:r w:rsidRPr="00452586">
        <w:t xml:space="preserve">2354.04a </w:t>
      </w:r>
      <w:r>
        <w:t>-</w:t>
      </w:r>
      <w:r w:rsidRPr="00452586">
        <w:t xml:space="preserve"> Chief</w:t>
      </w:r>
      <w:bookmarkEnd w:id="390"/>
      <w:bookmarkEnd w:id="391"/>
      <w:bookmarkEnd w:id="392"/>
      <w:bookmarkEnd w:id="393"/>
      <w:r>
        <w:t xml:space="preserve"> of the Forest Service</w:t>
      </w:r>
      <w:bookmarkEnd w:id="394"/>
      <w:bookmarkEnd w:id="395"/>
    </w:p>
    <w:p w14:paraId="5EC1CB31" w14:textId="77777777" w:rsidR="00175529" w:rsidRPr="00DD00B8" w:rsidRDefault="00175529" w:rsidP="00175529">
      <w:pPr>
        <w:rPr>
          <w:sz w:val="20"/>
          <w:szCs w:val="20"/>
        </w:rPr>
      </w:pPr>
    </w:p>
    <w:p w14:paraId="4B9CFA88" w14:textId="77777777" w:rsidR="00175529" w:rsidRPr="00452586" w:rsidRDefault="00175529" w:rsidP="00175529">
      <w:r w:rsidRPr="00452586">
        <w:t xml:space="preserve">The Chief </w:t>
      </w:r>
      <w:r>
        <w:t xml:space="preserve">of the Forest Service </w:t>
      </w:r>
      <w:r w:rsidRPr="00452586">
        <w:t>reserves the authority to:</w:t>
      </w:r>
    </w:p>
    <w:p w14:paraId="6044042D" w14:textId="77777777" w:rsidR="00175529" w:rsidRPr="00452586" w:rsidRDefault="00175529" w:rsidP="00F079C2">
      <w:pPr>
        <w:pStyle w:val="NumberList1"/>
        <w:ind w:left="720" w:firstLine="0"/>
      </w:pPr>
      <w:r w:rsidRPr="00452586">
        <w:t>1.  Transmit detailed boundary descriptions, river segment classifications, and management and development plans for wild and scenic rivers to the President of the Senate, to the Speaker of the House of Representatives, and to the Federal Register.</w:t>
      </w:r>
    </w:p>
    <w:p w14:paraId="2C612B35" w14:textId="77777777" w:rsidR="00175529" w:rsidRPr="00452586" w:rsidRDefault="00175529" w:rsidP="00175529">
      <w:pPr>
        <w:pStyle w:val="NumberList1"/>
      </w:pPr>
      <w:r w:rsidRPr="00452586">
        <w:t>2.  Submit study river recommendations to the Secretary of Agriculture.</w:t>
      </w:r>
    </w:p>
    <w:p w14:paraId="26C36992" w14:textId="77777777" w:rsidR="00175529" w:rsidRPr="00452586" w:rsidRDefault="00175529" w:rsidP="00175529">
      <w:pPr>
        <w:pStyle w:val="Heading3"/>
      </w:pPr>
      <w:bookmarkStart w:id="396" w:name="_Toc520612529"/>
      <w:bookmarkStart w:id="397" w:name="_Toc66691530"/>
      <w:bookmarkStart w:id="398" w:name="_Toc66697801"/>
      <w:bookmarkStart w:id="399" w:name="_Toc213488929"/>
      <w:bookmarkStart w:id="400" w:name="_Toc454963967"/>
      <w:bookmarkStart w:id="401" w:name="_Toc456689334"/>
      <w:r w:rsidRPr="00452586">
        <w:t xml:space="preserve">2354.04b - </w:t>
      </w:r>
      <w:smartTag w:uri="urn:schemas-microsoft-com:office:smarttags" w:element="State">
        <w:r w:rsidRPr="00452586">
          <w:t>Washington</w:t>
        </w:r>
      </w:smartTag>
      <w:r w:rsidRPr="00452586">
        <w:t xml:space="preserve"> Office, Director of Wilderness and Wild and </w:t>
      </w:r>
      <w:smartTag w:uri="urn:schemas-microsoft-com:office:smarttags" w:element="place">
        <w:smartTag w:uri="urn:schemas-microsoft-com:office:smarttags" w:element="PlaceName">
          <w:r w:rsidRPr="00452586">
            <w:t>Scenic</w:t>
          </w:r>
        </w:smartTag>
        <w:r w:rsidRPr="00452586">
          <w:t xml:space="preserve"> </w:t>
        </w:r>
        <w:smartTag w:uri="urn:schemas-microsoft-com:office:smarttags" w:element="PlaceType">
          <w:r w:rsidRPr="00452586">
            <w:t>Rivers</w:t>
          </w:r>
        </w:smartTag>
      </w:smartTag>
      <w:bookmarkEnd w:id="396"/>
      <w:bookmarkEnd w:id="397"/>
      <w:bookmarkEnd w:id="398"/>
      <w:bookmarkEnd w:id="399"/>
      <w:bookmarkEnd w:id="400"/>
      <w:bookmarkEnd w:id="401"/>
    </w:p>
    <w:p w14:paraId="31B5CD4C" w14:textId="77777777" w:rsidR="00175529" w:rsidRPr="00DD00B8" w:rsidRDefault="00175529" w:rsidP="00175529">
      <w:pPr>
        <w:rPr>
          <w:sz w:val="20"/>
          <w:szCs w:val="20"/>
        </w:rPr>
      </w:pPr>
    </w:p>
    <w:p w14:paraId="2691AC7C" w14:textId="77777777" w:rsidR="00175529" w:rsidRPr="00452586" w:rsidRDefault="00175529" w:rsidP="00175529">
      <w:r w:rsidRPr="00452586">
        <w:t xml:space="preserve">The </w:t>
      </w:r>
      <w:r>
        <w:t xml:space="preserve">Washington Office, </w:t>
      </w:r>
      <w:r w:rsidRPr="00452586">
        <w:t>Director Wilderness and Wild and Scenic Rivers shall:</w:t>
      </w:r>
    </w:p>
    <w:p w14:paraId="3D92DCA6" w14:textId="77777777" w:rsidR="00175529" w:rsidRPr="00452586" w:rsidRDefault="00175529" w:rsidP="00175529">
      <w:pPr>
        <w:pStyle w:val="NumberList1"/>
      </w:pPr>
      <w:r w:rsidRPr="00452586">
        <w:t>1.  Provide leadership for planning, development, and management of:</w:t>
      </w:r>
    </w:p>
    <w:p w14:paraId="4627B0B5" w14:textId="77777777" w:rsidR="00175529" w:rsidRPr="00452586" w:rsidRDefault="00175529" w:rsidP="00175529">
      <w:pPr>
        <w:pStyle w:val="NumberLista"/>
      </w:pPr>
      <w:r w:rsidRPr="00452586">
        <w:t xml:space="preserve">a.  Designated National Wild, Scenic, and </w:t>
      </w:r>
      <w:smartTag w:uri="urn:schemas-microsoft-com:office:smarttags" w:element="place">
        <w:smartTag w:uri="urn:schemas-microsoft-com:office:smarttags" w:element="PlaceName">
          <w:r w:rsidRPr="00452586">
            <w:t>Recreation</w:t>
          </w:r>
        </w:smartTag>
        <w:r w:rsidRPr="00452586">
          <w:t xml:space="preserve"> </w:t>
        </w:r>
        <w:smartTag w:uri="urn:schemas-microsoft-com:office:smarttags" w:element="PlaceType">
          <w:r w:rsidRPr="00452586">
            <w:t>Rivers</w:t>
          </w:r>
        </w:smartTag>
      </w:smartTag>
      <w:r w:rsidRPr="00452586">
        <w:t>.</w:t>
      </w:r>
    </w:p>
    <w:p w14:paraId="7BB2F8E0" w14:textId="77777777" w:rsidR="00175529" w:rsidRPr="00452586" w:rsidRDefault="00175529" w:rsidP="00175529">
      <w:pPr>
        <w:pStyle w:val="NumberLista"/>
      </w:pPr>
      <w:r w:rsidRPr="00452586">
        <w:t>b.  Study rivers being considered for formal designation.</w:t>
      </w:r>
    </w:p>
    <w:p w14:paraId="1C02A383" w14:textId="77777777" w:rsidR="00175529" w:rsidRPr="00452586" w:rsidRDefault="00175529" w:rsidP="00175529">
      <w:pPr>
        <w:pStyle w:val="NumberLista"/>
      </w:pPr>
      <w:r w:rsidRPr="00452586">
        <w:t>c.  Other rivers offering recreation opportunities.</w:t>
      </w:r>
    </w:p>
    <w:p w14:paraId="2C478F10" w14:textId="77777777" w:rsidR="00175529" w:rsidRPr="00452586" w:rsidRDefault="00175529" w:rsidP="00175529">
      <w:pPr>
        <w:pStyle w:val="NumberLista"/>
      </w:pPr>
      <w:r w:rsidRPr="00452586">
        <w:t>d.  Other similar water recreation opportunities, such as swamps.</w:t>
      </w:r>
    </w:p>
    <w:p w14:paraId="504834AD" w14:textId="77777777" w:rsidR="00175529" w:rsidRPr="00452586" w:rsidRDefault="00175529" w:rsidP="00F079C2">
      <w:pPr>
        <w:pStyle w:val="NumberList1"/>
        <w:ind w:left="720" w:firstLine="0"/>
      </w:pPr>
      <w:r w:rsidRPr="00452586">
        <w:t>2.  Recommend program and budget direction for rivers as a component of the total recreation program.</w:t>
      </w:r>
    </w:p>
    <w:p w14:paraId="7D199ED8" w14:textId="77777777" w:rsidR="00175529" w:rsidRPr="00452586" w:rsidRDefault="00175529" w:rsidP="00F079C2">
      <w:pPr>
        <w:pStyle w:val="NumberList1"/>
        <w:ind w:left="720" w:firstLine="0"/>
      </w:pPr>
      <w:r w:rsidRPr="00452586">
        <w:t>3.  Coordinate with National user groups, other agencies, and members of Congress.  Prepare memorandums of understanding and cooperative agreements when necessary.</w:t>
      </w:r>
    </w:p>
    <w:p w14:paraId="5AEFC80B" w14:textId="77777777" w:rsidR="00175529" w:rsidRPr="00452586" w:rsidRDefault="00175529" w:rsidP="00F079C2">
      <w:pPr>
        <w:pStyle w:val="NumberList1"/>
        <w:ind w:left="720" w:firstLine="0"/>
      </w:pPr>
      <w:r w:rsidRPr="00452586">
        <w:t>4.  Maintain a river information system capable of providing river information to management and the public.</w:t>
      </w:r>
    </w:p>
    <w:p w14:paraId="3BDA2656" w14:textId="77777777" w:rsidR="00175529" w:rsidRPr="00452586" w:rsidRDefault="00175529" w:rsidP="00F079C2">
      <w:pPr>
        <w:pStyle w:val="NumberList1"/>
        <w:ind w:left="720" w:firstLine="0"/>
      </w:pPr>
      <w:r w:rsidRPr="00452586">
        <w:t>5.  Prepare relevant regulations relating to development and operation of rivers and similar water recreation opportunities.</w:t>
      </w:r>
    </w:p>
    <w:p w14:paraId="3AFD9100" w14:textId="77777777" w:rsidR="00175529" w:rsidRPr="00452586" w:rsidRDefault="00175529" w:rsidP="00175529">
      <w:pPr>
        <w:pStyle w:val="Heading3"/>
      </w:pPr>
      <w:bookmarkStart w:id="402" w:name="_Toc520612530"/>
      <w:bookmarkStart w:id="403" w:name="_Toc66691531"/>
      <w:bookmarkStart w:id="404" w:name="_Toc66697802"/>
      <w:bookmarkStart w:id="405" w:name="_Toc213488930"/>
      <w:bookmarkStart w:id="406" w:name="_Toc454963968"/>
      <w:bookmarkStart w:id="407" w:name="_Toc456689335"/>
      <w:r w:rsidRPr="00452586">
        <w:t xml:space="preserve">2354.04c </w:t>
      </w:r>
      <w:r>
        <w:t>-</w:t>
      </w:r>
      <w:r w:rsidRPr="00452586">
        <w:t xml:space="preserve"> Washington Office, Director of Ecosystem Management Coordination</w:t>
      </w:r>
      <w:bookmarkEnd w:id="402"/>
      <w:bookmarkEnd w:id="403"/>
      <w:bookmarkEnd w:id="404"/>
      <w:bookmarkEnd w:id="405"/>
      <w:bookmarkEnd w:id="406"/>
      <w:bookmarkEnd w:id="407"/>
    </w:p>
    <w:p w14:paraId="2CB08C16" w14:textId="77777777" w:rsidR="00175529" w:rsidRPr="00DD00B8" w:rsidRDefault="00175529" w:rsidP="00175529">
      <w:pPr>
        <w:rPr>
          <w:sz w:val="20"/>
          <w:szCs w:val="20"/>
        </w:rPr>
      </w:pPr>
    </w:p>
    <w:p w14:paraId="0BFAEEBA" w14:textId="77777777" w:rsidR="00175529" w:rsidRPr="00452586" w:rsidRDefault="00175529" w:rsidP="00175529">
      <w:r w:rsidRPr="00452586">
        <w:t xml:space="preserve">The </w:t>
      </w:r>
      <w:r>
        <w:t xml:space="preserve">Washington Office, </w:t>
      </w:r>
      <w:r w:rsidRPr="00452586">
        <w:t>Director of Ecosystem Management Coordination (WO) shall:</w:t>
      </w:r>
    </w:p>
    <w:p w14:paraId="34A51B08" w14:textId="77777777" w:rsidR="00175529" w:rsidRPr="00452586" w:rsidRDefault="00175529" w:rsidP="00F079C2">
      <w:pPr>
        <w:pStyle w:val="NumberList1"/>
        <w:ind w:left="720" w:firstLine="0"/>
      </w:pPr>
      <w:r w:rsidRPr="00452586">
        <w:t>1.  Provide leadership for the study of rivers to determine their eligibility, suitability, and potential classification under the Wild and Scenic River Act.</w:t>
      </w:r>
    </w:p>
    <w:p w14:paraId="3D0AC3FE" w14:textId="77777777" w:rsidR="00175529" w:rsidRPr="00452586" w:rsidRDefault="00175529" w:rsidP="00F079C2">
      <w:pPr>
        <w:pStyle w:val="NumberList1"/>
        <w:ind w:left="720" w:firstLine="0"/>
      </w:pPr>
      <w:r w:rsidRPr="00452586">
        <w:lastRenderedPageBreak/>
        <w:t>2.  Prepare recommendations for submission of study results to the Secretary of Agriculture.</w:t>
      </w:r>
    </w:p>
    <w:p w14:paraId="610DC90E" w14:textId="77777777" w:rsidR="00175529" w:rsidRPr="00452586" w:rsidRDefault="00175529" w:rsidP="00F079C2">
      <w:pPr>
        <w:pStyle w:val="NumberList1"/>
        <w:ind w:left="720" w:firstLine="0"/>
      </w:pPr>
      <w:r w:rsidRPr="00452586">
        <w:t>3.  Prepare Federal Register notices lifting the protected status of study rivers after a recommendation not to designate has been reported to Congress.</w:t>
      </w:r>
    </w:p>
    <w:p w14:paraId="68E6F97F" w14:textId="77777777" w:rsidR="00175529" w:rsidRPr="00452586" w:rsidRDefault="00175529" w:rsidP="00F079C2">
      <w:pPr>
        <w:pStyle w:val="NumberList1"/>
        <w:ind w:left="720" w:firstLine="0"/>
      </w:pPr>
      <w:r w:rsidRPr="00452586">
        <w:t>4.  With the Washington Office, Director of Recreation, Heritage and Wilderness Resources, develop procedures for incorporating river management direction into the Forest land management planning process.</w:t>
      </w:r>
    </w:p>
    <w:p w14:paraId="7FFE6E0D" w14:textId="77777777" w:rsidR="00175529" w:rsidRPr="00452586" w:rsidRDefault="00175529" w:rsidP="00175529">
      <w:pPr>
        <w:pStyle w:val="Heading3"/>
      </w:pPr>
      <w:bookmarkStart w:id="408" w:name="_Toc213488931"/>
      <w:bookmarkStart w:id="409" w:name="_Toc454963969"/>
      <w:bookmarkStart w:id="410" w:name="_Toc456689336"/>
      <w:bookmarkStart w:id="411" w:name="_Toc520612531"/>
      <w:bookmarkStart w:id="412" w:name="_Toc66691532"/>
      <w:bookmarkStart w:id="413" w:name="_Toc66697803"/>
      <w:r w:rsidRPr="00452586">
        <w:t xml:space="preserve">2354.04d - </w:t>
      </w:r>
      <w:smartTag w:uri="urn:schemas-microsoft-com:office:smarttags" w:element="place">
        <w:smartTag w:uri="urn:schemas-microsoft-com:office:smarttags" w:element="State">
          <w:r w:rsidRPr="00452586">
            <w:t>Washington</w:t>
          </w:r>
        </w:smartTag>
      </w:smartTag>
      <w:r w:rsidRPr="00452586">
        <w:t xml:space="preserve"> Office, Director of Lands</w:t>
      </w:r>
      <w:bookmarkEnd w:id="408"/>
      <w:bookmarkEnd w:id="409"/>
      <w:bookmarkEnd w:id="410"/>
      <w:r w:rsidRPr="00452586">
        <w:t xml:space="preserve"> </w:t>
      </w:r>
      <w:bookmarkEnd w:id="411"/>
      <w:bookmarkEnd w:id="412"/>
      <w:bookmarkEnd w:id="413"/>
    </w:p>
    <w:p w14:paraId="5ED0DEA9" w14:textId="77777777" w:rsidR="00175529" w:rsidRPr="00DD00B8" w:rsidRDefault="00175529" w:rsidP="00175529">
      <w:pPr>
        <w:rPr>
          <w:sz w:val="20"/>
          <w:szCs w:val="20"/>
        </w:rPr>
      </w:pPr>
    </w:p>
    <w:p w14:paraId="0DFACFA4" w14:textId="77777777" w:rsidR="00175529" w:rsidRPr="00452586" w:rsidRDefault="00175529" w:rsidP="00175529">
      <w:r w:rsidRPr="00452586">
        <w:t xml:space="preserve">The </w:t>
      </w:r>
      <w:r>
        <w:t>Washington Office, Director of Lands</w:t>
      </w:r>
      <w:r w:rsidRPr="00452586">
        <w:t xml:space="preserve"> shall:</w:t>
      </w:r>
    </w:p>
    <w:p w14:paraId="69FC7CAD" w14:textId="77777777" w:rsidR="00175529" w:rsidRPr="00452586" w:rsidRDefault="00175529" w:rsidP="00F079C2">
      <w:pPr>
        <w:pStyle w:val="NumberList1"/>
        <w:ind w:left="720" w:firstLine="0"/>
      </w:pPr>
      <w:r w:rsidRPr="00452586">
        <w:t xml:space="preserve">1.  </w:t>
      </w:r>
      <w:r>
        <w:t>Coordinate and review prior to Regional F</w:t>
      </w:r>
      <w:r w:rsidRPr="00452586">
        <w:t>orester signature determination of impact for hydroelectric projects pursuant to section 7 of the Wild and Scenic Rivers Act.</w:t>
      </w:r>
    </w:p>
    <w:p w14:paraId="1647D83C" w14:textId="674BB99F" w:rsidR="00175529" w:rsidRDefault="00175529" w:rsidP="00F079C2">
      <w:pPr>
        <w:pStyle w:val="NumberList1"/>
        <w:ind w:left="720" w:firstLine="0"/>
      </w:pPr>
      <w:r>
        <w:t>2.  Forward decisions of Regional F</w:t>
      </w:r>
      <w:r w:rsidRPr="00452586">
        <w:t>oresters regarding hydroelectric projects pursuant to section 7 of the Wild and Scenic Rivers Act to the Federal Energy Regulatory Commission.</w:t>
      </w:r>
    </w:p>
    <w:p w14:paraId="5D3F320A" w14:textId="5E939543" w:rsidR="00175529" w:rsidRPr="00452586" w:rsidRDefault="00175529" w:rsidP="00175529">
      <w:pPr>
        <w:pStyle w:val="Heading3"/>
      </w:pPr>
      <w:bookmarkStart w:id="414" w:name="_Toc520612532"/>
      <w:bookmarkStart w:id="415" w:name="_Toc66691533"/>
      <w:bookmarkStart w:id="416" w:name="_Toc66697804"/>
      <w:bookmarkStart w:id="417" w:name="_Toc213488932"/>
      <w:bookmarkStart w:id="418" w:name="_Toc454963970"/>
      <w:bookmarkStart w:id="419" w:name="_Toc456689337"/>
      <w:r w:rsidRPr="00452586">
        <w:t>2354.04e - Regional Foresters</w:t>
      </w:r>
      <w:bookmarkEnd w:id="414"/>
      <w:bookmarkEnd w:id="415"/>
      <w:bookmarkEnd w:id="416"/>
      <w:bookmarkEnd w:id="417"/>
      <w:bookmarkEnd w:id="418"/>
      <w:bookmarkEnd w:id="419"/>
      <w:r w:rsidRPr="00452586">
        <w:t xml:space="preserve">  </w:t>
      </w:r>
    </w:p>
    <w:p w14:paraId="5C6F84F8" w14:textId="77777777" w:rsidR="00175529" w:rsidRPr="00DD00B8" w:rsidRDefault="00175529" w:rsidP="00175529">
      <w:pPr>
        <w:rPr>
          <w:sz w:val="20"/>
          <w:szCs w:val="20"/>
        </w:rPr>
      </w:pPr>
    </w:p>
    <w:p w14:paraId="3D4D080B" w14:textId="77777777" w:rsidR="00175529" w:rsidRPr="00452586" w:rsidRDefault="00175529" w:rsidP="00175529">
      <w:r>
        <w:t>Regional F</w:t>
      </w:r>
      <w:r w:rsidRPr="00452586">
        <w:t>oresters shall:</w:t>
      </w:r>
    </w:p>
    <w:p w14:paraId="4F3A61B1" w14:textId="77777777" w:rsidR="00175529" w:rsidRPr="00452586" w:rsidRDefault="00175529" w:rsidP="00F079C2">
      <w:pPr>
        <w:pStyle w:val="NumberList1"/>
        <w:ind w:left="720" w:firstLine="0"/>
      </w:pPr>
      <w:r w:rsidRPr="00452586">
        <w:t>1.  Approve detailed boundary descriptions, river classifications, and development and management plans for designated wild and scenic rivers.</w:t>
      </w:r>
    </w:p>
    <w:p w14:paraId="0DC29906" w14:textId="77777777" w:rsidR="00175529" w:rsidRPr="00452586" w:rsidRDefault="00175529" w:rsidP="00F079C2">
      <w:pPr>
        <w:pStyle w:val="NumberList1"/>
        <w:ind w:left="720" w:firstLine="0"/>
      </w:pPr>
      <w:r w:rsidRPr="00452586">
        <w:t>2.  Determine the direct and indirect effects of water resource projects upon designated or study wild and scenic rivers, and determine, pursuant to section 7 of the Wild and Scenic Rivers Act, whether the</w:t>
      </w:r>
      <w:r>
        <w:t xml:space="preserve"> U.S.</w:t>
      </w:r>
      <w:r w:rsidRPr="00452586">
        <w:t xml:space="preserve"> Department of Agriculture will consent to a proposed action (36 CFR 297).  This authority </w:t>
      </w:r>
      <w:r>
        <w:t>must</w:t>
      </w:r>
      <w:r w:rsidRPr="00452586">
        <w:t xml:space="preserve"> not be redelegated.  Send decisions regarding hydroelectric projects to the Washington Office, Director of Lands for forwarding to the Federal Energy Regulatory Commission (follow the review and routing procedures of FSH 2709.15, section 54.72).</w:t>
      </w:r>
    </w:p>
    <w:p w14:paraId="7D7526DC" w14:textId="77777777" w:rsidR="00175529" w:rsidRPr="00452586" w:rsidRDefault="00175529" w:rsidP="00F079C2">
      <w:pPr>
        <w:pStyle w:val="NumberList1"/>
        <w:ind w:left="720" w:firstLine="0"/>
      </w:pPr>
      <w:r w:rsidRPr="00452586">
        <w:t>3.  Approve memorandums of understanding or cooperative agreements between the Forest Service and other Federal agencies, States, and local governments involved in administration of components of the National Wild and Scenic River System.  This approval may be delegated to Forest Supervisors.</w:t>
      </w:r>
    </w:p>
    <w:p w14:paraId="1260C228" w14:textId="77777777" w:rsidR="00175529" w:rsidRPr="00452586" w:rsidRDefault="00175529" w:rsidP="00175529">
      <w:pPr>
        <w:pStyle w:val="NumberList1"/>
      </w:pPr>
      <w:r w:rsidRPr="00452586">
        <w:t>4.  Approve land acquisition actions taken pursuant to section 6 of the Act.</w:t>
      </w:r>
    </w:p>
    <w:p w14:paraId="2505324E" w14:textId="77777777" w:rsidR="00175529" w:rsidRPr="00452586" w:rsidRDefault="00175529" w:rsidP="00F079C2">
      <w:pPr>
        <w:pStyle w:val="NumberList1"/>
        <w:ind w:left="720" w:firstLine="0"/>
      </w:pPr>
      <w:r w:rsidRPr="00452586">
        <w:t>5.  Approve interim measures for wild and scenic river management, pending completion and approval of the management plan.</w:t>
      </w:r>
    </w:p>
    <w:p w14:paraId="53678F89" w14:textId="77777777" w:rsidR="00175529" w:rsidRPr="00452586" w:rsidRDefault="00175529" w:rsidP="00175529">
      <w:pPr>
        <w:pStyle w:val="NumberList1"/>
      </w:pPr>
      <w:r w:rsidRPr="00452586">
        <w:lastRenderedPageBreak/>
        <w:t>6.  Approve activities for gathering information about water resources.</w:t>
      </w:r>
    </w:p>
    <w:p w14:paraId="46FA5342" w14:textId="77777777" w:rsidR="00175529" w:rsidRPr="00452586" w:rsidRDefault="00175529" w:rsidP="00F079C2">
      <w:pPr>
        <w:pStyle w:val="NumberList1"/>
        <w:ind w:left="720" w:firstLine="0"/>
      </w:pPr>
      <w:r w:rsidRPr="00452586">
        <w:t>7.  Designate a lead Forest</w:t>
      </w:r>
      <w:r>
        <w:t xml:space="preserve"> Supervisor when more than one F</w:t>
      </w:r>
      <w:r w:rsidRPr="00452586">
        <w:t xml:space="preserve">orest is involved with </w:t>
      </w:r>
      <w:r>
        <w:t xml:space="preserve">the </w:t>
      </w:r>
      <w:r w:rsidRPr="00452586">
        <w:t>study and management of a river.</w:t>
      </w:r>
    </w:p>
    <w:p w14:paraId="0C58F8AD" w14:textId="77777777" w:rsidR="00175529" w:rsidRPr="00452586" w:rsidRDefault="00175529" w:rsidP="00175529">
      <w:pPr>
        <w:pStyle w:val="Heading3"/>
      </w:pPr>
      <w:bookmarkStart w:id="420" w:name="_Toc520612533"/>
      <w:bookmarkStart w:id="421" w:name="_Toc66691534"/>
      <w:bookmarkStart w:id="422" w:name="_Toc66697805"/>
      <w:bookmarkStart w:id="423" w:name="_Toc213488933"/>
      <w:bookmarkStart w:id="424" w:name="_Toc454963971"/>
      <w:bookmarkStart w:id="425" w:name="_Toc456689338"/>
      <w:r w:rsidRPr="00452586">
        <w:t>2354.04f - Forest Supervisors</w:t>
      </w:r>
      <w:bookmarkEnd w:id="420"/>
      <w:bookmarkEnd w:id="421"/>
      <w:bookmarkEnd w:id="422"/>
      <w:bookmarkEnd w:id="423"/>
      <w:bookmarkEnd w:id="424"/>
      <w:bookmarkEnd w:id="425"/>
    </w:p>
    <w:p w14:paraId="4C48B553" w14:textId="77777777" w:rsidR="00175529" w:rsidRPr="00DD00B8" w:rsidRDefault="00175529" w:rsidP="00175529">
      <w:pPr>
        <w:rPr>
          <w:sz w:val="20"/>
          <w:szCs w:val="20"/>
        </w:rPr>
      </w:pPr>
    </w:p>
    <w:p w14:paraId="1C611F00" w14:textId="77777777" w:rsidR="00175529" w:rsidRPr="00452586" w:rsidRDefault="00175529" w:rsidP="00175529">
      <w:r w:rsidRPr="00452586">
        <w:t>Forest</w:t>
      </w:r>
      <w:r>
        <w:t xml:space="preserve"> S</w:t>
      </w:r>
      <w:r w:rsidRPr="00452586">
        <w:t>upervisors shall:</w:t>
      </w:r>
    </w:p>
    <w:p w14:paraId="54EF016A" w14:textId="77777777" w:rsidR="00175529" w:rsidRPr="00452586" w:rsidRDefault="00175529" w:rsidP="00F079C2">
      <w:pPr>
        <w:pStyle w:val="NumberList1"/>
        <w:ind w:left="720" w:firstLine="0"/>
      </w:pPr>
      <w:r w:rsidRPr="00452586">
        <w:t>1.  Develop detailed boundary descriptions, river classifications, and development and management plans for designated rivers.  Integrate this direction into the Forest Plan.</w:t>
      </w:r>
    </w:p>
    <w:p w14:paraId="7016251C" w14:textId="77777777" w:rsidR="00175529" w:rsidRPr="00452586" w:rsidRDefault="00175529" w:rsidP="00175529">
      <w:pPr>
        <w:pStyle w:val="NumberList1"/>
      </w:pPr>
      <w:r w:rsidRPr="00452586">
        <w:t>2.  Approve implementation plans developed as part of the Forest Plan.</w:t>
      </w:r>
    </w:p>
    <w:p w14:paraId="1C9A88B4" w14:textId="77777777" w:rsidR="00175529" w:rsidRPr="00452586" w:rsidRDefault="00175529" w:rsidP="00175529">
      <w:pPr>
        <w:pStyle w:val="NumberList1"/>
      </w:pPr>
      <w:r w:rsidRPr="00452586">
        <w:t>3.  Initiate cooperative agreements as permitted by section 10(a) of the Act.</w:t>
      </w:r>
    </w:p>
    <w:p w14:paraId="6F7B19A9" w14:textId="3CEF06EC" w:rsidR="00175529" w:rsidRPr="00452586" w:rsidRDefault="00175529" w:rsidP="00F079C2">
      <w:pPr>
        <w:pStyle w:val="NumberList1"/>
      </w:pPr>
      <w:r w:rsidRPr="00452586">
        <w:t>4.  Obtain public comments in the development of river management direction.</w:t>
      </w:r>
    </w:p>
    <w:p w14:paraId="6094520B" w14:textId="77777777" w:rsidR="00175529" w:rsidRPr="00452586" w:rsidRDefault="00175529" w:rsidP="00F079C2">
      <w:pPr>
        <w:pStyle w:val="NumberList1"/>
        <w:ind w:left="720" w:firstLine="0"/>
      </w:pPr>
      <w:r w:rsidRPr="00452586">
        <w:t>5.  Approve requests for research into scientific values within a wild and scenic river area.</w:t>
      </w:r>
    </w:p>
    <w:p w14:paraId="351C4E55" w14:textId="77777777" w:rsidR="00175529" w:rsidRPr="00452586" w:rsidRDefault="00175529" w:rsidP="00175529">
      <w:pPr>
        <w:pStyle w:val="Heading3"/>
      </w:pPr>
      <w:bookmarkStart w:id="426" w:name="_Toc520612534"/>
      <w:bookmarkStart w:id="427" w:name="_Toc66691535"/>
      <w:bookmarkStart w:id="428" w:name="_Toc66697806"/>
      <w:bookmarkStart w:id="429" w:name="_Toc213488934"/>
      <w:bookmarkStart w:id="430" w:name="_Toc454963972"/>
      <w:bookmarkStart w:id="431" w:name="_Toc456689339"/>
      <w:r w:rsidRPr="00452586">
        <w:t>2354.05 - Definitions</w:t>
      </w:r>
      <w:bookmarkEnd w:id="426"/>
      <w:bookmarkEnd w:id="427"/>
      <w:bookmarkEnd w:id="428"/>
      <w:bookmarkEnd w:id="429"/>
      <w:bookmarkEnd w:id="430"/>
      <w:bookmarkEnd w:id="431"/>
    </w:p>
    <w:p w14:paraId="19F5E0A8" w14:textId="77777777" w:rsidR="00175529" w:rsidRPr="00452586" w:rsidRDefault="00175529" w:rsidP="00F079C2">
      <w:pPr>
        <w:pStyle w:val="NumberList1"/>
        <w:ind w:left="720" w:firstLine="0"/>
      </w:pPr>
      <w:r w:rsidRPr="00452586">
        <w:rPr>
          <w:u w:val="single"/>
        </w:rPr>
        <w:t>Act</w:t>
      </w:r>
      <w:r w:rsidRPr="00452586">
        <w:t>.  The Wild and Scenic Rivers Act of October 2, 1968 (P.L. 90-542, 82 Stat. 906, as amended; 16 U.S.C. 1271 (Note), 1271-1287), and all subsequent amendments thereof.</w:t>
      </w:r>
    </w:p>
    <w:p w14:paraId="08B85557" w14:textId="77777777" w:rsidR="00175529" w:rsidRPr="00452586" w:rsidRDefault="00175529" w:rsidP="00F079C2">
      <w:pPr>
        <w:pStyle w:val="NumberList1"/>
        <w:ind w:left="720" w:firstLine="0"/>
      </w:pPr>
      <w:r w:rsidRPr="00452586">
        <w:rPr>
          <w:u w:val="single"/>
        </w:rPr>
        <w:t>Classification</w:t>
      </w:r>
      <w:r w:rsidRPr="00452586">
        <w:t>.  The administrative process whereby designated rivers are segmented according to the criteria established in section 2(b) of the Act.</w:t>
      </w:r>
    </w:p>
    <w:p w14:paraId="22AEA8F3" w14:textId="77777777" w:rsidR="00175529" w:rsidRPr="00452586" w:rsidRDefault="00175529" w:rsidP="00F079C2">
      <w:pPr>
        <w:pStyle w:val="NumberList1"/>
        <w:ind w:left="720" w:firstLine="0"/>
      </w:pPr>
      <w:r w:rsidRPr="00452586">
        <w:rPr>
          <w:u w:val="single"/>
        </w:rPr>
        <w:t>Designation</w:t>
      </w:r>
      <w:r w:rsidRPr="00452586">
        <w:t xml:space="preserve">.  The process whereby additional components are added to the National Wild and Scenic Rivers System (sec. 2(a) of the Act).  This can be by Act of Congress under section 2(a)(i), or by administrative action of the Secretary </w:t>
      </w:r>
      <w:r>
        <w:t>of the Interior with regard to S</w:t>
      </w:r>
      <w:r w:rsidRPr="00452586">
        <w:t>tate designated rivers under section 2(a)(ii).</w:t>
      </w:r>
    </w:p>
    <w:p w14:paraId="21942A8D" w14:textId="77777777" w:rsidR="00175529" w:rsidRPr="00452586" w:rsidRDefault="00175529" w:rsidP="00F079C2">
      <w:pPr>
        <w:pStyle w:val="NumberList1"/>
        <w:ind w:left="720" w:firstLine="0"/>
      </w:pPr>
      <w:r w:rsidRPr="00452586">
        <w:rPr>
          <w:u w:val="single"/>
        </w:rPr>
        <w:t>National Rivers Inventory (NRI)</w:t>
      </w:r>
      <w:r w:rsidRPr="00452586">
        <w:t>.  A national inventory of potential Wild and Scenic Study Rivers developed pursuant to direction in the Wild and Scenic Rivers Act.  It provides baseline data on the condition and extent of significant free flowing river resources in the nation.</w:t>
      </w:r>
    </w:p>
    <w:p w14:paraId="4C312682" w14:textId="77777777" w:rsidR="00175529" w:rsidRPr="00452586" w:rsidRDefault="00175529" w:rsidP="00F079C2">
      <w:pPr>
        <w:pStyle w:val="NumberList1"/>
        <w:ind w:left="720" w:firstLine="0"/>
      </w:pPr>
      <w:r w:rsidRPr="00452586">
        <w:rPr>
          <w:u w:val="single"/>
        </w:rPr>
        <w:t>Nondesignated River</w:t>
      </w:r>
      <w:r w:rsidRPr="00452586">
        <w:t>.  A river that has not been designated under the Wild and Scenic Rivers Act but that has sufficient recreation opportunities or use to warrant management activities.</w:t>
      </w:r>
    </w:p>
    <w:p w14:paraId="787ED7E8" w14:textId="77777777" w:rsidR="00116052" w:rsidRDefault="00116052">
      <w:pPr>
        <w:rPr>
          <w:u w:val="single"/>
        </w:rPr>
      </w:pPr>
      <w:r>
        <w:rPr>
          <w:u w:val="single"/>
        </w:rPr>
        <w:br w:type="page"/>
      </w:r>
    </w:p>
    <w:p w14:paraId="149F276A" w14:textId="4A85579C" w:rsidR="00175529" w:rsidRPr="00452586" w:rsidRDefault="00175529" w:rsidP="00F079C2">
      <w:pPr>
        <w:pStyle w:val="NumberList1"/>
        <w:ind w:left="720" w:firstLine="0"/>
      </w:pPr>
      <w:r w:rsidRPr="00452586">
        <w:rPr>
          <w:u w:val="single"/>
        </w:rPr>
        <w:lastRenderedPageBreak/>
        <w:t>River Area</w:t>
      </w:r>
      <w:r w:rsidRPr="00452586">
        <w:t>.  For a river study, that portion of a river authorized by Congress for study and its immediate environment comprising an area extending at least one-quarter mile from each river bank.  For designated rivers, the river and adjacent land within the authorized boundaries.</w:t>
      </w:r>
    </w:p>
    <w:p w14:paraId="38B7CD59" w14:textId="77777777" w:rsidR="00175529" w:rsidRPr="00452586" w:rsidRDefault="00175529" w:rsidP="00F079C2">
      <w:pPr>
        <w:pStyle w:val="NumberList1"/>
        <w:ind w:left="720" w:firstLine="0"/>
      </w:pPr>
      <w:r w:rsidRPr="00452586">
        <w:rPr>
          <w:u w:val="single"/>
        </w:rPr>
        <w:t xml:space="preserve">Wild and </w:t>
      </w:r>
      <w:smartTag w:uri="urn:schemas-microsoft-com:office:smarttags" w:element="place">
        <w:smartTag w:uri="urn:schemas-microsoft-com:office:smarttags" w:element="PlaceName">
          <w:r w:rsidRPr="00452586">
            <w:rPr>
              <w:u w:val="single"/>
            </w:rPr>
            <w:t>Scenic</w:t>
          </w:r>
        </w:smartTag>
        <w:r w:rsidRPr="00452586">
          <w:rPr>
            <w:u w:val="single"/>
          </w:rPr>
          <w:t xml:space="preserve"> </w:t>
        </w:r>
        <w:smartTag w:uri="urn:schemas-microsoft-com:office:smarttags" w:element="PlaceName">
          <w:r w:rsidRPr="00452586">
            <w:rPr>
              <w:u w:val="single"/>
            </w:rPr>
            <w:t>Study</w:t>
          </w:r>
        </w:smartTag>
        <w:r w:rsidRPr="00452586">
          <w:rPr>
            <w:u w:val="single"/>
          </w:rPr>
          <w:t xml:space="preserve"> </w:t>
        </w:r>
        <w:smartTag w:uri="urn:schemas-microsoft-com:office:smarttags" w:element="PlaceType">
          <w:r w:rsidRPr="00452586">
            <w:rPr>
              <w:u w:val="single"/>
            </w:rPr>
            <w:t>River</w:t>
          </w:r>
        </w:smartTag>
      </w:smartTag>
      <w:r w:rsidRPr="00452586">
        <w:t xml:space="preserve">.  Rivers identified in section 5 of the Act for study as potential additions to the National Wild and Scenic Rivers System.  The rivers </w:t>
      </w:r>
      <w:r>
        <w:t>must</w:t>
      </w:r>
      <w:r w:rsidRPr="00452586">
        <w:t xml:space="preserve"> be studied under the provisions of section 4 of the Act.</w:t>
      </w:r>
    </w:p>
    <w:p w14:paraId="7E4D9FE0" w14:textId="77777777" w:rsidR="00175529" w:rsidRPr="00452586" w:rsidRDefault="00175529" w:rsidP="00175529">
      <w:pPr>
        <w:pStyle w:val="Heading2"/>
      </w:pPr>
      <w:bookmarkStart w:id="432" w:name="_Toc520612535"/>
      <w:bookmarkStart w:id="433" w:name="_Toc66691536"/>
      <w:bookmarkStart w:id="434" w:name="_Toc66697807"/>
      <w:bookmarkStart w:id="435" w:name="_Toc213488935"/>
      <w:bookmarkStart w:id="436" w:name="_Toc454963973"/>
      <w:bookmarkStart w:id="437" w:name="_Toc456689340"/>
      <w:r w:rsidRPr="00452586">
        <w:t>2354.1 - Administration</w:t>
      </w:r>
      <w:bookmarkEnd w:id="432"/>
      <w:bookmarkEnd w:id="433"/>
      <w:bookmarkEnd w:id="434"/>
      <w:bookmarkEnd w:id="435"/>
      <w:bookmarkEnd w:id="436"/>
      <w:bookmarkEnd w:id="437"/>
    </w:p>
    <w:p w14:paraId="02FB5EB2" w14:textId="77777777" w:rsidR="00175529" w:rsidRPr="00452586" w:rsidRDefault="00175529" w:rsidP="00175529">
      <w:pPr>
        <w:pStyle w:val="Heading3"/>
      </w:pPr>
      <w:bookmarkStart w:id="438" w:name="_Toc520612536"/>
      <w:bookmarkStart w:id="439" w:name="_Toc66691537"/>
      <w:bookmarkStart w:id="440" w:name="_Toc66697808"/>
      <w:bookmarkStart w:id="441" w:name="_Toc213488936"/>
      <w:bookmarkStart w:id="442" w:name="_Toc454963974"/>
      <w:bookmarkStart w:id="443" w:name="_Toc456689341"/>
      <w:r w:rsidRPr="00452586">
        <w:t>2354.11 - Coordination</w:t>
      </w:r>
      <w:bookmarkEnd w:id="438"/>
      <w:bookmarkEnd w:id="439"/>
      <w:bookmarkEnd w:id="440"/>
      <w:bookmarkEnd w:id="441"/>
      <w:bookmarkEnd w:id="442"/>
      <w:bookmarkEnd w:id="443"/>
      <w:r w:rsidRPr="00452586">
        <w:t xml:space="preserve"> </w:t>
      </w:r>
    </w:p>
    <w:p w14:paraId="006C9222" w14:textId="77777777" w:rsidR="00175529" w:rsidRPr="00DD00B8" w:rsidRDefault="00175529" w:rsidP="00175529">
      <w:pPr>
        <w:rPr>
          <w:sz w:val="20"/>
          <w:szCs w:val="20"/>
        </w:rPr>
      </w:pPr>
    </w:p>
    <w:p w14:paraId="602ED00F" w14:textId="77777777" w:rsidR="00175529" w:rsidRPr="00452586" w:rsidRDefault="00175529" w:rsidP="00175529">
      <w:r w:rsidRPr="00452586">
        <w:t>Ensure that management is coordinated for rivers that are in more than one administrative unit.</w:t>
      </w:r>
    </w:p>
    <w:p w14:paraId="7EF0B8A4" w14:textId="11202243" w:rsidR="00175529" w:rsidRPr="00452586" w:rsidRDefault="00175529" w:rsidP="00175529">
      <w:pPr>
        <w:pStyle w:val="Heading3"/>
      </w:pPr>
      <w:bookmarkStart w:id="444" w:name="_Toc520612537"/>
      <w:bookmarkStart w:id="445" w:name="_Toc66691538"/>
      <w:bookmarkStart w:id="446" w:name="_Toc66697809"/>
      <w:bookmarkStart w:id="447" w:name="_Toc213488937"/>
      <w:bookmarkStart w:id="448" w:name="_Toc454963975"/>
      <w:bookmarkStart w:id="449" w:name="_Toc456689342"/>
      <w:r w:rsidRPr="00452586">
        <w:t>2354.12 - Management Research</w:t>
      </w:r>
      <w:bookmarkEnd w:id="444"/>
      <w:bookmarkEnd w:id="445"/>
      <w:bookmarkEnd w:id="446"/>
      <w:bookmarkEnd w:id="447"/>
      <w:bookmarkEnd w:id="448"/>
      <w:bookmarkEnd w:id="449"/>
      <w:r w:rsidRPr="00452586">
        <w:t xml:space="preserve">  </w:t>
      </w:r>
    </w:p>
    <w:p w14:paraId="73E85992" w14:textId="77777777" w:rsidR="00175529" w:rsidRPr="00DD00B8" w:rsidRDefault="00175529" w:rsidP="00175529">
      <w:pPr>
        <w:rPr>
          <w:sz w:val="20"/>
          <w:szCs w:val="20"/>
        </w:rPr>
      </w:pPr>
    </w:p>
    <w:p w14:paraId="33C128C1" w14:textId="77777777" w:rsidR="00175529" w:rsidRPr="00452586" w:rsidRDefault="00175529" w:rsidP="00175529">
      <w:r w:rsidRPr="00452586">
        <w:t>Continue research efforts to improve knowledge for the effective management of river recreation.  Give particular attention to:</w:t>
      </w:r>
    </w:p>
    <w:p w14:paraId="1445518D" w14:textId="77777777" w:rsidR="00175529" w:rsidRPr="00452586" w:rsidRDefault="00175529" w:rsidP="00F079C2">
      <w:pPr>
        <w:pStyle w:val="NumberList1"/>
        <w:ind w:left="720" w:firstLine="0"/>
      </w:pPr>
      <w:r w:rsidRPr="00452586">
        <w:t>1.  Cooperating with research efforts of the various Forest Service recreation research work units focusing on problems associated with river recreation and related dispersed recreation management.</w:t>
      </w:r>
    </w:p>
    <w:p w14:paraId="4256551B" w14:textId="77777777" w:rsidR="00175529" w:rsidRPr="00452586" w:rsidRDefault="00175529" w:rsidP="00F079C2">
      <w:pPr>
        <w:pStyle w:val="NumberList1"/>
        <w:ind w:left="720" w:firstLine="0"/>
      </w:pPr>
      <w:r w:rsidRPr="00452586">
        <w:t>2.  Identifying significant river-related management problems that require research and assisting in conducting such studies.</w:t>
      </w:r>
    </w:p>
    <w:p w14:paraId="050BC035" w14:textId="77777777" w:rsidR="00175529" w:rsidRPr="00452586" w:rsidRDefault="00175529" w:rsidP="00F079C2">
      <w:pPr>
        <w:pStyle w:val="NumberList1"/>
        <w:ind w:left="720" w:firstLine="0"/>
      </w:pPr>
      <w:r w:rsidRPr="00452586">
        <w:t>3.  Cooperating with other Federal, State, and local agencies involved in river recreation management and research in the planning, implementation, and dissemination of research.  Maintain liaison with such Federal agencies as the Bureau of Land Management, Corps of Engineers, National Park Service, and the Tennessee Valley Authority.</w:t>
      </w:r>
    </w:p>
    <w:p w14:paraId="2ED96B1A" w14:textId="77777777" w:rsidR="00175529" w:rsidRPr="00452586" w:rsidRDefault="00175529" w:rsidP="00F079C2">
      <w:pPr>
        <w:pStyle w:val="NumberList1"/>
        <w:ind w:left="720" w:firstLine="0"/>
      </w:pPr>
      <w:r w:rsidRPr="00452586">
        <w:t>4.  Actively seeking and cooperating with universities and other research institutions interested in conducting river and related water-based research.</w:t>
      </w:r>
    </w:p>
    <w:p w14:paraId="65EE809C" w14:textId="77777777" w:rsidR="00175529" w:rsidRPr="00452586" w:rsidRDefault="00175529" w:rsidP="00175529">
      <w:pPr>
        <w:pStyle w:val="Heading3"/>
      </w:pPr>
      <w:bookmarkStart w:id="450" w:name="_Toc520612538"/>
      <w:bookmarkStart w:id="451" w:name="_Toc66691539"/>
      <w:bookmarkStart w:id="452" w:name="_Toc66697810"/>
      <w:bookmarkStart w:id="453" w:name="_Toc213488938"/>
      <w:bookmarkStart w:id="454" w:name="_Toc454963976"/>
      <w:bookmarkStart w:id="455" w:name="_Toc456689343"/>
      <w:r w:rsidRPr="00452586">
        <w:t>2354.13 - Technology Transfer</w:t>
      </w:r>
      <w:bookmarkEnd w:id="450"/>
      <w:bookmarkEnd w:id="451"/>
      <w:bookmarkEnd w:id="452"/>
      <w:bookmarkEnd w:id="453"/>
      <w:bookmarkEnd w:id="454"/>
      <w:bookmarkEnd w:id="455"/>
      <w:r w:rsidRPr="00452586">
        <w:t xml:space="preserve">  </w:t>
      </w:r>
    </w:p>
    <w:p w14:paraId="09C8DB68" w14:textId="77777777" w:rsidR="00175529" w:rsidRPr="00DD00B8" w:rsidRDefault="00175529" w:rsidP="00175529">
      <w:pPr>
        <w:rPr>
          <w:sz w:val="20"/>
          <w:szCs w:val="20"/>
        </w:rPr>
      </w:pPr>
    </w:p>
    <w:p w14:paraId="7995EC7C" w14:textId="77777777" w:rsidR="00175529" w:rsidRPr="00452586" w:rsidRDefault="00175529" w:rsidP="00175529">
      <w:r w:rsidRPr="00452586">
        <w:t>Give priority to disseminating and implementing proven and promising river management and research technology.  Refer to FSM 1251 for direction on technology transfer.</w:t>
      </w:r>
    </w:p>
    <w:p w14:paraId="079E4ABC" w14:textId="77777777" w:rsidR="00175529" w:rsidRPr="00452586" w:rsidRDefault="00175529" w:rsidP="00175529">
      <w:pPr>
        <w:pStyle w:val="Heading3"/>
      </w:pPr>
      <w:bookmarkStart w:id="456" w:name="_Toc520612539"/>
      <w:bookmarkStart w:id="457" w:name="_Toc66691540"/>
      <w:bookmarkStart w:id="458" w:name="_Toc66697811"/>
      <w:bookmarkStart w:id="459" w:name="_Toc213488939"/>
      <w:bookmarkStart w:id="460" w:name="_Toc454963977"/>
      <w:bookmarkStart w:id="461" w:name="_Toc456689344"/>
      <w:r w:rsidRPr="00452586">
        <w:t>2354.14 - Navigability of Rivers</w:t>
      </w:r>
      <w:bookmarkEnd w:id="456"/>
      <w:bookmarkEnd w:id="457"/>
      <w:bookmarkEnd w:id="458"/>
      <w:bookmarkEnd w:id="459"/>
      <w:bookmarkEnd w:id="460"/>
      <w:bookmarkEnd w:id="461"/>
      <w:r w:rsidRPr="00452586">
        <w:t xml:space="preserve"> </w:t>
      </w:r>
    </w:p>
    <w:p w14:paraId="5EA5C12C" w14:textId="77777777" w:rsidR="00175529" w:rsidRPr="00DD00B8" w:rsidRDefault="00175529" w:rsidP="00175529">
      <w:pPr>
        <w:rPr>
          <w:sz w:val="20"/>
          <w:szCs w:val="20"/>
        </w:rPr>
      </w:pPr>
    </w:p>
    <w:p w14:paraId="39962462" w14:textId="77777777" w:rsidR="00116052" w:rsidRDefault="00116052">
      <w:r>
        <w:br w:type="page"/>
      </w:r>
    </w:p>
    <w:p w14:paraId="17F09BA4" w14:textId="352DD020" w:rsidR="00175529" w:rsidRPr="00452586" w:rsidRDefault="00175529" w:rsidP="00175529">
      <w:r w:rsidRPr="00452586">
        <w:lastRenderedPageBreak/>
        <w:t xml:space="preserve">Rivers are, as a matter of law, either navigable or nonnavigable.  Navigability is a judicial finding and must be made by a Federal court in order to bind the </w:t>
      </w:r>
      <w:smartTag w:uri="urn:schemas-microsoft-com:office:smarttags" w:element="place">
        <w:smartTag w:uri="urn:schemas-microsoft-com:office:smarttags" w:element="country-region">
          <w:r w:rsidRPr="00452586">
            <w:t>United States</w:t>
          </w:r>
        </w:smartTag>
      </w:smartTag>
      <w:r w:rsidRPr="00452586">
        <w:t>.  Most rivers in the country have not been adjudicated as navigable or nonnavigable.  Consider them nonnavigable until adjudicated otherwise.</w:t>
      </w:r>
    </w:p>
    <w:p w14:paraId="048F9037" w14:textId="77777777" w:rsidR="00175529" w:rsidRPr="00034C56" w:rsidRDefault="00175529" w:rsidP="00175529">
      <w:pPr>
        <w:rPr>
          <w:sz w:val="20"/>
          <w:szCs w:val="20"/>
        </w:rPr>
      </w:pPr>
    </w:p>
    <w:p w14:paraId="129C32D9" w14:textId="77777777" w:rsidR="00175529" w:rsidRPr="00452586" w:rsidRDefault="00175529" w:rsidP="00175529">
      <w:r w:rsidRPr="00452586">
        <w:t>If navigable, then the State owns the bed of the river up to the high water mark, and the Coast Guard and the Corps of Engineers have certain additional regulatory powers.</w:t>
      </w:r>
    </w:p>
    <w:p w14:paraId="0D577066" w14:textId="77777777" w:rsidR="00175529" w:rsidRPr="00034C56" w:rsidRDefault="00175529" w:rsidP="00175529">
      <w:pPr>
        <w:tabs>
          <w:tab w:val="left" w:pos="2320"/>
        </w:tabs>
        <w:rPr>
          <w:sz w:val="20"/>
          <w:szCs w:val="20"/>
        </w:rPr>
      </w:pPr>
      <w:r w:rsidRPr="00034C56">
        <w:rPr>
          <w:sz w:val="20"/>
          <w:szCs w:val="20"/>
        </w:rPr>
        <w:tab/>
      </w:r>
    </w:p>
    <w:p w14:paraId="6E7FAA0E" w14:textId="77777777" w:rsidR="00175529" w:rsidRPr="00452586" w:rsidRDefault="00175529" w:rsidP="00175529">
      <w:r w:rsidRPr="00452586">
        <w:t>The Forest Service retains authority to regulate the use of a river and the National Forest lands on the shorelines whether it is navigable or nonnavigable.  This jurisdiction may be concurrent with other State and Federal agencies.  In particular for navigable rivers, cooperate with State authorities to the extent that the State wishes to manage certain activities on rivers.  In cases of a conflict between National Forest and State interests, consult with the U.S. Department of Agriculture, Office of the General Counsel.</w:t>
      </w:r>
    </w:p>
    <w:p w14:paraId="32ABD359" w14:textId="77777777" w:rsidR="00175529" w:rsidRPr="00452586" w:rsidRDefault="00175529" w:rsidP="00175529">
      <w:pPr>
        <w:pStyle w:val="Heading2"/>
      </w:pPr>
      <w:bookmarkStart w:id="462" w:name="_Toc520612540"/>
      <w:bookmarkStart w:id="463" w:name="_Toc66691541"/>
      <w:bookmarkStart w:id="464" w:name="_Toc66697812"/>
      <w:bookmarkStart w:id="465" w:name="_Toc213488940"/>
      <w:bookmarkStart w:id="466" w:name="_Toc454963978"/>
      <w:bookmarkStart w:id="467" w:name="_Toc456689345"/>
      <w:r w:rsidRPr="00452586">
        <w:t xml:space="preserve">2354.2 - Wild and </w:t>
      </w:r>
      <w:smartTag w:uri="urn:schemas-microsoft-com:office:smarttags" w:element="place">
        <w:smartTag w:uri="urn:schemas-microsoft-com:office:smarttags" w:element="PlaceName">
          <w:r w:rsidRPr="00452586">
            <w:t>Scenic</w:t>
          </w:r>
        </w:smartTag>
        <w:r w:rsidRPr="00452586">
          <w:t xml:space="preserve"> </w:t>
        </w:r>
        <w:smartTag w:uri="urn:schemas-microsoft-com:office:smarttags" w:element="PlaceName">
          <w:r w:rsidRPr="00452586">
            <w:t>Study</w:t>
          </w:r>
        </w:smartTag>
        <w:r w:rsidRPr="00452586">
          <w:t xml:space="preserve"> </w:t>
        </w:r>
        <w:smartTag w:uri="urn:schemas-microsoft-com:office:smarttags" w:element="PlaceType">
          <w:r w:rsidRPr="00452586">
            <w:t>Rivers</w:t>
          </w:r>
        </w:smartTag>
      </w:smartTag>
      <w:bookmarkEnd w:id="462"/>
      <w:bookmarkEnd w:id="463"/>
      <w:bookmarkEnd w:id="464"/>
      <w:bookmarkEnd w:id="465"/>
      <w:bookmarkEnd w:id="466"/>
      <w:bookmarkEnd w:id="467"/>
    </w:p>
    <w:p w14:paraId="04D7C558" w14:textId="77777777" w:rsidR="00175529" w:rsidRPr="00DD00B8" w:rsidRDefault="00175529" w:rsidP="00175529">
      <w:pPr>
        <w:rPr>
          <w:sz w:val="20"/>
          <w:szCs w:val="20"/>
        </w:rPr>
      </w:pPr>
    </w:p>
    <w:p w14:paraId="64BA636F" w14:textId="77777777" w:rsidR="00175529" w:rsidRPr="00452586" w:rsidRDefault="00175529" w:rsidP="00175529">
      <w:r w:rsidRPr="00452586">
        <w:t xml:space="preserve">Wild and Scenic study rivers are established by Congress and are studied using existing planning and environmental analysis procedures.  See FSM 1924, FSH 1909.12, 36 CFR 297, and the Revised Guidelines for Eligibility, Classification, and Management of River Areas </w:t>
      </w:r>
      <w:r>
        <w:br w:type="textWrapping" w:clear="all"/>
      </w:r>
      <w:r w:rsidRPr="00452586">
        <w:t>(47 FR 39454, Sept. 7, 1982).</w:t>
      </w:r>
    </w:p>
    <w:p w14:paraId="5D858871" w14:textId="77777777" w:rsidR="00175529" w:rsidRPr="00452586" w:rsidRDefault="00175529" w:rsidP="00175529">
      <w:pPr>
        <w:pStyle w:val="Heading3"/>
      </w:pPr>
      <w:bookmarkStart w:id="468" w:name="_Toc520612541"/>
      <w:bookmarkStart w:id="469" w:name="_Toc66691542"/>
      <w:bookmarkStart w:id="470" w:name="_Toc66697813"/>
      <w:bookmarkStart w:id="471" w:name="_Toc213488941"/>
      <w:bookmarkStart w:id="472" w:name="_Toc454963979"/>
      <w:bookmarkStart w:id="473" w:name="_Toc456689346"/>
      <w:r w:rsidRPr="00452586">
        <w:t>2354.21 - Management of Study Rivers</w:t>
      </w:r>
      <w:bookmarkEnd w:id="468"/>
      <w:bookmarkEnd w:id="469"/>
      <w:bookmarkEnd w:id="470"/>
      <w:bookmarkEnd w:id="471"/>
      <w:bookmarkEnd w:id="472"/>
      <w:bookmarkEnd w:id="473"/>
      <w:r w:rsidRPr="00452586">
        <w:t xml:space="preserve">  </w:t>
      </w:r>
    </w:p>
    <w:p w14:paraId="66D03F33" w14:textId="77777777" w:rsidR="00175529" w:rsidRPr="00DD00B8" w:rsidRDefault="00175529" w:rsidP="00175529">
      <w:pPr>
        <w:rPr>
          <w:sz w:val="20"/>
          <w:szCs w:val="20"/>
        </w:rPr>
      </w:pPr>
    </w:p>
    <w:p w14:paraId="5E1573CC" w14:textId="77777777" w:rsidR="00175529" w:rsidRPr="00452586" w:rsidRDefault="00175529" w:rsidP="00175529">
      <w:r w:rsidRPr="00452586">
        <w:t>Manage wild and scenic river study areas to protect existing characteristics through the study period and until designated or released from consideration.</w:t>
      </w:r>
    </w:p>
    <w:p w14:paraId="78084501" w14:textId="77777777" w:rsidR="00175529" w:rsidRPr="00034C56" w:rsidRDefault="00175529" w:rsidP="00175529">
      <w:pPr>
        <w:rPr>
          <w:sz w:val="20"/>
          <w:szCs w:val="20"/>
        </w:rPr>
      </w:pPr>
    </w:p>
    <w:p w14:paraId="704C26C7" w14:textId="77777777" w:rsidR="00175529" w:rsidRPr="00452586" w:rsidRDefault="00175529" w:rsidP="00175529">
      <w:r w:rsidRPr="00452586">
        <w:t>Resource management activities may be carried out provided they do not cause a negative or reduced classification recommendation.</w:t>
      </w:r>
    </w:p>
    <w:p w14:paraId="3478A465" w14:textId="77777777" w:rsidR="00175529" w:rsidRPr="00DD00B8" w:rsidRDefault="00175529" w:rsidP="00175529">
      <w:pPr>
        <w:rPr>
          <w:sz w:val="20"/>
          <w:szCs w:val="20"/>
        </w:rPr>
      </w:pPr>
    </w:p>
    <w:p w14:paraId="13477329" w14:textId="77777777" w:rsidR="00175529" w:rsidRPr="00452586" w:rsidRDefault="00175529" w:rsidP="00175529">
      <w:r w:rsidRPr="00452586">
        <w:t>Land management plans must identify the areas managed for the wild and scenic study river values.</w:t>
      </w:r>
    </w:p>
    <w:p w14:paraId="3719B5C6" w14:textId="77777777" w:rsidR="00175529" w:rsidRPr="00DD00B8" w:rsidRDefault="00175529" w:rsidP="00175529">
      <w:pPr>
        <w:rPr>
          <w:sz w:val="20"/>
          <w:szCs w:val="20"/>
        </w:rPr>
      </w:pPr>
    </w:p>
    <w:p w14:paraId="705F4A83" w14:textId="77777777" w:rsidR="00175529" w:rsidRPr="00452586" w:rsidRDefault="00175529" w:rsidP="00175529">
      <w:r w:rsidRPr="00452586">
        <w:t>The Act protects designated study rivers from Federal Power Act projects on or affecting the river (sec. 7(b)).</w:t>
      </w:r>
    </w:p>
    <w:p w14:paraId="12BA7EC6" w14:textId="77777777" w:rsidR="00175529" w:rsidRPr="00DD00B8" w:rsidRDefault="00175529" w:rsidP="00175529">
      <w:pPr>
        <w:rPr>
          <w:sz w:val="20"/>
          <w:szCs w:val="20"/>
        </w:rPr>
      </w:pPr>
    </w:p>
    <w:p w14:paraId="179E3D16" w14:textId="77777777" w:rsidR="00175529" w:rsidRPr="00452586" w:rsidRDefault="00175529" w:rsidP="00175529">
      <w:r w:rsidRPr="00452586">
        <w:t>The protection periods prescribed by the Act are three complete fiscal years for the study and a period not to exceed 3 years for Presidential and Congressional action.  In the event of any type of delays on reports with a designation recommendation, extend the protected period to ensure Congress has up to 3 years to consider the study report.</w:t>
      </w:r>
    </w:p>
    <w:p w14:paraId="2C9A2F96" w14:textId="77777777" w:rsidR="00175529" w:rsidRPr="00DD00B8" w:rsidRDefault="00175529" w:rsidP="00175529">
      <w:pPr>
        <w:rPr>
          <w:sz w:val="20"/>
          <w:szCs w:val="20"/>
        </w:rPr>
      </w:pPr>
    </w:p>
    <w:p w14:paraId="322068FB" w14:textId="77777777" w:rsidR="00175529" w:rsidRPr="00452586" w:rsidRDefault="00175529" w:rsidP="00175529">
      <w:r w:rsidRPr="00452586">
        <w:t>If the study recommendation is for no designation, the protected status expires after a notice to that effect is published in the Federal Register.  Congressional committees on Interior and Insular affairs shall receive written notice of this determination while in session and 180 days prior to publishing in the Federal Register.</w:t>
      </w:r>
    </w:p>
    <w:p w14:paraId="206836B5" w14:textId="77777777" w:rsidR="00175529" w:rsidRPr="00DD00B8" w:rsidRDefault="00175529" w:rsidP="00175529">
      <w:pPr>
        <w:rPr>
          <w:sz w:val="20"/>
          <w:szCs w:val="20"/>
        </w:rPr>
      </w:pPr>
    </w:p>
    <w:p w14:paraId="59078935" w14:textId="77777777" w:rsidR="00175529" w:rsidRPr="00452586" w:rsidRDefault="00175529" w:rsidP="00175529">
      <w:r w:rsidRPr="00452586">
        <w:lastRenderedPageBreak/>
        <w:t>Continue existing improvements or uses until there is a final designation decision.  Permit temporary uses when these uses do not alter the wild and scenic river characteristics of land and physical resources or when there is a legitimate fire, insec</w:t>
      </w:r>
      <w:r>
        <w:t xml:space="preserve">t, disease, or flood emergency.  </w:t>
      </w:r>
      <w:r w:rsidRPr="00452586">
        <w:t>Suppress wildfires and pest epidemics under the same directions established for designated Wild and Scenic Rivers.</w:t>
      </w:r>
    </w:p>
    <w:p w14:paraId="11278CB9" w14:textId="77777777" w:rsidR="00175529" w:rsidRPr="00452586" w:rsidRDefault="00175529" w:rsidP="00175529">
      <w:pPr>
        <w:rPr>
          <w:sz w:val="18"/>
          <w:szCs w:val="18"/>
        </w:rPr>
      </w:pPr>
    </w:p>
    <w:p w14:paraId="354E6036" w14:textId="77777777" w:rsidR="00175529" w:rsidRPr="00452586" w:rsidRDefault="00175529" w:rsidP="00175529">
      <w:r w:rsidRPr="00452586">
        <w:t xml:space="preserve">Mineral prospecting and development shall conform with existing laws, regulations, and </w:t>
      </w:r>
      <w:r>
        <w:br w:type="textWrapping" w:clear="all"/>
      </w:r>
      <w:r w:rsidRPr="00452586">
        <w:t>sec. 9 of the Act.  Protect the wild and scenic river values subject to these laws and regulations (FSM 2810, 2820, and 2850).</w:t>
      </w:r>
    </w:p>
    <w:p w14:paraId="1ACDCAA4" w14:textId="77777777" w:rsidR="00175529" w:rsidRPr="00DD00B8" w:rsidRDefault="00175529" w:rsidP="00175529">
      <w:pPr>
        <w:rPr>
          <w:sz w:val="20"/>
          <w:szCs w:val="20"/>
        </w:rPr>
      </w:pPr>
    </w:p>
    <w:p w14:paraId="63E3B2F1" w14:textId="77777777" w:rsidR="00175529" w:rsidRPr="00452586" w:rsidRDefault="00175529" w:rsidP="00175529">
      <w:r w:rsidRPr="00452586">
        <w:t>Do not recommend leasing with surface occupancy in study areas if the applicant proposes surface disturbance that would adversely affect existing wild and scenic river values, or if such disturbance is unavoidable.</w:t>
      </w:r>
    </w:p>
    <w:p w14:paraId="3154BEB0" w14:textId="77777777" w:rsidR="00175529" w:rsidRPr="00452586" w:rsidRDefault="00175529" w:rsidP="00175529">
      <w:pPr>
        <w:pStyle w:val="Heading2"/>
      </w:pPr>
      <w:bookmarkStart w:id="474" w:name="_Toc520612542"/>
      <w:bookmarkStart w:id="475" w:name="_Toc66691543"/>
      <w:bookmarkStart w:id="476" w:name="_Toc66697814"/>
      <w:bookmarkStart w:id="477" w:name="_Toc213488942"/>
      <w:bookmarkStart w:id="478" w:name="_Toc454963980"/>
      <w:bookmarkStart w:id="479" w:name="_Toc456689347"/>
      <w:r w:rsidRPr="00452586">
        <w:t xml:space="preserve">2354.3 - Wild and </w:t>
      </w:r>
      <w:smartTag w:uri="urn:schemas-microsoft-com:office:smarttags" w:element="place">
        <w:smartTag w:uri="urn:schemas-microsoft-com:office:smarttags" w:element="PlaceName">
          <w:r w:rsidRPr="00452586">
            <w:t>Scenic</w:t>
          </w:r>
        </w:smartTag>
        <w:r w:rsidRPr="00452586">
          <w:t xml:space="preserve"> </w:t>
        </w:r>
        <w:smartTag w:uri="urn:schemas-microsoft-com:office:smarttags" w:element="PlaceType">
          <w:r w:rsidRPr="00452586">
            <w:t>River</w:t>
          </w:r>
        </w:smartTag>
      </w:smartTag>
      <w:r w:rsidRPr="00452586">
        <w:t xml:space="preserve"> Plans</w:t>
      </w:r>
      <w:bookmarkEnd w:id="474"/>
      <w:bookmarkEnd w:id="475"/>
      <w:bookmarkEnd w:id="476"/>
      <w:bookmarkEnd w:id="477"/>
      <w:bookmarkEnd w:id="478"/>
      <w:bookmarkEnd w:id="479"/>
    </w:p>
    <w:p w14:paraId="1B243870" w14:textId="77777777" w:rsidR="00175529" w:rsidRPr="00452586" w:rsidRDefault="00175529" w:rsidP="00175529">
      <w:pPr>
        <w:pStyle w:val="Heading3"/>
      </w:pPr>
      <w:bookmarkStart w:id="480" w:name="_Toc520612543"/>
      <w:bookmarkStart w:id="481" w:name="_Toc66691544"/>
      <w:bookmarkStart w:id="482" w:name="_Toc66697815"/>
      <w:bookmarkStart w:id="483" w:name="_Toc213488943"/>
      <w:bookmarkStart w:id="484" w:name="_Toc454963981"/>
      <w:bookmarkStart w:id="485" w:name="_Toc456689348"/>
      <w:r w:rsidRPr="00452586">
        <w:t xml:space="preserve">2354.31 - River Management Plan Relationship to the </w:t>
      </w:r>
      <w:smartTag w:uri="urn:schemas-microsoft-com:office:smarttags" w:element="place">
        <w:r w:rsidRPr="00452586">
          <w:t>Forest</w:t>
        </w:r>
      </w:smartTag>
      <w:r w:rsidRPr="00452586">
        <w:t xml:space="preserve"> Management Plan</w:t>
      </w:r>
      <w:bookmarkEnd w:id="480"/>
      <w:bookmarkEnd w:id="481"/>
      <w:bookmarkEnd w:id="482"/>
      <w:bookmarkEnd w:id="483"/>
      <w:bookmarkEnd w:id="484"/>
      <w:bookmarkEnd w:id="485"/>
      <w:r w:rsidRPr="00452586">
        <w:t xml:space="preserve">  </w:t>
      </w:r>
    </w:p>
    <w:p w14:paraId="5795D3A3" w14:textId="77777777" w:rsidR="00175529" w:rsidRPr="00DD00B8" w:rsidRDefault="00175529" w:rsidP="00175529">
      <w:pPr>
        <w:rPr>
          <w:sz w:val="20"/>
          <w:szCs w:val="20"/>
        </w:rPr>
      </w:pPr>
    </w:p>
    <w:p w14:paraId="29E501D6" w14:textId="77777777" w:rsidR="00175529" w:rsidRPr="00452586" w:rsidRDefault="00175529" w:rsidP="00175529">
      <w:r w:rsidRPr="00452586">
        <w:t>Place river management direction in the Forest Management Plan.  If timing or other factors preclude this, include the direction as a Forest Management Plan appendix or an associated implementation plan.</w:t>
      </w:r>
    </w:p>
    <w:p w14:paraId="51843E9D" w14:textId="77777777" w:rsidR="00175529" w:rsidRPr="00452586" w:rsidRDefault="00175529" w:rsidP="00175529">
      <w:pPr>
        <w:pStyle w:val="Heading3"/>
      </w:pPr>
      <w:bookmarkStart w:id="486" w:name="_Toc520612544"/>
      <w:bookmarkStart w:id="487" w:name="_Toc66691545"/>
      <w:bookmarkStart w:id="488" w:name="_Toc66697816"/>
      <w:bookmarkStart w:id="489" w:name="_Toc213488944"/>
      <w:bookmarkStart w:id="490" w:name="_Toc454963982"/>
      <w:bookmarkStart w:id="491" w:name="_Toc456689349"/>
      <w:r w:rsidRPr="00452586">
        <w:t>2354.32 - River Management Plan</w:t>
      </w:r>
      <w:bookmarkEnd w:id="486"/>
      <w:bookmarkEnd w:id="487"/>
      <w:bookmarkEnd w:id="488"/>
      <w:bookmarkEnd w:id="489"/>
      <w:bookmarkEnd w:id="490"/>
      <w:bookmarkEnd w:id="491"/>
      <w:r w:rsidRPr="00452586">
        <w:t xml:space="preserve"> </w:t>
      </w:r>
    </w:p>
    <w:p w14:paraId="5962FF00" w14:textId="77777777" w:rsidR="00175529" w:rsidRPr="00DD00B8" w:rsidRDefault="00175529" w:rsidP="00175529">
      <w:pPr>
        <w:rPr>
          <w:sz w:val="20"/>
          <w:szCs w:val="20"/>
        </w:rPr>
      </w:pPr>
    </w:p>
    <w:p w14:paraId="45DD8767" w14:textId="77777777" w:rsidR="00175529" w:rsidRPr="00452586" w:rsidRDefault="00175529" w:rsidP="00175529">
      <w:r w:rsidRPr="00452586">
        <w:t>Prepare a management plan in accordance with section 3(b) of the Act within 1 year following designation or as otherwise provided by the designation language.</w:t>
      </w:r>
    </w:p>
    <w:p w14:paraId="5EA0638A" w14:textId="77777777" w:rsidR="00175529" w:rsidRDefault="00175529" w:rsidP="00175529"/>
    <w:p w14:paraId="4A179F44" w14:textId="77777777" w:rsidR="00175529" w:rsidRPr="00452586" w:rsidRDefault="00175529" w:rsidP="00175529">
      <w:r w:rsidRPr="00452586">
        <w:t>Management plans for designated rivers must:</w:t>
      </w:r>
    </w:p>
    <w:p w14:paraId="0745D065" w14:textId="77777777" w:rsidR="00175529" w:rsidRPr="00452586" w:rsidRDefault="00175529" w:rsidP="00161726">
      <w:pPr>
        <w:pStyle w:val="NumberList1"/>
        <w:ind w:left="720" w:firstLine="0"/>
      </w:pPr>
      <w:r w:rsidRPr="00452586">
        <w:t>1.  Establish management objectives for each segment of the river.  As a minimum, state the Recreation Opportunity Spectrum class featured (ROS, FSM 2310) and procedures for maintaining the ROS for each segment over time.  To the extent possible, the management objectives should reflect the river's recreational relationship to nearby rivers.</w:t>
      </w:r>
    </w:p>
    <w:p w14:paraId="1C585A42" w14:textId="77777777" w:rsidR="00175529" w:rsidRPr="00452586" w:rsidRDefault="00175529" w:rsidP="00161726">
      <w:pPr>
        <w:pStyle w:val="NumberList1"/>
        <w:ind w:left="720" w:firstLine="0"/>
      </w:pPr>
      <w:r w:rsidRPr="00452586">
        <w:t>2.  Describe historical trends in use, demands, and needs of the river resources and likely future trends.</w:t>
      </w:r>
    </w:p>
    <w:p w14:paraId="048B45DC" w14:textId="77777777" w:rsidR="00175529" w:rsidRPr="00452586" w:rsidRDefault="00175529" w:rsidP="00161726">
      <w:pPr>
        <w:pStyle w:val="NumberList1"/>
        <w:ind w:left="720" w:firstLine="0"/>
      </w:pPr>
      <w:r w:rsidRPr="00452586">
        <w:t>3.  Include specific and detailed management direction necessary to meet the management objectives.</w:t>
      </w:r>
    </w:p>
    <w:p w14:paraId="6E03BF05" w14:textId="77777777" w:rsidR="00175529" w:rsidRPr="00452586" w:rsidRDefault="00175529" w:rsidP="00175529">
      <w:pPr>
        <w:pStyle w:val="NumberList1"/>
      </w:pPr>
      <w:r w:rsidRPr="00452586">
        <w:t>4.  Establish detailed river area boundaries.</w:t>
      </w:r>
    </w:p>
    <w:p w14:paraId="20C40234" w14:textId="77777777" w:rsidR="00175529" w:rsidRPr="00452586" w:rsidRDefault="00175529" w:rsidP="00161726">
      <w:pPr>
        <w:pStyle w:val="NumberList1"/>
        <w:ind w:left="720" w:firstLine="0"/>
      </w:pPr>
      <w:r w:rsidRPr="00452586">
        <w:t>5.  Determine wild, scenic, and recreation classifications that best fit the river or its segments, unless those classifications are prescribed in the designating legislation.</w:t>
      </w:r>
    </w:p>
    <w:p w14:paraId="1A954136" w14:textId="77777777" w:rsidR="00175529" w:rsidRPr="00452586" w:rsidRDefault="00175529" w:rsidP="00161726">
      <w:pPr>
        <w:pStyle w:val="NumberList1"/>
        <w:ind w:left="720" w:firstLine="0"/>
      </w:pPr>
      <w:r w:rsidRPr="00452586">
        <w:lastRenderedPageBreak/>
        <w:t>6.  Establish appropriate levels of recreation use and developments to protect the values for which the river was designated.  See section 3(b) and 10(a) of the Act and the guidelines.</w:t>
      </w:r>
    </w:p>
    <w:p w14:paraId="6AF3708F" w14:textId="77777777" w:rsidR="00175529" w:rsidRPr="00452586" w:rsidRDefault="00175529" w:rsidP="00161726">
      <w:pPr>
        <w:pStyle w:val="NumberList1"/>
        <w:ind w:left="720" w:firstLine="0"/>
      </w:pPr>
      <w:r w:rsidRPr="00452586">
        <w:t>7.  Provide for public safety and refer to State boating laws, U.S. Coast Guard Regulations, and other applicable State and Federal Regulations.</w:t>
      </w:r>
    </w:p>
    <w:p w14:paraId="183203C8" w14:textId="77777777" w:rsidR="00175529" w:rsidRPr="00452586" w:rsidRDefault="00175529" w:rsidP="00161726">
      <w:pPr>
        <w:pStyle w:val="NumberList1"/>
        <w:ind w:left="720" w:firstLine="0"/>
      </w:pPr>
      <w:r w:rsidRPr="00452586">
        <w:t>8.  Prescribe actions needed to manage development along the stream bank (sec. 6 of the Act).</w:t>
      </w:r>
    </w:p>
    <w:p w14:paraId="51C7BD70" w14:textId="77777777" w:rsidR="00175529" w:rsidRPr="00452586" w:rsidRDefault="00175529" w:rsidP="00161726">
      <w:pPr>
        <w:pStyle w:val="NumberList1"/>
        <w:ind w:left="720" w:firstLine="0"/>
      </w:pPr>
      <w:r w:rsidRPr="00452586">
        <w:t>9.  Provide for monitoring and evaluating visitor use patterns, use impacts on the river, and visitor experiences.</w:t>
      </w:r>
    </w:p>
    <w:p w14:paraId="76BB4AD9" w14:textId="77777777" w:rsidR="00175529" w:rsidRPr="00452586" w:rsidRDefault="00175529" w:rsidP="00175529">
      <w:pPr>
        <w:pStyle w:val="Heading2"/>
      </w:pPr>
      <w:bookmarkStart w:id="492" w:name="_Toc520612545"/>
      <w:bookmarkStart w:id="493" w:name="_Toc66691546"/>
      <w:bookmarkStart w:id="494" w:name="_Toc66697817"/>
      <w:bookmarkStart w:id="495" w:name="_Toc213488945"/>
      <w:bookmarkStart w:id="496" w:name="_Toc454963983"/>
      <w:bookmarkStart w:id="497" w:name="_Toc456689350"/>
      <w:r w:rsidRPr="00452586">
        <w:t xml:space="preserve">2354.4 - Wild and </w:t>
      </w:r>
      <w:smartTag w:uri="urn:schemas-microsoft-com:office:smarttags" w:element="place">
        <w:smartTag w:uri="urn:schemas-microsoft-com:office:smarttags" w:element="PlaceName">
          <w:r w:rsidRPr="00452586">
            <w:t>Scenic</w:t>
          </w:r>
        </w:smartTag>
        <w:r w:rsidRPr="00452586">
          <w:t xml:space="preserve"> </w:t>
        </w:r>
        <w:smartTag w:uri="urn:schemas-microsoft-com:office:smarttags" w:element="PlaceType">
          <w:r w:rsidRPr="00452586">
            <w:t>River</w:t>
          </w:r>
        </w:smartTag>
      </w:smartTag>
      <w:r w:rsidRPr="00452586">
        <w:t xml:space="preserve"> Management Activities</w:t>
      </w:r>
      <w:bookmarkEnd w:id="492"/>
      <w:bookmarkEnd w:id="493"/>
      <w:bookmarkEnd w:id="494"/>
      <w:bookmarkEnd w:id="495"/>
      <w:bookmarkEnd w:id="496"/>
      <w:bookmarkEnd w:id="497"/>
    </w:p>
    <w:p w14:paraId="0A336CE2" w14:textId="77777777" w:rsidR="00175529" w:rsidRPr="00452586" w:rsidRDefault="00175529" w:rsidP="00175529">
      <w:pPr>
        <w:pStyle w:val="Heading3"/>
      </w:pPr>
      <w:bookmarkStart w:id="498" w:name="_Toc520612546"/>
      <w:bookmarkStart w:id="499" w:name="_Toc66691547"/>
      <w:bookmarkStart w:id="500" w:name="_Toc66697818"/>
      <w:bookmarkStart w:id="501" w:name="_Toc213488946"/>
      <w:bookmarkStart w:id="502" w:name="_Toc454963984"/>
      <w:bookmarkStart w:id="503" w:name="_Toc456689351"/>
      <w:r w:rsidRPr="00452586">
        <w:t>2354.41 - Recreation Visitor Use</w:t>
      </w:r>
      <w:bookmarkEnd w:id="498"/>
      <w:bookmarkEnd w:id="499"/>
      <w:bookmarkEnd w:id="500"/>
      <w:bookmarkEnd w:id="501"/>
      <w:bookmarkEnd w:id="502"/>
      <w:bookmarkEnd w:id="503"/>
      <w:r w:rsidRPr="00452586">
        <w:t xml:space="preserve"> </w:t>
      </w:r>
    </w:p>
    <w:p w14:paraId="71E4CBED" w14:textId="77777777" w:rsidR="00175529" w:rsidRPr="00DD00B8" w:rsidRDefault="00175529" w:rsidP="00175529">
      <w:pPr>
        <w:rPr>
          <w:sz w:val="20"/>
          <w:szCs w:val="20"/>
        </w:rPr>
      </w:pPr>
    </w:p>
    <w:p w14:paraId="71703B48" w14:textId="77777777" w:rsidR="00175529" w:rsidRPr="00452586" w:rsidRDefault="00175529" w:rsidP="00175529">
      <w:r w:rsidRPr="00452586">
        <w:t>When necessary, develop prescriptions to manage the character and intensity of recreational use on the river.</w:t>
      </w:r>
    </w:p>
    <w:p w14:paraId="799F207B" w14:textId="77777777" w:rsidR="00175529" w:rsidRPr="00DD00B8" w:rsidRDefault="00175529" w:rsidP="00175529">
      <w:pPr>
        <w:rPr>
          <w:sz w:val="20"/>
          <w:szCs w:val="20"/>
        </w:rPr>
      </w:pPr>
    </w:p>
    <w:p w14:paraId="68ADFB1A" w14:textId="77777777" w:rsidR="00175529" w:rsidRPr="00452586" w:rsidRDefault="00175529" w:rsidP="00175529">
      <w:r w:rsidRPr="00452586">
        <w:t>Use specific management objectives for each segment.  Consider the following factors in developing direction:</w:t>
      </w:r>
    </w:p>
    <w:p w14:paraId="75870E5A" w14:textId="77777777" w:rsidR="00175529" w:rsidRPr="00452586" w:rsidRDefault="00175529" w:rsidP="00175529">
      <w:pPr>
        <w:pStyle w:val="NumberList1"/>
      </w:pPr>
      <w:r w:rsidRPr="00452586">
        <w:t>1.  Capabilities of the physical environment to accommodate and sustain visitor use.</w:t>
      </w:r>
    </w:p>
    <w:p w14:paraId="593E80D7" w14:textId="77777777" w:rsidR="00175529" w:rsidRPr="00452586" w:rsidRDefault="00175529" w:rsidP="00161726">
      <w:pPr>
        <w:pStyle w:val="NumberList1"/>
        <w:ind w:left="720" w:firstLine="0"/>
      </w:pPr>
      <w:r w:rsidRPr="00452586">
        <w:t>2.  Desires of the present and potential recreation users and trends over time in the amounts, types, and distribution of recreational use and the characteristics of recreation users.  These help identify what kinds of recreation opportunities to provide and how and where to manage and maintain such opportunities.</w:t>
      </w:r>
    </w:p>
    <w:p w14:paraId="4DE1928B" w14:textId="77777777" w:rsidR="00175529" w:rsidRPr="00452586" w:rsidRDefault="00175529" w:rsidP="00175529">
      <w:pPr>
        <w:pStyle w:val="NumberList1"/>
      </w:pPr>
      <w:r w:rsidRPr="00452586">
        <w:t>3.  The diversity of river recreation opportunities available within the geographic region.</w:t>
      </w:r>
    </w:p>
    <w:p w14:paraId="61BFC18D" w14:textId="77777777" w:rsidR="00175529" w:rsidRPr="00452586" w:rsidRDefault="00175529" w:rsidP="00161726">
      <w:pPr>
        <w:pStyle w:val="NumberList1"/>
        <w:ind w:left="720" w:firstLine="0"/>
      </w:pPr>
      <w:r w:rsidRPr="00452586">
        <w:t>4.  History of nonrecreation uses that are compatible or conflict with recreation use of the river.</w:t>
      </w:r>
    </w:p>
    <w:p w14:paraId="14711D03" w14:textId="77777777" w:rsidR="00175529" w:rsidRPr="00452586" w:rsidRDefault="00175529" w:rsidP="00175529">
      <w:pPr>
        <w:pStyle w:val="NumberList1"/>
      </w:pPr>
      <w:r w:rsidRPr="00452586">
        <w:t>5.  Budgetary, personnel, and technical considerations.</w:t>
      </w:r>
    </w:p>
    <w:p w14:paraId="5272A6F3" w14:textId="77777777" w:rsidR="00175529" w:rsidRPr="00DD00B8" w:rsidRDefault="00175529" w:rsidP="00175529">
      <w:pPr>
        <w:rPr>
          <w:sz w:val="20"/>
          <w:szCs w:val="20"/>
        </w:rPr>
      </w:pPr>
    </w:p>
    <w:p w14:paraId="137B8E39" w14:textId="77777777" w:rsidR="00175529" w:rsidRPr="00452586" w:rsidRDefault="00175529" w:rsidP="00175529">
      <w:r w:rsidRPr="00452586">
        <w:t>Exhibit 01, showing the relationship of Recreation Opportunity Spectrum (ROS) categories to the river classifications and management activities, is an aid in determining if an adequate mix of recreation opportunities is feasible.</w:t>
      </w:r>
    </w:p>
    <w:p w14:paraId="060BE14D" w14:textId="77777777" w:rsidR="00175529" w:rsidRPr="00116052" w:rsidRDefault="00175529" w:rsidP="00116052">
      <w:pPr>
        <w:pStyle w:val="Exhibit"/>
      </w:pPr>
      <w:r w:rsidRPr="00452586">
        <w:br w:type="page"/>
      </w:r>
      <w:r w:rsidRPr="00116052">
        <w:lastRenderedPageBreak/>
        <w:t>2354.41 - Exhibit 01</w:t>
      </w:r>
    </w:p>
    <w:p w14:paraId="10CEEA1E" w14:textId="77777777" w:rsidR="00175529" w:rsidRPr="00530656" w:rsidRDefault="00175529" w:rsidP="00175529">
      <w:pPr>
        <w:jc w:val="center"/>
        <w:rPr>
          <w:sz w:val="18"/>
          <w:szCs w:val="18"/>
        </w:rPr>
      </w:pPr>
    </w:p>
    <w:p w14:paraId="6CF83BA4" w14:textId="77777777" w:rsidR="00175529" w:rsidRPr="00452586" w:rsidRDefault="00175529" w:rsidP="00175529">
      <w:pPr>
        <w:jc w:val="center"/>
        <w:rPr>
          <w:position w:val="6"/>
        </w:rPr>
      </w:pPr>
      <w:r w:rsidRPr="00452586">
        <w:rPr>
          <w:b/>
          <w:bCs/>
          <w:u w:val="single"/>
        </w:rPr>
        <w:t>Guidelines for River Recreation Opportunities Management</w:t>
      </w:r>
      <w:r w:rsidRPr="00452586">
        <w:rPr>
          <w:b/>
          <w:bCs/>
          <w:position w:val="6"/>
        </w:rPr>
        <w:t>1/</w:t>
      </w:r>
    </w:p>
    <w:p w14:paraId="0A14EC01" w14:textId="77777777" w:rsidR="00175529" w:rsidRPr="00452586" w:rsidRDefault="00175529" w:rsidP="00175529">
      <w:pPr>
        <w:tabs>
          <w:tab w:val="left" w:pos="1800"/>
          <w:tab w:val="left" w:pos="3960"/>
          <w:tab w:val="left" w:pos="5940"/>
          <w:tab w:val="left" w:pos="7740"/>
        </w:tabs>
        <w:ind w:left="180"/>
        <w:rPr>
          <w:sz w:val="20"/>
          <w:szCs w:val="20"/>
        </w:rPr>
      </w:pPr>
      <w:r w:rsidRPr="00452586">
        <w:rPr>
          <w:b/>
          <w:sz w:val="20"/>
          <w:szCs w:val="20"/>
        </w:rPr>
        <w:t xml:space="preserve"> </w:t>
      </w:r>
    </w:p>
    <w:tbl>
      <w:tblPr>
        <w:tblW w:w="90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8"/>
        <w:gridCol w:w="1748"/>
        <w:gridCol w:w="1975"/>
        <w:gridCol w:w="1857"/>
        <w:gridCol w:w="1884"/>
      </w:tblGrid>
      <w:tr w:rsidR="00175529" w:rsidRPr="00452586" w14:paraId="5745D5E2" w14:textId="77777777" w:rsidTr="005C4725">
        <w:tc>
          <w:tcPr>
            <w:tcW w:w="1608" w:type="dxa"/>
            <w:tcBorders>
              <w:top w:val="nil"/>
              <w:left w:val="nil"/>
              <w:right w:val="nil"/>
            </w:tcBorders>
            <w:tcMar>
              <w:left w:w="0" w:type="dxa"/>
              <w:right w:w="0" w:type="dxa"/>
            </w:tcMar>
            <w:vAlign w:val="bottom"/>
          </w:tcPr>
          <w:p w14:paraId="5FAEABB7" w14:textId="77777777" w:rsidR="00175529" w:rsidRPr="00452586" w:rsidRDefault="00175529" w:rsidP="005C4725">
            <w:pPr>
              <w:jc w:val="center"/>
              <w:rPr>
                <w:b/>
                <w:sz w:val="20"/>
                <w:szCs w:val="20"/>
              </w:rPr>
            </w:pPr>
            <w:r w:rsidRPr="00452586">
              <w:rPr>
                <w:b/>
                <w:sz w:val="20"/>
                <w:szCs w:val="20"/>
              </w:rPr>
              <w:t>ROS</w:t>
            </w:r>
          </w:p>
          <w:p w14:paraId="4AFE8504" w14:textId="77777777" w:rsidR="00175529" w:rsidRPr="00452586" w:rsidRDefault="00175529" w:rsidP="005C4725">
            <w:pPr>
              <w:jc w:val="center"/>
              <w:rPr>
                <w:sz w:val="18"/>
                <w:szCs w:val="18"/>
              </w:rPr>
            </w:pPr>
            <w:r w:rsidRPr="00452586">
              <w:rPr>
                <w:b/>
                <w:sz w:val="20"/>
              </w:rPr>
              <w:t>Category</w:t>
            </w:r>
          </w:p>
        </w:tc>
        <w:tc>
          <w:tcPr>
            <w:tcW w:w="1748" w:type="dxa"/>
            <w:tcBorders>
              <w:top w:val="nil"/>
              <w:left w:val="nil"/>
              <w:right w:val="nil"/>
            </w:tcBorders>
            <w:tcMar>
              <w:left w:w="0" w:type="dxa"/>
              <w:right w:w="0" w:type="dxa"/>
            </w:tcMar>
            <w:vAlign w:val="bottom"/>
          </w:tcPr>
          <w:p w14:paraId="2141B5C2" w14:textId="77777777" w:rsidR="00175529" w:rsidRPr="00452586" w:rsidRDefault="00175529" w:rsidP="005C4725">
            <w:pPr>
              <w:jc w:val="center"/>
              <w:rPr>
                <w:b/>
                <w:sz w:val="20"/>
                <w:szCs w:val="20"/>
              </w:rPr>
            </w:pPr>
            <w:r w:rsidRPr="00452586">
              <w:rPr>
                <w:b/>
                <w:sz w:val="20"/>
                <w:szCs w:val="20"/>
              </w:rPr>
              <w:t>River Classification</w:t>
            </w:r>
          </w:p>
          <w:p w14:paraId="70E69C01" w14:textId="77777777" w:rsidR="00175529" w:rsidRPr="00452586" w:rsidRDefault="00175529" w:rsidP="005C4725">
            <w:pPr>
              <w:jc w:val="center"/>
              <w:rPr>
                <w:b/>
                <w:sz w:val="20"/>
                <w:szCs w:val="20"/>
              </w:rPr>
            </w:pPr>
            <w:r w:rsidRPr="00452586">
              <w:rPr>
                <w:b/>
                <w:sz w:val="20"/>
                <w:szCs w:val="20"/>
              </w:rPr>
              <w:t>or Management</w:t>
            </w:r>
          </w:p>
          <w:p w14:paraId="59FBCBF8" w14:textId="77777777" w:rsidR="00175529" w:rsidRPr="00452586" w:rsidRDefault="00175529" w:rsidP="005C4725">
            <w:pPr>
              <w:jc w:val="center"/>
              <w:rPr>
                <w:sz w:val="18"/>
                <w:szCs w:val="18"/>
              </w:rPr>
            </w:pPr>
            <w:r w:rsidRPr="00452586">
              <w:rPr>
                <w:b/>
                <w:sz w:val="20"/>
                <w:szCs w:val="20"/>
              </w:rPr>
              <w:t>Objective</w:t>
            </w:r>
          </w:p>
        </w:tc>
        <w:tc>
          <w:tcPr>
            <w:tcW w:w="1975" w:type="dxa"/>
            <w:tcBorders>
              <w:top w:val="nil"/>
              <w:left w:val="nil"/>
              <w:right w:val="nil"/>
            </w:tcBorders>
            <w:tcMar>
              <w:left w:w="0" w:type="dxa"/>
              <w:right w:w="0" w:type="dxa"/>
            </w:tcMar>
            <w:vAlign w:val="bottom"/>
          </w:tcPr>
          <w:p w14:paraId="2BCCE1CE" w14:textId="77777777" w:rsidR="00175529" w:rsidRPr="00452586" w:rsidRDefault="00175529" w:rsidP="005C4725">
            <w:pPr>
              <w:jc w:val="center"/>
              <w:rPr>
                <w:sz w:val="18"/>
                <w:szCs w:val="18"/>
              </w:rPr>
            </w:pPr>
            <w:r w:rsidRPr="00452586">
              <w:rPr>
                <w:b/>
                <w:sz w:val="20"/>
                <w:szCs w:val="20"/>
              </w:rPr>
              <w:t>Facilities</w:t>
            </w:r>
          </w:p>
        </w:tc>
        <w:tc>
          <w:tcPr>
            <w:tcW w:w="1857" w:type="dxa"/>
            <w:tcBorders>
              <w:top w:val="nil"/>
              <w:left w:val="nil"/>
              <w:right w:val="nil"/>
            </w:tcBorders>
            <w:tcMar>
              <w:left w:w="0" w:type="dxa"/>
              <w:right w:w="0" w:type="dxa"/>
            </w:tcMar>
            <w:vAlign w:val="bottom"/>
          </w:tcPr>
          <w:p w14:paraId="6DFF6736" w14:textId="77777777" w:rsidR="00175529" w:rsidRPr="00452586" w:rsidRDefault="00175529" w:rsidP="005C4725">
            <w:pPr>
              <w:jc w:val="center"/>
              <w:rPr>
                <w:sz w:val="18"/>
                <w:szCs w:val="18"/>
              </w:rPr>
            </w:pPr>
            <w:r w:rsidRPr="00452586">
              <w:rPr>
                <w:b/>
                <w:sz w:val="20"/>
                <w:szCs w:val="20"/>
              </w:rPr>
              <w:t>Access</w:t>
            </w:r>
          </w:p>
        </w:tc>
        <w:tc>
          <w:tcPr>
            <w:tcW w:w="1884" w:type="dxa"/>
            <w:tcBorders>
              <w:top w:val="nil"/>
              <w:left w:val="nil"/>
              <w:right w:val="nil"/>
            </w:tcBorders>
            <w:tcMar>
              <w:left w:w="0" w:type="dxa"/>
              <w:right w:w="0" w:type="dxa"/>
            </w:tcMar>
            <w:vAlign w:val="bottom"/>
          </w:tcPr>
          <w:p w14:paraId="7A27787A" w14:textId="77777777" w:rsidR="00175529" w:rsidRPr="00452586" w:rsidRDefault="00175529" w:rsidP="005C4725">
            <w:pPr>
              <w:jc w:val="center"/>
              <w:rPr>
                <w:sz w:val="18"/>
                <w:szCs w:val="18"/>
              </w:rPr>
            </w:pPr>
            <w:r w:rsidRPr="00452586">
              <w:rPr>
                <w:b/>
                <w:sz w:val="20"/>
                <w:szCs w:val="20"/>
              </w:rPr>
              <w:t>Compatible With</w:t>
            </w:r>
          </w:p>
        </w:tc>
      </w:tr>
      <w:tr w:rsidR="00175529" w:rsidRPr="00452586" w14:paraId="13AE96AD" w14:textId="77777777" w:rsidTr="005C4725">
        <w:tc>
          <w:tcPr>
            <w:tcW w:w="1608" w:type="dxa"/>
          </w:tcPr>
          <w:p w14:paraId="2D2B18CB" w14:textId="77777777" w:rsidR="00175529" w:rsidRPr="00452586" w:rsidRDefault="00175529" w:rsidP="005C4725">
            <w:pPr>
              <w:rPr>
                <w:sz w:val="18"/>
                <w:szCs w:val="18"/>
              </w:rPr>
            </w:pPr>
          </w:p>
          <w:p w14:paraId="6962E77B" w14:textId="77777777" w:rsidR="00175529" w:rsidRPr="00452586" w:rsidRDefault="00175529" w:rsidP="005C4725">
            <w:pPr>
              <w:rPr>
                <w:position w:val="6"/>
                <w:sz w:val="20"/>
              </w:rPr>
            </w:pPr>
            <w:r w:rsidRPr="00452586">
              <w:rPr>
                <w:sz w:val="20"/>
                <w:szCs w:val="20"/>
              </w:rPr>
              <w:t>PRIMITIVE</w:t>
            </w:r>
          </w:p>
        </w:tc>
        <w:tc>
          <w:tcPr>
            <w:tcW w:w="1748" w:type="dxa"/>
          </w:tcPr>
          <w:p w14:paraId="12573B51" w14:textId="77777777" w:rsidR="00175529" w:rsidRPr="00452586" w:rsidRDefault="00175529" w:rsidP="005C4725">
            <w:pPr>
              <w:rPr>
                <w:sz w:val="18"/>
                <w:szCs w:val="18"/>
              </w:rPr>
            </w:pPr>
          </w:p>
          <w:p w14:paraId="378B5FE7" w14:textId="77777777" w:rsidR="00175529" w:rsidRPr="00452586" w:rsidRDefault="00175529" w:rsidP="005C4725">
            <w:pPr>
              <w:rPr>
                <w:position w:val="6"/>
                <w:sz w:val="20"/>
              </w:rPr>
            </w:pPr>
            <w:r w:rsidRPr="00452586">
              <w:rPr>
                <w:sz w:val="20"/>
                <w:szCs w:val="20"/>
              </w:rPr>
              <w:t>Wild river</w:t>
            </w:r>
          </w:p>
        </w:tc>
        <w:tc>
          <w:tcPr>
            <w:tcW w:w="1975" w:type="dxa"/>
          </w:tcPr>
          <w:p w14:paraId="78EAF3B6" w14:textId="77777777" w:rsidR="00175529" w:rsidRPr="00452586" w:rsidRDefault="00175529" w:rsidP="005C4725">
            <w:pPr>
              <w:rPr>
                <w:sz w:val="18"/>
                <w:szCs w:val="18"/>
              </w:rPr>
            </w:pPr>
          </w:p>
          <w:p w14:paraId="6894824E" w14:textId="77777777" w:rsidR="00175529" w:rsidRPr="00452586" w:rsidRDefault="00175529" w:rsidP="005C4725">
            <w:pPr>
              <w:rPr>
                <w:position w:val="6"/>
                <w:sz w:val="20"/>
              </w:rPr>
            </w:pPr>
            <w:r w:rsidRPr="00452586">
              <w:rPr>
                <w:sz w:val="20"/>
                <w:szCs w:val="20"/>
              </w:rPr>
              <w:t>None except where absolutely necessary for health, safety and resource protection.  Very primitive where provided.</w:t>
            </w:r>
          </w:p>
        </w:tc>
        <w:tc>
          <w:tcPr>
            <w:tcW w:w="1857" w:type="dxa"/>
          </w:tcPr>
          <w:p w14:paraId="2457C779" w14:textId="77777777" w:rsidR="00175529" w:rsidRPr="00452586" w:rsidRDefault="00175529" w:rsidP="005C4725">
            <w:pPr>
              <w:rPr>
                <w:sz w:val="18"/>
                <w:szCs w:val="18"/>
              </w:rPr>
            </w:pPr>
          </w:p>
          <w:p w14:paraId="568C3E54" w14:textId="77777777" w:rsidR="00175529" w:rsidRPr="00452586" w:rsidRDefault="00175529" w:rsidP="005C4725">
            <w:pPr>
              <w:rPr>
                <w:position w:val="6"/>
                <w:sz w:val="20"/>
              </w:rPr>
            </w:pPr>
            <w:r w:rsidRPr="00452586">
              <w:rPr>
                <w:sz w:val="20"/>
                <w:szCs w:val="20"/>
              </w:rPr>
              <w:t>Water or trails.</w:t>
            </w:r>
          </w:p>
        </w:tc>
        <w:tc>
          <w:tcPr>
            <w:tcW w:w="1884" w:type="dxa"/>
          </w:tcPr>
          <w:p w14:paraId="5D400065" w14:textId="77777777" w:rsidR="00175529" w:rsidRPr="00452586" w:rsidRDefault="00175529" w:rsidP="005C4725">
            <w:pPr>
              <w:rPr>
                <w:sz w:val="18"/>
                <w:szCs w:val="18"/>
              </w:rPr>
            </w:pPr>
          </w:p>
          <w:p w14:paraId="7B5C0166" w14:textId="77777777" w:rsidR="00175529" w:rsidRPr="00452586" w:rsidRDefault="00175529" w:rsidP="005C4725">
            <w:pPr>
              <w:rPr>
                <w:position w:val="6"/>
                <w:sz w:val="20"/>
              </w:rPr>
            </w:pPr>
            <w:r w:rsidRPr="00452586">
              <w:rPr>
                <w:sz w:val="20"/>
                <w:szCs w:val="20"/>
              </w:rPr>
              <w:t>Wilderness and primitive areas, national recreation areas, roadless areas, administratively established areas in Forest Plans.  Truly remote.</w:t>
            </w:r>
          </w:p>
        </w:tc>
      </w:tr>
      <w:tr w:rsidR="00175529" w:rsidRPr="00452586" w14:paraId="617E5D42" w14:textId="77777777" w:rsidTr="005C4725">
        <w:tc>
          <w:tcPr>
            <w:tcW w:w="1608" w:type="dxa"/>
          </w:tcPr>
          <w:p w14:paraId="2BD71EA0" w14:textId="77777777" w:rsidR="00175529" w:rsidRPr="00452586" w:rsidRDefault="00175529" w:rsidP="005C4725">
            <w:pPr>
              <w:rPr>
                <w:sz w:val="20"/>
              </w:rPr>
            </w:pPr>
            <w:r w:rsidRPr="00452586">
              <w:rPr>
                <w:sz w:val="20"/>
                <w:szCs w:val="20"/>
              </w:rPr>
              <w:t>SEMI-</w:t>
            </w:r>
          </w:p>
          <w:p w14:paraId="76BEA74E" w14:textId="77777777" w:rsidR="00175529" w:rsidRPr="00452586" w:rsidRDefault="00175529" w:rsidP="005C4725">
            <w:pPr>
              <w:rPr>
                <w:sz w:val="20"/>
              </w:rPr>
            </w:pPr>
            <w:r w:rsidRPr="00452586">
              <w:rPr>
                <w:sz w:val="20"/>
                <w:szCs w:val="20"/>
              </w:rPr>
              <w:t xml:space="preserve">  PRIMITIVE</w:t>
            </w:r>
          </w:p>
          <w:p w14:paraId="0B254A9C" w14:textId="77777777" w:rsidR="00175529" w:rsidRPr="00452586" w:rsidRDefault="00175529" w:rsidP="005C4725">
            <w:pPr>
              <w:rPr>
                <w:sz w:val="20"/>
              </w:rPr>
            </w:pPr>
            <w:r w:rsidRPr="00452586">
              <w:rPr>
                <w:sz w:val="20"/>
                <w:szCs w:val="20"/>
              </w:rPr>
              <w:t>NON-</w:t>
            </w:r>
          </w:p>
          <w:p w14:paraId="30ABEC1C" w14:textId="77777777" w:rsidR="00175529" w:rsidRPr="00452586" w:rsidRDefault="00175529" w:rsidP="005C4725">
            <w:pPr>
              <w:rPr>
                <w:position w:val="6"/>
                <w:sz w:val="20"/>
              </w:rPr>
            </w:pPr>
            <w:r w:rsidRPr="00452586">
              <w:rPr>
                <w:sz w:val="20"/>
                <w:szCs w:val="20"/>
              </w:rPr>
              <w:t xml:space="preserve">  MOTORIZED</w:t>
            </w:r>
          </w:p>
        </w:tc>
        <w:tc>
          <w:tcPr>
            <w:tcW w:w="1748" w:type="dxa"/>
          </w:tcPr>
          <w:p w14:paraId="4E8DB2CE" w14:textId="77777777" w:rsidR="00175529" w:rsidRPr="00452586" w:rsidRDefault="00175529" w:rsidP="005C4725">
            <w:pPr>
              <w:rPr>
                <w:position w:val="6"/>
                <w:sz w:val="20"/>
              </w:rPr>
            </w:pPr>
            <w:r w:rsidRPr="00452586">
              <w:rPr>
                <w:sz w:val="20"/>
                <w:szCs w:val="20"/>
              </w:rPr>
              <w:t>Wild and scenic river</w:t>
            </w:r>
          </w:p>
        </w:tc>
        <w:tc>
          <w:tcPr>
            <w:tcW w:w="1975" w:type="dxa"/>
          </w:tcPr>
          <w:p w14:paraId="2D11715D" w14:textId="77777777" w:rsidR="00175529" w:rsidRPr="00452586" w:rsidRDefault="00175529" w:rsidP="005C4725">
            <w:pPr>
              <w:rPr>
                <w:sz w:val="20"/>
                <w:szCs w:val="20"/>
              </w:rPr>
            </w:pPr>
            <w:r w:rsidRPr="00452586">
              <w:rPr>
                <w:sz w:val="20"/>
                <w:szCs w:val="20"/>
              </w:rPr>
              <w:t>Primitive.</w:t>
            </w:r>
          </w:p>
          <w:p w14:paraId="1136BF2D" w14:textId="77777777" w:rsidR="00175529" w:rsidRPr="00452586" w:rsidRDefault="00175529" w:rsidP="005C4725">
            <w:pPr>
              <w:rPr>
                <w:sz w:val="20"/>
                <w:szCs w:val="20"/>
              </w:rPr>
            </w:pPr>
            <w:r w:rsidRPr="00452586">
              <w:rPr>
                <w:sz w:val="20"/>
                <w:szCs w:val="20"/>
              </w:rPr>
              <w:t>Facility emphasis is on health, safety and resource protection plus some degree of user convenience.</w:t>
            </w:r>
          </w:p>
        </w:tc>
        <w:tc>
          <w:tcPr>
            <w:tcW w:w="1857" w:type="dxa"/>
          </w:tcPr>
          <w:p w14:paraId="7C50D246" w14:textId="77777777" w:rsidR="00175529" w:rsidRPr="00452586" w:rsidRDefault="00175529" w:rsidP="005C4725">
            <w:pPr>
              <w:rPr>
                <w:sz w:val="20"/>
                <w:szCs w:val="20"/>
              </w:rPr>
            </w:pPr>
            <w:r w:rsidRPr="00452586">
              <w:rPr>
                <w:sz w:val="20"/>
                <w:szCs w:val="20"/>
              </w:rPr>
              <w:t>Water, trails, and unobtrusive traffic service level C or D; roads closed to motorized use.</w:t>
            </w:r>
          </w:p>
        </w:tc>
        <w:tc>
          <w:tcPr>
            <w:tcW w:w="1884" w:type="dxa"/>
          </w:tcPr>
          <w:p w14:paraId="439FB8B9" w14:textId="77777777" w:rsidR="00175529" w:rsidRPr="00452586" w:rsidRDefault="00175529" w:rsidP="005C4725">
            <w:pPr>
              <w:rPr>
                <w:position w:val="6"/>
                <w:sz w:val="20"/>
              </w:rPr>
            </w:pPr>
            <w:r w:rsidRPr="00452586">
              <w:rPr>
                <w:sz w:val="20"/>
                <w:szCs w:val="20"/>
              </w:rPr>
              <w:t>Watershed, range, wildlife, and timber management activities. Grazing.  Perception of remoteness.</w:t>
            </w:r>
          </w:p>
        </w:tc>
      </w:tr>
      <w:tr w:rsidR="00175529" w:rsidRPr="00452586" w14:paraId="14915C60" w14:textId="77777777" w:rsidTr="005C4725">
        <w:tc>
          <w:tcPr>
            <w:tcW w:w="1608" w:type="dxa"/>
          </w:tcPr>
          <w:p w14:paraId="47CC94D4" w14:textId="77777777" w:rsidR="00175529" w:rsidRPr="00452586" w:rsidRDefault="00175529" w:rsidP="005C4725">
            <w:pPr>
              <w:rPr>
                <w:sz w:val="20"/>
              </w:rPr>
            </w:pPr>
            <w:r w:rsidRPr="00452586">
              <w:rPr>
                <w:sz w:val="20"/>
                <w:szCs w:val="20"/>
              </w:rPr>
              <w:t>SEMI-</w:t>
            </w:r>
          </w:p>
          <w:p w14:paraId="0E76596B" w14:textId="77777777" w:rsidR="00175529" w:rsidRPr="00452586" w:rsidRDefault="00175529" w:rsidP="005C4725">
            <w:pPr>
              <w:rPr>
                <w:sz w:val="20"/>
              </w:rPr>
            </w:pPr>
            <w:r w:rsidRPr="00452586">
              <w:rPr>
                <w:sz w:val="20"/>
                <w:szCs w:val="20"/>
              </w:rPr>
              <w:t xml:space="preserve">  PRIMITIVE</w:t>
            </w:r>
          </w:p>
          <w:p w14:paraId="6D510D86" w14:textId="77777777" w:rsidR="00175529" w:rsidRPr="00452586" w:rsidRDefault="00175529" w:rsidP="005C4725">
            <w:pPr>
              <w:rPr>
                <w:sz w:val="20"/>
                <w:szCs w:val="20"/>
                <w:u w:val="single"/>
              </w:rPr>
            </w:pPr>
            <w:r w:rsidRPr="00452586">
              <w:rPr>
                <w:sz w:val="20"/>
                <w:szCs w:val="20"/>
              </w:rPr>
              <w:t>MOTORIZED</w:t>
            </w:r>
          </w:p>
        </w:tc>
        <w:tc>
          <w:tcPr>
            <w:tcW w:w="1748" w:type="dxa"/>
          </w:tcPr>
          <w:p w14:paraId="5980BB99" w14:textId="77777777" w:rsidR="00175529" w:rsidRPr="00452586" w:rsidRDefault="00175529" w:rsidP="005C4725">
            <w:pPr>
              <w:rPr>
                <w:position w:val="6"/>
                <w:sz w:val="20"/>
              </w:rPr>
            </w:pPr>
            <w:r w:rsidRPr="00452586">
              <w:rPr>
                <w:sz w:val="20"/>
                <w:szCs w:val="20"/>
              </w:rPr>
              <w:t>Scenic river</w:t>
            </w:r>
          </w:p>
        </w:tc>
        <w:tc>
          <w:tcPr>
            <w:tcW w:w="1975" w:type="dxa"/>
          </w:tcPr>
          <w:p w14:paraId="3AA9C868" w14:textId="77777777" w:rsidR="00175529" w:rsidRPr="00452586" w:rsidRDefault="00175529" w:rsidP="005C4725">
            <w:pPr>
              <w:rPr>
                <w:bCs/>
                <w:sz w:val="20"/>
                <w:szCs w:val="20"/>
              </w:rPr>
            </w:pPr>
            <w:r w:rsidRPr="00452586">
              <w:rPr>
                <w:bCs/>
                <w:sz w:val="20"/>
                <w:szCs w:val="20"/>
              </w:rPr>
              <w:t>Same as above.</w:t>
            </w:r>
          </w:p>
        </w:tc>
        <w:tc>
          <w:tcPr>
            <w:tcW w:w="1857" w:type="dxa"/>
          </w:tcPr>
          <w:p w14:paraId="1E79FFDF" w14:textId="77777777" w:rsidR="00175529" w:rsidRPr="00452586" w:rsidRDefault="00175529" w:rsidP="005C4725">
            <w:pPr>
              <w:rPr>
                <w:bCs/>
                <w:sz w:val="20"/>
                <w:szCs w:val="20"/>
              </w:rPr>
            </w:pPr>
            <w:r w:rsidRPr="00452586">
              <w:rPr>
                <w:bCs/>
                <w:sz w:val="20"/>
                <w:szCs w:val="20"/>
              </w:rPr>
              <w:t>As above.  Opened to motorized use.</w:t>
            </w:r>
          </w:p>
        </w:tc>
        <w:tc>
          <w:tcPr>
            <w:tcW w:w="1884" w:type="dxa"/>
          </w:tcPr>
          <w:p w14:paraId="4959C96E" w14:textId="77777777" w:rsidR="00175529" w:rsidRPr="00452586" w:rsidRDefault="00175529" w:rsidP="005C4725">
            <w:pPr>
              <w:rPr>
                <w:position w:val="6"/>
                <w:sz w:val="20"/>
              </w:rPr>
            </w:pPr>
            <w:r w:rsidRPr="00452586">
              <w:rPr>
                <w:sz w:val="20"/>
                <w:szCs w:val="20"/>
              </w:rPr>
              <w:t>As above.  Perception of remoteness.</w:t>
            </w:r>
          </w:p>
        </w:tc>
      </w:tr>
      <w:tr w:rsidR="00175529" w:rsidRPr="00452586" w14:paraId="48AB129B" w14:textId="77777777" w:rsidTr="005C4725">
        <w:tc>
          <w:tcPr>
            <w:tcW w:w="1608" w:type="dxa"/>
          </w:tcPr>
          <w:p w14:paraId="2791996E" w14:textId="77777777" w:rsidR="00175529" w:rsidRPr="00452586" w:rsidRDefault="00175529" w:rsidP="005C4725">
            <w:pPr>
              <w:rPr>
                <w:sz w:val="20"/>
                <w:szCs w:val="20"/>
              </w:rPr>
            </w:pPr>
            <w:r w:rsidRPr="00452586">
              <w:rPr>
                <w:sz w:val="20"/>
                <w:szCs w:val="20"/>
              </w:rPr>
              <w:t>ROADED</w:t>
            </w:r>
          </w:p>
          <w:p w14:paraId="17B7E08A" w14:textId="77777777" w:rsidR="00175529" w:rsidRPr="00452586" w:rsidRDefault="00175529" w:rsidP="005C4725">
            <w:pPr>
              <w:rPr>
                <w:sz w:val="20"/>
                <w:szCs w:val="20"/>
                <w:u w:val="single"/>
              </w:rPr>
            </w:pPr>
            <w:r w:rsidRPr="00452586">
              <w:rPr>
                <w:sz w:val="20"/>
                <w:szCs w:val="20"/>
              </w:rPr>
              <w:t>NATURAL</w:t>
            </w:r>
          </w:p>
        </w:tc>
        <w:tc>
          <w:tcPr>
            <w:tcW w:w="1748" w:type="dxa"/>
          </w:tcPr>
          <w:p w14:paraId="042DBDDE" w14:textId="77777777" w:rsidR="00175529" w:rsidRPr="00452586" w:rsidRDefault="00175529" w:rsidP="005C4725">
            <w:pPr>
              <w:rPr>
                <w:position w:val="6"/>
                <w:sz w:val="20"/>
              </w:rPr>
            </w:pPr>
            <w:r w:rsidRPr="00452586">
              <w:rPr>
                <w:sz w:val="20"/>
                <w:szCs w:val="20"/>
              </w:rPr>
              <w:t>Recreational river</w:t>
            </w:r>
          </w:p>
        </w:tc>
        <w:tc>
          <w:tcPr>
            <w:tcW w:w="1975" w:type="dxa"/>
          </w:tcPr>
          <w:p w14:paraId="69D995CF" w14:textId="77777777" w:rsidR="00175529" w:rsidRPr="00452586" w:rsidRDefault="00175529" w:rsidP="005C4725">
            <w:pPr>
              <w:rPr>
                <w:bCs/>
                <w:sz w:val="20"/>
                <w:szCs w:val="20"/>
              </w:rPr>
            </w:pPr>
            <w:r w:rsidRPr="00452586">
              <w:rPr>
                <w:bCs/>
                <w:sz w:val="20"/>
                <w:szCs w:val="20"/>
              </w:rPr>
              <w:t>Nonurban as necessary and cost efficient</w:t>
            </w:r>
          </w:p>
        </w:tc>
        <w:tc>
          <w:tcPr>
            <w:tcW w:w="1857" w:type="dxa"/>
          </w:tcPr>
          <w:p w14:paraId="5B550DD3" w14:textId="77777777" w:rsidR="00175529" w:rsidRPr="00452586" w:rsidRDefault="00175529" w:rsidP="005C4725">
            <w:pPr>
              <w:rPr>
                <w:bCs/>
                <w:sz w:val="20"/>
                <w:szCs w:val="20"/>
              </w:rPr>
            </w:pPr>
            <w:r w:rsidRPr="00452586">
              <w:rPr>
                <w:bCs/>
                <w:sz w:val="20"/>
                <w:szCs w:val="20"/>
              </w:rPr>
              <w:t>Water, roads, railroads and powerboats. Traffic service level A, B, C, and D.</w:t>
            </w:r>
          </w:p>
        </w:tc>
        <w:tc>
          <w:tcPr>
            <w:tcW w:w="1884" w:type="dxa"/>
          </w:tcPr>
          <w:p w14:paraId="69003982" w14:textId="77777777" w:rsidR="00175529" w:rsidRPr="00452586" w:rsidRDefault="00175529" w:rsidP="005C4725">
            <w:pPr>
              <w:rPr>
                <w:position w:val="6"/>
                <w:sz w:val="20"/>
              </w:rPr>
            </w:pPr>
            <w:r w:rsidRPr="00452586">
              <w:rPr>
                <w:sz w:val="20"/>
                <w:szCs w:val="20"/>
              </w:rPr>
              <w:t>As above.  Perception of development in a natural environment.</w:t>
            </w:r>
          </w:p>
        </w:tc>
      </w:tr>
      <w:tr w:rsidR="00175529" w:rsidRPr="00452586" w14:paraId="52CA4562" w14:textId="77777777" w:rsidTr="005C4725">
        <w:tc>
          <w:tcPr>
            <w:tcW w:w="1608" w:type="dxa"/>
          </w:tcPr>
          <w:p w14:paraId="65F5B11A" w14:textId="77777777" w:rsidR="00175529" w:rsidRPr="00452586" w:rsidRDefault="00175529" w:rsidP="005C4725">
            <w:pPr>
              <w:rPr>
                <w:sz w:val="20"/>
                <w:szCs w:val="20"/>
                <w:u w:val="single"/>
              </w:rPr>
            </w:pPr>
            <w:r w:rsidRPr="00452586">
              <w:rPr>
                <w:sz w:val="20"/>
                <w:szCs w:val="20"/>
              </w:rPr>
              <w:t>RURAL</w:t>
            </w:r>
          </w:p>
        </w:tc>
        <w:tc>
          <w:tcPr>
            <w:tcW w:w="1748" w:type="dxa"/>
          </w:tcPr>
          <w:p w14:paraId="1D9828C2" w14:textId="77777777" w:rsidR="00175529" w:rsidRPr="00452586" w:rsidRDefault="00175529" w:rsidP="005C4725">
            <w:pPr>
              <w:rPr>
                <w:position w:val="6"/>
                <w:sz w:val="20"/>
              </w:rPr>
            </w:pPr>
            <w:r w:rsidRPr="00452586">
              <w:rPr>
                <w:sz w:val="20"/>
                <w:szCs w:val="20"/>
              </w:rPr>
              <w:t>Recreational river</w:t>
            </w:r>
          </w:p>
        </w:tc>
        <w:tc>
          <w:tcPr>
            <w:tcW w:w="1975" w:type="dxa"/>
          </w:tcPr>
          <w:p w14:paraId="71606D0B" w14:textId="77777777" w:rsidR="00175529" w:rsidRPr="00452586" w:rsidRDefault="00175529" w:rsidP="005C4725">
            <w:pPr>
              <w:rPr>
                <w:bCs/>
                <w:sz w:val="20"/>
                <w:szCs w:val="20"/>
              </w:rPr>
            </w:pPr>
            <w:r w:rsidRPr="00452586">
              <w:rPr>
                <w:bCs/>
                <w:sz w:val="20"/>
                <w:szCs w:val="20"/>
              </w:rPr>
              <w:t>As authorized and existing.</w:t>
            </w:r>
          </w:p>
        </w:tc>
        <w:tc>
          <w:tcPr>
            <w:tcW w:w="1857" w:type="dxa"/>
          </w:tcPr>
          <w:p w14:paraId="1B4445A5" w14:textId="77777777" w:rsidR="00175529" w:rsidRPr="00452586" w:rsidRDefault="00175529" w:rsidP="005C4725">
            <w:pPr>
              <w:rPr>
                <w:bCs/>
                <w:sz w:val="20"/>
                <w:szCs w:val="20"/>
              </w:rPr>
            </w:pPr>
            <w:r w:rsidRPr="00452586">
              <w:rPr>
                <w:bCs/>
                <w:sz w:val="20"/>
                <w:szCs w:val="20"/>
              </w:rPr>
              <w:t>As above.</w:t>
            </w:r>
          </w:p>
        </w:tc>
        <w:tc>
          <w:tcPr>
            <w:tcW w:w="1884" w:type="dxa"/>
          </w:tcPr>
          <w:p w14:paraId="25308E27" w14:textId="77777777" w:rsidR="00175529" w:rsidRPr="00452586" w:rsidRDefault="00175529" w:rsidP="005C4725">
            <w:pPr>
              <w:rPr>
                <w:position w:val="6"/>
                <w:sz w:val="20"/>
              </w:rPr>
            </w:pPr>
            <w:r w:rsidRPr="00452586">
              <w:rPr>
                <w:sz w:val="20"/>
                <w:szCs w:val="20"/>
              </w:rPr>
              <w:t>As above.</w:t>
            </w:r>
          </w:p>
        </w:tc>
      </w:tr>
      <w:tr w:rsidR="00175529" w:rsidRPr="00452586" w14:paraId="49496B09" w14:textId="77777777" w:rsidTr="005C4725">
        <w:tc>
          <w:tcPr>
            <w:tcW w:w="1608" w:type="dxa"/>
          </w:tcPr>
          <w:p w14:paraId="34D4AAED" w14:textId="77777777" w:rsidR="00175529" w:rsidRPr="00452586" w:rsidRDefault="00175529" w:rsidP="005C4725">
            <w:pPr>
              <w:rPr>
                <w:sz w:val="20"/>
                <w:szCs w:val="20"/>
                <w:u w:val="single"/>
              </w:rPr>
            </w:pPr>
            <w:r w:rsidRPr="00452586">
              <w:rPr>
                <w:sz w:val="20"/>
                <w:szCs w:val="20"/>
              </w:rPr>
              <w:t>URBAN</w:t>
            </w:r>
          </w:p>
        </w:tc>
        <w:tc>
          <w:tcPr>
            <w:tcW w:w="1748" w:type="dxa"/>
          </w:tcPr>
          <w:p w14:paraId="5DAE1645" w14:textId="77777777" w:rsidR="00175529" w:rsidRPr="00452586" w:rsidRDefault="00175529" w:rsidP="005C4725">
            <w:pPr>
              <w:rPr>
                <w:position w:val="6"/>
                <w:sz w:val="20"/>
              </w:rPr>
            </w:pPr>
            <w:r w:rsidRPr="00452586">
              <w:rPr>
                <w:sz w:val="20"/>
                <w:szCs w:val="20"/>
              </w:rPr>
              <w:t>Recommend adjustments where appropriate.</w:t>
            </w:r>
          </w:p>
        </w:tc>
        <w:tc>
          <w:tcPr>
            <w:tcW w:w="1975" w:type="dxa"/>
          </w:tcPr>
          <w:p w14:paraId="7A993C8A" w14:textId="77777777" w:rsidR="00175529" w:rsidRPr="00452586" w:rsidRDefault="00175529" w:rsidP="005C4725">
            <w:pPr>
              <w:rPr>
                <w:position w:val="6"/>
                <w:sz w:val="20"/>
                <w:szCs w:val="20"/>
              </w:rPr>
            </w:pPr>
            <w:r w:rsidRPr="00452586">
              <w:rPr>
                <w:sz w:val="20"/>
                <w:szCs w:val="20"/>
              </w:rPr>
              <w:t>As above.</w:t>
            </w:r>
          </w:p>
        </w:tc>
        <w:tc>
          <w:tcPr>
            <w:tcW w:w="1857" w:type="dxa"/>
          </w:tcPr>
          <w:p w14:paraId="63B4746A" w14:textId="77777777" w:rsidR="00175529" w:rsidRPr="00452586" w:rsidRDefault="00175529" w:rsidP="005C4725">
            <w:pPr>
              <w:rPr>
                <w:position w:val="6"/>
                <w:sz w:val="20"/>
                <w:szCs w:val="20"/>
              </w:rPr>
            </w:pPr>
            <w:r w:rsidRPr="00452586">
              <w:rPr>
                <w:sz w:val="20"/>
                <w:szCs w:val="20"/>
              </w:rPr>
              <w:t>As above.</w:t>
            </w:r>
          </w:p>
        </w:tc>
        <w:tc>
          <w:tcPr>
            <w:tcW w:w="1884" w:type="dxa"/>
          </w:tcPr>
          <w:p w14:paraId="1CE2F122" w14:textId="77777777" w:rsidR="00175529" w:rsidRPr="00452586" w:rsidRDefault="00175529" w:rsidP="005C4725">
            <w:pPr>
              <w:rPr>
                <w:position w:val="6"/>
                <w:sz w:val="20"/>
              </w:rPr>
            </w:pPr>
            <w:r w:rsidRPr="00452586">
              <w:rPr>
                <w:sz w:val="20"/>
                <w:szCs w:val="20"/>
              </w:rPr>
              <w:t>Generally not compatible with Forest Service resource management.</w:t>
            </w:r>
          </w:p>
        </w:tc>
      </w:tr>
    </w:tbl>
    <w:p w14:paraId="209C0F43" w14:textId="77777777" w:rsidR="00175529" w:rsidRPr="00452586" w:rsidRDefault="00175529" w:rsidP="00175529">
      <w:pPr>
        <w:rPr>
          <w:sz w:val="20"/>
        </w:rPr>
      </w:pPr>
    </w:p>
    <w:p w14:paraId="1E0252C3" w14:textId="77777777" w:rsidR="00175529" w:rsidRPr="00452586" w:rsidRDefault="00175529" w:rsidP="00175529">
      <w:pPr>
        <w:ind w:left="180"/>
        <w:rPr>
          <w:bCs/>
          <w:sz w:val="18"/>
          <w:szCs w:val="18"/>
        </w:rPr>
      </w:pPr>
      <w:r w:rsidRPr="00452586">
        <w:rPr>
          <w:bCs/>
          <w:sz w:val="18"/>
          <w:szCs w:val="18"/>
          <w:u w:val="single"/>
        </w:rPr>
        <w:t>1</w:t>
      </w:r>
      <w:r w:rsidRPr="00452586">
        <w:rPr>
          <w:bCs/>
          <w:sz w:val="18"/>
          <w:szCs w:val="18"/>
        </w:rPr>
        <w:t>/  Some noted exceptions occur to the guidelines as a result of specific designation act language.</w:t>
      </w:r>
    </w:p>
    <w:p w14:paraId="5A2DB903" w14:textId="77777777" w:rsidR="00175529" w:rsidRPr="00452586" w:rsidRDefault="00175529" w:rsidP="00175529">
      <w:pPr>
        <w:rPr>
          <w:sz w:val="20"/>
        </w:rPr>
      </w:pPr>
    </w:p>
    <w:p w14:paraId="271F8E72" w14:textId="77777777" w:rsidR="00175529" w:rsidRPr="00452586" w:rsidRDefault="00175529" w:rsidP="00175529">
      <w:pPr>
        <w:pStyle w:val="Heading3"/>
      </w:pPr>
      <w:r w:rsidRPr="00452586">
        <w:rPr>
          <w:b w:val="0"/>
          <w:bCs w:val="0"/>
        </w:rPr>
        <w:br w:type="page"/>
      </w:r>
      <w:bookmarkStart w:id="504" w:name="_Toc520612547"/>
      <w:bookmarkStart w:id="505" w:name="_Toc66691548"/>
      <w:bookmarkStart w:id="506" w:name="_Toc66697819"/>
      <w:bookmarkStart w:id="507" w:name="_Toc213488947"/>
      <w:bookmarkStart w:id="508" w:name="_Toc454963985"/>
      <w:bookmarkStart w:id="509" w:name="_Toc456689352"/>
      <w:r w:rsidRPr="00452586">
        <w:lastRenderedPageBreak/>
        <w:t>2354.41a - Distribution of Visitor Use</w:t>
      </w:r>
      <w:bookmarkEnd w:id="504"/>
      <w:bookmarkEnd w:id="505"/>
      <w:bookmarkEnd w:id="506"/>
      <w:bookmarkEnd w:id="507"/>
      <w:bookmarkEnd w:id="508"/>
      <w:bookmarkEnd w:id="509"/>
      <w:r w:rsidRPr="00452586">
        <w:t xml:space="preserve"> </w:t>
      </w:r>
    </w:p>
    <w:p w14:paraId="00A8638A" w14:textId="77777777" w:rsidR="00175529" w:rsidRPr="00DD00B8" w:rsidRDefault="00175529" w:rsidP="00175529">
      <w:pPr>
        <w:rPr>
          <w:sz w:val="20"/>
          <w:szCs w:val="20"/>
        </w:rPr>
      </w:pPr>
    </w:p>
    <w:p w14:paraId="56FF5A7B" w14:textId="77777777" w:rsidR="00175529" w:rsidRPr="00452586" w:rsidRDefault="00175529" w:rsidP="00175529">
      <w:r w:rsidRPr="00452586">
        <w:t>Develop visitor management techniques needed to achieve the river management objectives.  Use management techniques including site management, indirect regulation of use, and direct regulation of use.  Exhibit 01 summarizes management techniques and selected methods for each.</w:t>
      </w:r>
    </w:p>
    <w:p w14:paraId="1D3F071D" w14:textId="77777777" w:rsidR="00175529" w:rsidRPr="00DD00B8" w:rsidRDefault="00175529" w:rsidP="00175529">
      <w:pPr>
        <w:rPr>
          <w:sz w:val="20"/>
          <w:szCs w:val="20"/>
        </w:rPr>
      </w:pPr>
    </w:p>
    <w:p w14:paraId="1600AE17" w14:textId="77777777" w:rsidR="00175529" w:rsidRPr="00452586" w:rsidRDefault="00175529" w:rsidP="00175529">
      <w:r w:rsidRPr="00452586">
        <w:t>Recognize that use-management techniques may have a significant effect on the character of the river area and the kind of recreation opportunities available.  Ensure that management techniques relate to specific river management objectives.</w:t>
      </w:r>
    </w:p>
    <w:p w14:paraId="332377EE" w14:textId="77777777" w:rsidR="00175529" w:rsidRPr="009A4B77" w:rsidRDefault="00175529" w:rsidP="00175529">
      <w:pPr>
        <w:rPr>
          <w:sz w:val="20"/>
          <w:szCs w:val="20"/>
        </w:rPr>
      </w:pPr>
    </w:p>
    <w:p w14:paraId="72BCBB8D" w14:textId="77777777" w:rsidR="00175529" w:rsidRPr="00452586" w:rsidRDefault="00175529" w:rsidP="00175529">
      <w:r w:rsidRPr="00452586">
        <w:t>When regulatory measures are necessary to manage use, apply these measures as far in advance of the visitor's arrival as possible.  Apply management techniques before the visitor enters the river area.  Then to the extent possible, allow the user to move about freely without interference.</w:t>
      </w:r>
    </w:p>
    <w:p w14:paraId="4D74051C" w14:textId="77777777" w:rsidR="00175529" w:rsidRPr="00DD00B8" w:rsidRDefault="00175529" w:rsidP="00175529">
      <w:pPr>
        <w:rPr>
          <w:sz w:val="20"/>
          <w:szCs w:val="20"/>
        </w:rPr>
      </w:pPr>
    </w:p>
    <w:p w14:paraId="76F4EACB" w14:textId="77777777" w:rsidR="00175529" w:rsidRPr="00452586" w:rsidRDefault="00175529" w:rsidP="00175529">
      <w:r w:rsidRPr="00452586">
        <w:t>Apply indirect techniques for regulation of use before taking more direct action.  However, do not ignore violations of laws and regulations.</w:t>
      </w:r>
    </w:p>
    <w:p w14:paraId="2CE075F8" w14:textId="77777777" w:rsidR="00175529" w:rsidRPr="00DD00B8" w:rsidRDefault="00175529" w:rsidP="00175529">
      <w:pPr>
        <w:rPr>
          <w:sz w:val="20"/>
          <w:szCs w:val="20"/>
        </w:rPr>
      </w:pPr>
    </w:p>
    <w:p w14:paraId="3A1A6743" w14:textId="77777777" w:rsidR="00175529" w:rsidRPr="00452586" w:rsidRDefault="00175529" w:rsidP="00175529">
      <w:r w:rsidRPr="00452586">
        <w:t>When it becomes necessary to limit use, ensure that all potential users have a fair and equitable chance to obtain access to the river.  Also ensure that the use-limiting system is within the administrative capabilities of the managing unit.</w:t>
      </w:r>
    </w:p>
    <w:p w14:paraId="21F849B6" w14:textId="77777777" w:rsidR="00175529" w:rsidRPr="00452586" w:rsidRDefault="00175529" w:rsidP="00116052">
      <w:pPr>
        <w:pStyle w:val="Exhibit"/>
      </w:pPr>
      <w:r w:rsidRPr="00452586">
        <w:br w:type="page"/>
      </w:r>
      <w:r w:rsidRPr="00452586">
        <w:lastRenderedPageBreak/>
        <w:t>2354.41a - Exhibit 01</w:t>
      </w:r>
    </w:p>
    <w:p w14:paraId="4D3092D3" w14:textId="77777777" w:rsidR="00175529" w:rsidRPr="009A4B77" w:rsidRDefault="00175529" w:rsidP="00116052">
      <w:pPr>
        <w:pStyle w:val="Exhibit"/>
      </w:pPr>
    </w:p>
    <w:p w14:paraId="5B7D7BF9" w14:textId="77777777" w:rsidR="00175529" w:rsidRPr="00452586" w:rsidRDefault="00175529" w:rsidP="00116052">
      <w:pPr>
        <w:pStyle w:val="Exhibit"/>
      </w:pPr>
      <w:r w:rsidRPr="00452586">
        <w:t>Some Techniques to Manage the Character and Intensity of</w:t>
      </w:r>
    </w:p>
    <w:p w14:paraId="7809D8B2" w14:textId="77777777" w:rsidR="00175529" w:rsidRPr="00452586" w:rsidRDefault="00175529" w:rsidP="00116052">
      <w:pPr>
        <w:pStyle w:val="Exhibit"/>
      </w:pPr>
      <w:r w:rsidRPr="00452586">
        <w:t>Recreational Use to Achieve Established Objectives</w:t>
      </w:r>
    </w:p>
    <w:p w14:paraId="2CCB0B51" w14:textId="77777777" w:rsidR="00175529" w:rsidRPr="00452586" w:rsidRDefault="00175529" w:rsidP="00175529">
      <w:pPr>
        <w:rPr>
          <w:sz w:val="20"/>
          <w:szCs w:val="20"/>
        </w:rPr>
      </w:pP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2880"/>
        <w:gridCol w:w="2448"/>
        <w:gridCol w:w="3924"/>
      </w:tblGrid>
      <w:tr w:rsidR="00175529" w:rsidRPr="00452586" w14:paraId="7B1C7997" w14:textId="77777777" w:rsidTr="005C4725">
        <w:tc>
          <w:tcPr>
            <w:tcW w:w="2880" w:type="dxa"/>
            <w:vAlign w:val="center"/>
          </w:tcPr>
          <w:p w14:paraId="047DF693" w14:textId="77777777" w:rsidR="00175529" w:rsidRPr="00452586" w:rsidRDefault="00175529" w:rsidP="005C4725">
            <w:pPr>
              <w:jc w:val="center"/>
              <w:rPr>
                <w:u w:val="single"/>
              </w:rPr>
            </w:pPr>
            <w:r w:rsidRPr="00452586">
              <w:rPr>
                <w:sz w:val="22"/>
                <w:szCs w:val="22"/>
                <w:u w:val="single"/>
              </w:rPr>
              <w:t>Type of Management Techniques</w:t>
            </w:r>
          </w:p>
        </w:tc>
        <w:tc>
          <w:tcPr>
            <w:tcW w:w="2448" w:type="dxa"/>
            <w:vAlign w:val="center"/>
          </w:tcPr>
          <w:p w14:paraId="6F691833" w14:textId="77777777" w:rsidR="00175529" w:rsidRPr="00452586" w:rsidRDefault="00175529" w:rsidP="00116052">
            <w:pPr>
              <w:pStyle w:val="Exhibit"/>
            </w:pPr>
            <w:r w:rsidRPr="00452586">
              <w:t>Method</w:t>
            </w:r>
          </w:p>
        </w:tc>
        <w:tc>
          <w:tcPr>
            <w:tcW w:w="3924" w:type="dxa"/>
            <w:vAlign w:val="center"/>
          </w:tcPr>
          <w:p w14:paraId="2DD26293" w14:textId="77777777" w:rsidR="00175529" w:rsidRPr="00452586" w:rsidRDefault="00175529" w:rsidP="005C4725">
            <w:pPr>
              <w:jc w:val="center"/>
              <w:rPr>
                <w:sz w:val="18"/>
                <w:szCs w:val="18"/>
                <w:u w:val="single"/>
              </w:rPr>
            </w:pPr>
            <w:r w:rsidRPr="00452586">
              <w:rPr>
                <w:sz w:val="22"/>
                <w:szCs w:val="22"/>
                <w:u w:val="single"/>
              </w:rPr>
              <w:t>Specific Actions</w:t>
            </w:r>
          </w:p>
        </w:tc>
      </w:tr>
      <w:tr w:rsidR="00175529" w:rsidRPr="00452586" w14:paraId="0A1BE056" w14:textId="77777777" w:rsidTr="005C4725">
        <w:tc>
          <w:tcPr>
            <w:tcW w:w="2880" w:type="dxa"/>
          </w:tcPr>
          <w:p w14:paraId="0E718E0B" w14:textId="77777777" w:rsidR="00175529" w:rsidRPr="00452586" w:rsidRDefault="00175529" w:rsidP="005C4725">
            <w:r w:rsidRPr="00452586">
              <w:rPr>
                <w:sz w:val="22"/>
                <w:szCs w:val="22"/>
              </w:rPr>
              <w:t>Site Management</w:t>
            </w:r>
          </w:p>
          <w:p w14:paraId="3562FCF6" w14:textId="77777777" w:rsidR="00175529" w:rsidRPr="00452586" w:rsidRDefault="00175529" w:rsidP="005C4725">
            <w:r w:rsidRPr="00452586">
              <w:rPr>
                <w:sz w:val="22"/>
                <w:szCs w:val="22"/>
              </w:rPr>
              <w:t xml:space="preserve">(Emphasis on site </w:t>
            </w:r>
          </w:p>
          <w:p w14:paraId="318F2F5A" w14:textId="77777777" w:rsidR="00175529" w:rsidRPr="00452586" w:rsidRDefault="00175529" w:rsidP="005C4725">
            <w:r w:rsidRPr="00452586">
              <w:rPr>
                <w:sz w:val="22"/>
                <w:szCs w:val="22"/>
              </w:rPr>
              <w:t xml:space="preserve">design, landscaping, </w:t>
            </w:r>
          </w:p>
          <w:p w14:paraId="5D185C32" w14:textId="77777777" w:rsidR="00175529" w:rsidRPr="00452586" w:rsidRDefault="00175529" w:rsidP="005C4725">
            <w:r w:rsidRPr="00452586">
              <w:rPr>
                <w:sz w:val="22"/>
                <w:szCs w:val="22"/>
              </w:rPr>
              <w:t>and engineering)</w:t>
            </w:r>
          </w:p>
        </w:tc>
        <w:tc>
          <w:tcPr>
            <w:tcW w:w="2448" w:type="dxa"/>
          </w:tcPr>
          <w:p w14:paraId="0A95D577" w14:textId="77777777" w:rsidR="00175529" w:rsidRPr="00452586" w:rsidRDefault="00175529" w:rsidP="005C4725">
            <w:r w:rsidRPr="00452586">
              <w:rPr>
                <w:sz w:val="22"/>
                <w:szCs w:val="22"/>
              </w:rPr>
              <w:t>Harden site</w:t>
            </w:r>
          </w:p>
        </w:tc>
        <w:tc>
          <w:tcPr>
            <w:tcW w:w="3924" w:type="dxa"/>
          </w:tcPr>
          <w:p w14:paraId="312AEDE7" w14:textId="77777777" w:rsidR="00175529" w:rsidRPr="00452586" w:rsidRDefault="00175529" w:rsidP="005C4725">
            <w:r w:rsidRPr="00452586">
              <w:rPr>
                <w:sz w:val="22"/>
                <w:szCs w:val="22"/>
              </w:rPr>
              <w:t xml:space="preserve">Install durable surfaces (native, nonnative, synthetic).  </w:t>
            </w:r>
          </w:p>
          <w:p w14:paraId="56F58F2F" w14:textId="77777777" w:rsidR="00175529" w:rsidRPr="00452586" w:rsidRDefault="00175529" w:rsidP="005C4725">
            <w:r w:rsidRPr="00452586">
              <w:rPr>
                <w:sz w:val="22"/>
                <w:szCs w:val="22"/>
              </w:rPr>
              <w:t xml:space="preserve">Irrigate.  </w:t>
            </w:r>
          </w:p>
          <w:p w14:paraId="2582D6DE" w14:textId="77777777" w:rsidR="00175529" w:rsidRPr="00452586" w:rsidRDefault="00175529" w:rsidP="005C4725">
            <w:r w:rsidRPr="00452586">
              <w:rPr>
                <w:sz w:val="22"/>
                <w:szCs w:val="22"/>
              </w:rPr>
              <w:t xml:space="preserve">Fertilize.  </w:t>
            </w:r>
          </w:p>
          <w:p w14:paraId="2779BF7E" w14:textId="77777777" w:rsidR="00175529" w:rsidRPr="00452586" w:rsidRDefault="00175529" w:rsidP="005C4725">
            <w:r w:rsidRPr="00452586">
              <w:rPr>
                <w:sz w:val="22"/>
                <w:szCs w:val="22"/>
              </w:rPr>
              <w:t xml:space="preserve">Convert to more hardy species.  </w:t>
            </w:r>
          </w:p>
          <w:p w14:paraId="04B40B23" w14:textId="77777777" w:rsidR="00175529" w:rsidRPr="00452586" w:rsidRDefault="00175529" w:rsidP="005C4725">
            <w:r w:rsidRPr="00452586">
              <w:rPr>
                <w:sz w:val="22"/>
                <w:szCs w:val="22"/>
              </w:rPr>
              <w:t>Thin ground cover and over story.</w:t>
            </w:r>
          </w:p>
        </w:tc>
      </w:tr>
      <w:tr w:rsidR="00175529" w:rsidRPr="00452586" w14:paraId="09BD8348" w14:textId="77777777" w:rsidTr="005C4725">
        <w:tc>
          <w:tcPr>
            <w:tcW w:w="2880" w:type="dxa"/>
          </w:tcPr>
          <w:p w14:paraId="6A79F392" w14:textId="77777777" w:rsidR="00175529" w:rsidRPr="00452586" w:rsidRDefault="00175529" w:rsidP="005C4725"/>
        </w:tc>
        <w:tc>
          <w:tcPr>
            <w:tcW w:w="2448" w:type="dxa"/>
          </w:tcPr>
          <w:p w14:paraId="638207F2" w14:textId="77777777" w:rsidR="00175529" w:rsidRPr="00452586" w:rsidRDefault="00175529" w:rsidP="005C4725">
            <w:r w:rsidRPr="00452586">
              <w:rPr>
                <w:sz w:val="22"/>
                <w:szCs w:val="22"/>
              </w:rPr>
              <w:t>Channel use</w:t>
            </w:r>
          </w:p>
        </w:tc>
        <w:tc>
          <w:tcPr>
            <w:tcW w:w="3924" w:type="dxa"/>
          </w:tcPr>
          <w:p w14:paraId="0E77BBF0" w14:textId="77777777" w:rsidR="00175529" w:rsidRPr="00452586" w:rsidRDefault="00175529" w:rsidP="005C4725">
            <w:r w:rsidRPr="00452586">
              <w:rPr>
                <w:sz w:val="22"/>
                <w:szCs w:val="22"/>
              </w:rPr>
              <w:t xml:space="preserve">Erect barriers (rocks, logs, posts, fences, guardrails).  </w:t>
            </w:r>
          </w:p>
          <w:p w14:paraId="2271A4AE" w14:textId="77777777" w:rsidR="00175529" w:rsidRPr="00452586" w:rsidRDefault="00175529" w:rsidP="005C4725">
            <w:r w:rsidRPr="00452586">
              <w:rPr>
                <w:sz w:val="22"/>
                <w:szCs w:val="22"/>
              </w:rPr>
              <w:t xml:space="preserve">Construct paths, roads, trails, walkways, bridges, and so forth.  </w:t>
            </w:r>
          </w:p>
          <w:p w14:paraId="7CC76D6A" w14:textId="77777777" w:rsidR="00175529" w:rsidRPr="00452586" w:rsidRDefault="00175529" w:rsidP="005C4725">
            <w:r w:rsidRPr="00452586">
              <w:rPr>
                <w:sz w:val="22"/>
                <w:szCs w:val="22"/>
              </w:rPr>
              <w:t>Landscape (vegetation patterns).</w:t>
            </w:r>
          </w:p>
        </w:tc>
      </w:tr>
      <w:tr w:rsidR="00175529" w:rsidRPr="00452586" w14:paraId="1783CB8B" w14:textId="77777777" w:rsidTr="005C4725">
        <w:tc>
          <w:tcPr>
            <w:tcW w:w="2880" w:type="dxa"/>
          </w:tcPr>
          <w:p w14:paraId="466219BA" w14:textId="77777777" w:rsidR="00175529" w:rsidRPr="00452586" w:rsidRDefault="00175529" w:rsidP="005C4725"/>
        </w:tc>
        <w:tc>
          <w:tcPr>
            <w:tcW w:w="2448" w:type="dxa"/>
          </w:tcPr>
          <w:p w14:paraId="3C81D3BB" w14:textId="77777777" w:rsidR="00175529" w:rsidRPr="00452586" w:rsidRDefault="00175529" w:rsidP="005C4725">
            <w:r w:rsidRPr="00452586">
              <w:rPr>
                <w:sz w:val="22"/>
                <w:szCs w:val="22"/>
              </w:rPr>
              <w:t>Develop facilities</w:t>
            </w:r>
          </w:p>
        </w:tc>
        <w:tc>
          <w:tcPr>
            <w:tcW w:w="3924" w:type="dxa"/>
          </w:tcPr>
          <w:p w14:paraId="5BA47AA2" w14:textId="77777777" w:rsidR="00175529" w:rsidRPr="00452586" w:rsidRDefault="00175529" w:rsidP="005C4725">
            <w:r w:rsidRPr="00452586">
              <w:rPr>
                <w:sz w:val="22"/>
                <w:szCs w:val="22"/>
              </w:rPr>
              <w:t xml:space="preserve">Provide access to underused and/or unused areas.  </w:t>
            </w:r>
          </w:p>
          <w:p w14:paraId="5001808D" w14:textId="77777777" w:rsidR="00175529" w:rsidRPr="00452586" w:rsidRDefault="00175529" w:rsidP="005C4725">
            <w:r w:rsidRPr="00452586">
              <w:rPr>
                <w:sz w:val="22"/>
                <w:szCs w:val="22"/>
              </w:rPr>
              <w:t xml:space="preserve">Provide sanitation facilities.  </w:t>
            </w:r>
          </w:p>
          <w:p w14:paraId="64AD8A0C" w14:textId="77777777" w:rsidR="00175529" w:rsidRPr="00452586" w:rsidRDefault="00175529" w:rsidP="005C4725">
            <w:r w:rsidRPr="00452586">
              <w:rPr>
                <w:sz w:val="22"/>
                <w:szCs w:val="22"/>
              </w:rPr>
              <w:t xml:space="preserve">Provide overnight accommodations.  Provide concessionaire facilities.  </w:t>
            </w:r>
          </w:p>
          <w:p w14:paraId="7095CC9E" w14:textId="77777777" w:rsidR="00175529" w:rsidRPr="00452586" w:rsidRDefault="00175529" w:rsidP="005C4725">
            <w:r w:rsidRPr="00452586">
              <w:rPr>
                <w:sz w:val="22"/>
                <w:szCs w:val="22"/>
              </w:rPr>
              <w:t xml:space="preserve">Provide activity-oriented facilities (camping, picnicking, boating, docks, and other platforms).  </w:t>
            </w:r>
          </w:p>
          <w:p w14:paraId="3DD7B692" w14:textId="77777777" w:rsidR="00175529" w:rsidRPr="00452586" w:rsidRDefault="00175529" w:rsidP="005C4725">
            <w:r w:rsidRPr="00452586">
              <w:rPr>
                <w:sz w:val="22"/>
                <w:szCs w:val="22"/>
              </w:rPr>
              <w:t>Provide interpretive facilities.</w:t>
            </w:r>
          </w:p>
        </w:tc>
      </w:tr>
      <w:tr w:rsidR="00175529" w:rsidRPr="00452586" w14:paraId="1D380525" w14:textId="77777777" w:rsidTr="005C4725">
        <w:tc>
          <w:tcPr>
            <w:tcW w:w="2880" w:type="dxa"/>
          </w:tcPr>
          <w:p w14:paraId="3624586E" w14:textId="77777777" w:rsidR="00175529" w:rsidRPr="00452586" w:rsidRDefault="00175529" w:rsidP="005C4725">
            <w:pPr>
              <w:rPr>
                <w:u w:val="single"/>
              </w:rPr>
            </w:pPr>
            <w:r w:rsidRPr="00452586">
              <w:rPr>
                <w:sz w:val="22"/>
                <w:szCs w:val="22"/>
                <w:u w:val="single"/>
              </w:rPr>
              <w:t xml:space="preserve">Indirect Regulation </w:t>
            </w:r>
          </w:p>
          <w:p w14:paraId="2B6151FF" w14:textId="77777777" w:rsidR="00175529" w:rsidRPr="00452586" w:rsidRDefault="00175529" w:rsidP="005C4725">
            <w:r w:rsidRPr="00452586">
              <w:rPr>
                <w:sz w:val="22"/>
                <w:szCs w:val="22"/>
                <w:u w:val="single"/>
              </w:rPr>
              <w:t>Of Use</w:t>
            </w:r>
          </w:p>
          <w:p w14:paraId="4F937BE7" w14:textId="77777777" w:rsidR="00175529" w:rsidRPr="00452586" w:rsidRDefault="00175529" w:rsidP="005C4725">
            <w:r w:rsidRPr="00452586">
              <w:rPr>
                <w:sz w:val="22"/>
                <w:szCs w:val="22"/>
              </w:rPr>
              <w:t xml:space="preserve">(Emphasis on influencing </w:t>
            </w:r>
          </w:p>
          <w:p w14:paraId="680525B5" w14:textId="77777777" w:rsidR="00175529" w:rsidRPr="00452586" w:rsidRDefault="00175529" w:rsidP="005C4725">
            <w:r w:rsidRPr="00452586">
              <w:rPr>
                <w:sz w:val="22"/>
                <w:szCs w:val="22"/>
              </w:rPr>
              <w:t xml:space="preserve">or modifying use; retains freedom to choose; </w:t>
            </w:r>
          </w:p>
          <w:p w14:paraId="288473F6" w14:textId="77777777" w:rsidR="00175529" w:rsidRPr="00452586" w:rsidRDefault="00175529" w:rsidP="005C4725">
            <w:r w:rsidRPr="00452586">
              <w:rPr>
                <w:sz w:val="22"/>
                <w:szCs w:val="22"/>
              </w:rPr>
              <w:t xml:space="preserve">control less complete, </w:t>
            </w:r>
          </w:p>
          <w:p w14:paraId="7C616AB9" w14:textId="77777777" w:rsidR="00175529" w:rsidRPr="00452586" w:rsidRDefault="00175529" w:rsidP="005C4725">
            <w:r w:rsidRPr="00452586">
              <w:rPr>
                <w:sz w:val="22"/>
                <w:szCs w:val="22"/>
              </w:rPr>
              <w:t>more variation in use possible)</w:t>
            </w:r>
          </w:p>
        </w:tc>
        <w:tc>
          <w:tcPr>
            <w:tcW w:w="2448" w:type="dxa"/>
          </w:tcPr>
          <w:p w14:paraId="40482A8D" w14:textId="77777777" w:rsidR="00175529" w:rsidRPr="00452586" w:rsidRDefault="00175529" w:rsidP="005C4725">
            <w:r w:rsidRPr="00452586">
              <w:rPr>
                <w:sz w:val="22"/>
                <w:szCs w:val="22"/>
              </w:rPr>
              <w:t>Alter physical</w:t>
            </w:r>
          </w:p>
          <w:p w14:paraId="2B953A11" w14:textId="77777777" w:rsidR="00175529" w:rsidRPr="00452586" w:rsidRDefault="00175529" w:rsidP="005C4725">
            <w:r w:rsidRPr="00452586">
              <w:rPr>
                <w:sz w:val="22"/>
                <w:szCs w:val="22"/>
              </w:rPr>
              <w:t>facilities</w:t>
            </w:r>
          </w:p>
          <w:p w14:paraId="16E165A9" w14:textId="77777777" w:rsidR="00175529" w:rsidRPr="00452586" w:rsidRDefault="00175529" w:rsidP="005C4725"/>
          <w:p w14:paraId="6005C2CF" w14:textId="77777777" w:rsidR="00175529" w:rsidRPr="00452586" w:rsidRDefault="00175529" w:rsidP="005C4725"/>
          <w:p w14:paraId="580F64CD" w14:textId="77777777" w:rsidR="00175529" w:rsidRPr="00452586" w:rsidRDefault="00175529" w:rsidP="005C4725"/>
          <w:p w14:paraId="619AF200" w14:textId="77777777" w:rsidR="00175529" w:rsidRPr="00452586" w:rsidRDefault="00175529" w:rsidP="005C4725">
            <w:r w:rsidRPr="00452586">
              <w:rPr>
                <w:sz w:val="22"/>
                <w:szCs w:val="22"/>
              </w:rPr>
              <w:t>Inform users</w:t>
            </w:r>
          </w:p>
          <w:p w14:paraId="1042C890" w14:textId="77777777" w:rsidR="00175529" w:rsidRPr="00452586" w:rsidRDefault="00175529" w:rsidP="005C4725"/>
        </w:tc>
        <w:tc>
          <w:tcPr>
            <w:tcW w:w="3924" w:type="dxa"/>
          </w:tcPr>
          <w:p w14:paraId="6D14F8A1" w14:textId="77777777" w:rsidR="00175529" w:rsidRPr="00452586" w:rsidRDefault="00175529" w:rsidP="005C4725">
            <w:r w:rsidRPr="00452586">
              <w:rPr>
                <w:sz w:val="22"/>
                <w:szCs w:val="22"/>
              </w:rPr>
              <w:t xml:space="preserve">Improve (or not) access roads and trails.  Improve (or not) campsites and other concentrated use areas.  </w:t>
            </w:r>
          </w:p>
          <w:p w14:paraId="58931ACB" w14:textId="77777777" w:rsidR="00175529" w:rsidRPr="00452586" w:rsidRDefault="00175529" w:rsidP="005C4725">
            <w:r w:rsidRPr="00452586">
              <w:rPr>
                <w:sz w:val="22"/>
                <w:szCs w:val="22"/>
              </w:rPr>
              <w:t>Improve (or not) fish or wildlife populations (stock, allow to die out.</w:t>
            </w:r>
          </w:p>
          <w:p w14:paraId="1E77C393" w14:textId="77777777" w:rsidR="00175529" w:rsidRPr="00452586" w:rsidRDefault="00175529" w:rsidP="005C4725">
            <w:r w:rsidRPr="00452586">
              <w:rPr>
                <w:sz w:val="22"/>
                <w:szCs w:val="22"/>
              </w:rPr>
              <w:t xml:space="preserve">Publicize specific attributes of the area.  </w:t>
            </w:r>
          </w:p>
          <w:p w14:paraId="7396B278" w14:textId="77777777" w:rsidR="00175529" w:rsidRPr="00452586" w:rsidRDefault="00175529" w:rsidP="005C4725">
            <w:r w:rsidRPr="00452586">
              <w:rPr>
                <w:sz w:val="22"/>
                <w:szCs w:val="22"/>
              </w:rPr>
              <w:t xml:space="preserve">Identify the range of recreation opportunities in surrounding area.  </w:t>
            </w:r>
          </w:p>
          <w:p w14:paraId="77499E26" w14:textId="77777777" w:rsidR="00175529" w:rsidRPr="00452586" w:rsidRDefault="00175529" w:rsidP="005C4725">
            <w:r w:rsidRPr="00452586">
              <w:rPr>
                <w:sz w:val="22"/>
                <w:szCs w:val="22"/>
              </w:rPr>
              <w:t xml:space="preserve">Educate users to basic concepts of ecology.  </w:t>
            </w:r>
          </w:p>
          <w:p w14:paraId="5E45220C" w14:textId="77777777" w:rsidR="00175529" w:rsidRPr="00452586" w:rsidRDefault="00175529" w:rsidP="005C4725">
            <w:r w:rsidRPr="00452586">
              <w:rPr>
                <w:sz w:val="22"/>
                <w:szCs w:val="22"/>
              </w:rPr>
              <w:t>Publicize underused areas and general patterns of use.</w:t>
            </w:r>
          </w:p>
        </w:tc>
      </w:tr>
      <w:tr w:rsidR="00175529" w:rsidRPr="00452586" w14:paraId="207883B1" w14:textId="77777777" w:rsidTr="005C4725">
        <w:tc>
          <w:tcPr>
            <w:tcW w:w="2880" w:type="dxa"/>
          </w:tcPr>
          <w:p w14:paraId="092A2DAB" w14:textId="77777777" w:rsidR="00175529" w:rsidRPr="00452586" w:rsidRDefault="00175529" w:rsidP="005C4725"/>
        </w:tc>
        <w:tc>
          <w:tcPr>
            <w:tcW w:w="2448" w:type="dxa"/>
          </w:tcPr>
          <w:p w14:paraId="3226A8B4" w14:textId="77777777" w:rsidR="00175529" w:rsidRPr="00452586" w:rsidRDefault="00175529" w:rsidP="005C4725"/>
        </w:tc>
        <w:tc>
          <w:tcPr>
            <w:tcW w:w="3924" w:type="dxa"/>
          </w:tcPr>
          <w:p w14:paraId="1022C1FB" w14:textId="77777777" w:rsidR="00175529" w:rsidRPr="00452586" w:rsidRDefault="00175529" w:rsidP="005C4725">
            <w:r w:rsidRPr="00452586">
              <w:rPr>
                <w:sz w:val="22"/>
                <w:szCs w:val="22"/>
              </w:rPr>
              <w:t>Describe special types of skills and/or equipment needed to enjoy the recreation opportunities.</w:t>
            </w:r>
          </w:p>
        </w:tc>
      </w:tr>
    </w:tbl>
    <w:p w14:paraId="4A60D80B" w14:textId="77777777" w:rsidR="00175529" w:rsidRPr="00452586" w:rsidRDefault="00175529" w:rsidP="00175529">
      <w:pPr>
        <w:jc w:val="center"/>
        <w:rPr>
          <w:b/>
          <w:bCs/>
          <w:u w:val="single"/>
        </w:rPr>
      </w:pPr>
      <w:r w:rsidRPr="00452586">
        <w:br w:type="page"/>
      </w:r>
      <w:r w:rsidRPr="00452586">
        <w:rPr>
          <w:b/>
          <w:bCs/>
          <w:u w:val="single"/>
        </w:rPr>
        <w:lastRenderedPageBreak/>
        <w:t>2354.41a - Exhibit 01--Continued</w:t>
      </w:r>
    </w:p>
    <w:p w14:paraId="004D076D" w14:textId="77777777" w:rsidR="00175529" w:rsidRPr="00452586" w:rsidRDefault="00175529" w:rsidP="0017552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2880"/>
        <w:gridCol w:w="2448"/>
        <w:gridCol w:w="3888"/>
      </w:tblGrid>
      <w:tr w:rsidR="00175529" w:rsidRPr="00452586" w14:paraId="3178A255" w14:textId="77777777" w:rsidTr="005C4725">
        <w:tc>
          <w:tcPr>
            <w:tcW w:w="2880" w:type="dxa"/>
            <w:vAlign w:val="center"/>
          </w:tcPr>
          <w:p w14:paraId="26228384" w14:textId="77777777" w:rsidR="00175529" w:rsidRPr="00452586" w:rsidRDefault="00175529" w:rsidP="005C4725">
            <w:pPr>
              <w:jc w:val="center"/>
              <w:rPr>
                <w:u w:val="single"/>
              </w:rPr>
            </w:pPr>
            <w:r w:rsidRPr="00452586">
              <w:rPr>
                <w:sz w:val="22"/>
                <w:szCs w:val="22"/>
                <w:u w:val="single"/>
              </w:rPr>
              <w:t>Type of Management Techniques</w:t>
            </w:r>
          </w:p>
        </w:tc>
        <w:tc>
          <w:tcPr>
            <w:tcW w:w="2448" w:type="dxa"/>
            <w:vAlign w:val="center"/>
          </w:tcPr>
          <w:p w14:paraId="151C2B29" w14:textId="77777777" w:rsidR="00175529" w:rsidRPr="00452586" w:rsidRDefault="00175529" w:rsidP="00116052">
            <w:pPr>
              <w:pStyle w:val="Exhibit"/>
            </w:pPr>
            <w:r w:rsidRPr="00452586">
              <w:t>Method</w:t>
            </w:r>
          </w:p>
        </w:tc>
        <w:tc>
          <w:tcPr>
            <w:tcW w:w="3888" w:type="dxa"/>
            <w:vAlign w:val="center"/>
          </w:tcPr>
          <w:p w14:paraId="74B07B57" w14:textId="77777777" w:rsidR="00175529" w:rsidRPr="00452586" w:rsidRDefault="00175529" w:rsidP="005C4725">
            <w:pPr>
              <w:jc w:val="center"/>
              <w:rPr>
                <w:sz w:val="18"/>
                <w:szCs w:val="18"/>
                <w:u w:val="single"/>
              </w:rPr>
            </w:pPr>
            <w:r w:rsidRPr="00452586">
              <w:rPr>
                <w:sz w:val="22"/>
                <w:szCs w:val="22"/>
                <w:u w:val="single"/>
              </w:rPr>
              <w:t>Specific Actions</w:t>
            </w:r>
          </w:p>
        </w:tc>
      </w:tr>
      <w:tr w:rsidR="00175529" w:rsidRPr="00452586" w14:paraId="08E05F5D" w14:textId="77777777" w:rsidTr="005C4725">
        <w:tc>
          <w:tcPr>
            <w:tcW w:w="2880" w:type="dxa"/>
          </w:tcPr>
          <w:p w14:paraId="7BF855BE" w14:textId="77777777" w:rsidR="00175529" w:rsidRPr="00452586" w:rsidRDefault="00175529" w:rsidP="005C4725">
            <w:r w:rsidRPr="00452586">
              <w:rPr>
                <w:sz w:val="22"/>
                <w:szCs w:val="22"/>
                <w:u w:val="single"/>
              </w:rPr>
              <w:t>Direct Regulation of Use</w:t>
            </w:r>
            <w:r w:rsidRPr="00452586">
              <w:rPr>
                <w:sz w:val="22"/>
                <w:szCs w:val="22"/>
              </w:rPr>
              <w:t xml:space="preserve"> (Emphasis on regulation of behavior; individual choice restricted; high degree of control)</w:t>
            </w:r>
          </w:p>
        </w:tc>
        <w:tc>
          <w:tcPr>
            <w:tcW w:w="2448" w:type="dxa"/>
          </w:tcPr>
          <w:p w14:paraId="00FE4314" w14:textId="77777777" w:rsidR="00175529" w:rsidRPr="00452586" w:rsidRDefault="00175529" w:rsidP="005C4725">
            <w:r w:rsidRPr="00452586">
              <w:rPr>
                <w:sz w:val="22"/>
                <w:szCs w:val="22"/>
              </w:rPr>
              <w:t>Increase policy enforcement</w:t>
            </w:r>
          </w:p>
        </w:tc>
        <w:tc>
          <w:tcPr>
            <w:tcW w:w="3888" w:type="dxa"/>
          </w:tcPr>
          <w:p w14:paraId="355FFCDB" w14:textId="77777777" w:rsidR="00175529" w:rsidRPr="00452586" w:rsidRDefault="00175529" w:rsidP="005C4725">
            <w:r w:rsidRPr="00452586">
              <w:rPr>
                <w:sz w:val="22"/>
                <w:szCs w:val="22"/>
              </w:rPr>
              <w:t xml:space="preserve">Impose fines at a level that ensures compliance.  </w:t>
            </w:r>
          </w:p>
          <w:p w14:paraId="3E7425F1" w14:textId="77777777" w:rsidR="00175529" w:rsidRPr="00452586" w:rsidRDefault="00175529" w:rsidP="005C4725">
            <w:r w:rsidRPr="00452586">
              <w:rPr>
                <w:sz w:val="22"/>
                <w:szCs w:val="22"/>
              </w:rPr>
              <w:t>Increase administration of area.</w:t>
            </w:r>
          </w:p>
        </w:tc>
      </w:tr>
      <w:tr w:rsidR="00175529" w:rsidRPr="00452586" w14:paraId="28EBF71E" w14:textId="77777777" w:rsidTr="005C4725">
        <w:tc>
          <w:tcPr>
            <w:tcW w:w="2880" w:type="dxa"/>
          </w:tcPr>
          <w:p w14:paraId="22B735A0" w14:textId="77777777" w:rsidR="00175529" w:rsidRPr="00452586" w:rsidRDefault="00175529" w:rsidP="005C4725"/>
        </w:tc>
        <w:tc>
          <w:tcPr>
            <w:tcW w:w="2448" w:type="dxa"/>
          </w:tcPr>
          <w:p w14:paraId="6990EF7F" w14:textId="77777777" w:rsidR="00175529" w:rsidRPr="00452586" w:rsidRDefault="00175529" w:rsidP="005C4725">
            <w:r w:rsidRPr="00452586">
              <w:rPr>
                <w:sz w:val="22"/>
                <w:szCs w:val="22"/>
              </w:rPr>
              <w:t>Zone use</w:t>
            </w:r>
          </w:p>
        </w:tc>
        <w:tc>
          <w:tcPr>
            <w:tcW w:w="3888" w:type="dxa"/>
          </w:tcPr>
          <w:p w14:paraId="7840DA10" w14:textId="77777777" w:rsidR="00175529" w:rsidRPr="00452586" w:rsidRDefault="00175529" w:rsidP="005C4725">
            <w:r w:rsidRPr="00452586">
              <w:rPr>
                <w:sz w:val="22"/>
                <w:szCs w:val="22"/>
              </w:rPr>
              <w:t xml:space="preserve">Zone incompatible uses spatially (Designate hiker-only zones, prohibit motor use, and so forth).  </w:t>
            </w:r>
          </w:p>
          <w:p w14:paraId="6AFA8C79" w14:textId="77777777" w:rsidR="00175529" w:rsidRPr="00452586" w:rsidRDefault="00175529" w:rsidP="005C4725">
            <w:r w:rsidRPr="00452586">
              <w:rPr>
                <w:sz w:val="22"/>
                <w:szCs w:val="22"/>
              </w:rPr>
              <w:t xml:space="preserve">Limit camping in some campsites to </w:t>
            </w:r>
            <w:r>
              <w:rPr>
                <w:sz w:val="22"/>
                <w:szCs w:val="22"/>
              </w:rPr>
              <w:t>one</w:t>
            </w:r>
            <w:r w:rsidRPr="00452586">
              <w:rPr>
                <w:sz w:val="22"/>
                <w:szCs w:val="22"/>
              </w:rPr>
              <w:t xml:space="preserve"> night, or establish some other limit.</w:t>
            </w:r>
          </w:p>
        </w:tc>
      </w:tr>
      <w:tr w:rsidR="00175529" w:rsidRPr="00452586" w14:paraId="1E0892A1" w14:textId="77777777" w:rsidTr="005C4725">
        <w:tc>
          <w:tcPr>
            <w:tcW w:w="2880" w:type="dxa"/>
          </w:tcPr>
          <w:p w14:paraId="7F7408CB" w14:textId="77777777" w:rsidR="00175529" w:rsidRPr="00452586" w:rsidRDefault="00175529" w:rsidP="005C4725"/>
        </w:tc>
        <w:tc>
          <w:tcPr>
            <w:tcW w:w="2448" w:type="dxa"/>
          </w:tcPr>
          <w:p w14:paraId="21825E37" w14:textId="77777777" w:rsidR="00175529" w:rsidRPr="00452586" w:rsidRDefault="00175529" w:rsidP="005C4725">
            <w:r w:rsidRPr="00452586">
              <w:rPr>
                <w:sz w:val="22"/>
                <w:szCs w:val="22"/>
              </w:rPr>
              <w:t>Restrict use intensity</w:t>
            </w:r>
          </w:p>
        </w:tc>
        <w:tc>
          <w:tcPr>
            <w:tcW w:w="3888" w:type="dxa"/>
          </w:tcPr>
          <w:p w14:paraId="2165313C" w14:textId="77777777" w:rsidR="00175529" w:rsidRPr="00452586" w:rsidRDefault="00175529" w:rsidP="005C4725">
            <w:pPr>
              <w:pStyle w:val="Footer"/>
              <w:tabs>
                <w:tab w:val="left" w:pos="720"/>
              </w:tabs>
            </w:pPr>
            <w:r w:rsidRPr="00452586">
              <w:rPr>
                <w:sz w:val="22"/>
                <w:szCs w:val="22"/>
              </w:rPr>
              <w:t xml:space="preserve">Rotate use (open or close roads, access points, trails, campsites).  </w:t>
            </w:r>
          </w:p>
          <w:p w14:paraId="421E88B0" w14:textId="77777777" w:rsidR="00175529" w:rsidRPr="00452586" w:rsidRDefault="00175529" w:rsidP="005C4725">
            <w:pPr>
              <w:pStyle w:val="Footer"/>
              <w:tabs>
                <w:tab w:val="left" w:pos="720"/>
              </w:tabs>
            </w:pPr>
            <w:r w:rsidRPr="00452586">
              <w:rPr>
                <w:sz w:val="22"/>
                <w:szCs w:val="22"/>
              </w:rPr>
              <w:t xml:space="preserve">Require reservations.  </w:t>
            </w:r>
          </w:p>
          <w:p w14:paraId="286EA321" w14:textId="77777777" w:rsidR="00175529" w:rsidRPr="00452586" w:rsidRDefault="00175529" w:rsidP="005C4725">
            <w:pPr>
              <w:pStyle w:val="Footer"/>
              <w:tabs>
                <w:tab w:val="left" w:pos="720"/>
              </w:tabs>
            </w:pPr>
            <w:r w:rsidRPr="00452586">
              <w:rPr>
                <w:sz w:val="22"/>
                <w:szCs w:val="22"/>
              </w:rPr>
              <w:t xml:space="preserve">Assign campsites and/or travel routes to each camper group in backcountry.  </w:t>
            </w:r>
          </w:p>
          <w:p w14:paraId="3774DEA3" w14:textId="77777777" w:rsidR="00175529" w:rsidRPr="00452586" w:rsidRDefault="00175529" w:rsidP="005C4725">
            <w:pPr>
              <w:pStyle w:val="Footer"/>
              <w:tabs>
                <w:tab w:val="left" w:pos="720"/>
              </w:tabs>
            </w:pPr>
            <w:r w:rsidRPr="00452586">
              <w:rPr>
                <w:sz w:val="22"/>
                <w:szCs w:val="22"/>
              </w:rPr>
              <w:t xml:space="preserve">Limit usage via access point.  </w:t>
            </w:r>
          </w:p>
          <w:p w14:paraId="198DEF28" w14:textId="77777777" w:rsidR="00175529" w:rsidRPr="00452586" w:rsidRDefault="00175529" w:rsidP="005C4725">
            <w:pPr>
              <w:pStyle w:val="Footer"/>
              <w:tabs>
                <w:tab w:val="left" w:pos="720"/>
              </w:tabs>
            </w:pPr>
            <w:r w:rsidRPr="00452586">
              <w:rPr>
                <w:sz w:val="22"/>
                <w:szCs w:val="22"/>
              </w:rPr>
              <w:t xml:space="preserve">Limit size of groups, number of horses, vehicles.  </w:t>
            </w:r>
          </w:p>
          <w:p w14:paraId="751C8022" w14:textId="77777777" w:rsidR="00175529" w:rsidRPr="00452586" w:rsidRDefault="00175529" w:rsidP="005C4725">
            <w:pPr>
              <w:pStyle w:val="Footer"/>
              <w:tabs>
                <w:tab w:val="left" w:pos="720"/>
              </w:tabs>
            </w:pPr>
            <w:r w:rsidRPr="00452586">
              <w:rPr>
                <w:sz w:val="22"/>
                <w:szCs w:val="22"/>
              </w:rPr>
              <w:t xml:space="preserve">Limit camping to designated campsites only.  </w:t>
            </w:r>
          </w:p>
          <w:p w14:paraId="616C97CE" w14:textId="77777777" w:rsidR="00175529" w:rsidRPr="00452586" w:rsidRDefault="00175529" w:rsidP="005C4725">
            <w:pPr>
              <w:pStyle w:val="Footer"/>
              <w:tabs>
                <w:tab w:val="left" w:pos="720"/>
              </w:tabs>
            </w:pPr>
            <w:r w:rsidRPr="00452586">
              <w:rPr>
                <w:sz w:val="22"/>
                <w:szCs w:val="22"/>
              </w:rPr>
              <w:t>Limit length of stay in area (max/min).</w:t>
            </w:r>
          </w:p>
        </w:tc>
      </w:tr>
      <w:tr w:rsidR="00175529" w:rsidRPr="00452586" w14:paraId="4EBE0F79" w14:textId="77777777" w:rsidTr="005C4725">
        <w:tc>
          <w:tcPr>
            <w:tcW w:w="2880" w:type="dxa"/>
          </w:tcPr>
          <w:p w14:paraId="49EDE754" w14:textId="77777777" w:rsidR="00175529" w:rsidRPr="00452586" w:rsidRDefault="00175529" w:rsidP="005C4725"/>
        </w:tc>
        <w:tc>
          <w:tcPr>
            <w:tcW w:w="2448" w:type="dxa"/>
          </w:tcPr>
          <w:p w14:paraId="46D06E3D" w14:textId="77777777" w:rsidR="00175529" w:rsidRPr="00452586" w:rsidRDefault="00175529" w:rsidP="005C4725">
            <w:r w:rsidRPr="00452586">
              <w:rPr>
                <w:sz w:val="22"/>
                <w:szCs w:val="22"/>
              </w:rPr>
              <w:t>Restrict activities</w:t>
            </w:r>
          </w:p>
        </w:tc>
        <w:tc>
          <w:tcPr>
            <w:tcW w:w="3888" w:type="dxa"/>
          </w:tcPr>
          <w:p w14:paraId="4521E324" w14:textId="77777777" w:rsidR="00175529" w:rsidRPr="00452586" w:rsidRDefault="00175529" w:rsidP="005C4725">
            <w:r w:rsidRPr="00452586">
              <w:rPr>
                <w:sz w:val="22"/>
                <w:szCs w:val="22"/>
              </w:rPr>
              <w:t>Restrict the building of campfires.</w:t>
            </w:r>
          </w:p>
          <w:p w14:paraId="4013B2C5" w14:textId="77777777" w:rsidR="00175529" w:rsidRPr="00452586" w:rsidRDefault="00175529" w:rsidP="005C4725">
            <w:r w:rsidRPr="00452586">
              <w:rPr>
                <w:sz w:val="22"/>
                <w:szCs w:val="22"/>
              </w:rPr>
              <w:t>Recommend restricted fishing or hunting to the State.</w:t>
            </w:r>
          </w:p>
        </w:tc>
      </w:tr>
    </w:tbl>
    <w:p w14:paraId="6C6481FA" w14:textId="77777777" w:rsidR="00175529" w:rsidRPr="00452586" w:rsidRDefault="00175529" w:rsidP="00175529">
      <w:pPr>
        <w:rPr>
          <w:sz w:val="20"/>
        </w:rPr>
      </w:pPr>
    </w:p>
    <w:p w14:paraId="66DB38AC" w14:textId="77777777" w:rsidR="00175529" w:rsidRPr="00452586" w:rsidRDefault="00175529" w:rsidP="00175529">
      <w:pPr>
        <w:pStyle w:val="Heading3"/>
      </w:pPr>
      <w:r w:rsidRPr="00452586">
        <w:rPr>
          <w:b w:val="0"/>
          <w:bCs w:val="0"/>
          <w:sz w:val="20"/>
        </w:rPr>
        <w:br w:type="page"/>
      </w:r>
      <w:bookmarkStart w:id="510" w:name="_Toc520612548"/>
      <w:bookmarkStart w:id="511" w:name="_Toc66691549"/>
      <w:bookmarkStart w:id="512" w:name="_Toc66697820"/>
      <w:bookmarkStart w:id="513" w:name="_Toc213488948"/>
      <w:bookmarkStart w:id="514" w:name="_Toc454963986"/>
      <w:bookmarkStart w:id="515" w:name="_Toc456689353"/>
      <w:r w:rsidRPr="00452586">
        <w:lastRenderedPageBreak/>
        <w:t>2354.41b - Water Safety</w:t>
      </w:r>
      <w:bookmarkEnd w:id="510"/>
      <w:bookmarkEnd w:id="511"/>
      <w:bookmarkEnd w:id="512"/>
      <w:bookmarkEnd w:id="513"/>
      <w:bookmarkEnd w:id="514"/>
      <w:bookmarkEnd w:id="515"/>
      <w:r w:rsidRPr="00452586">
        <w:t xml:space="preserve"> </w:t>
      </w:r>
    </w:p>
    <w:p w14:paraId="031A0B36" w14:textId="77777777" w:rsidR="00175529" w:rsidRPr="00C53E78" w:rsidRDefault="00175529" w:rsidP="00175529">
      <w:pPr>
        <w:rPr>
          <w:sz w:val="20"/>
          <w:szCs w:val="20"/>
        </w:rPr>
      </w:pPr>
    </w:p>
    <w:p w14:paraId="192CB93D" w14:textId="77777777" w:rsidR="00175529" w:rsidRPr="00452586" w:rsidRDefault="00175529" w:rsidP="00175529">
      <w:r w:rsidRPr="00452586">
        <w:t>The manager's role in safety is advisory and informational.  Provide opportunities for the river recreation user to become informed of current river flows, equipment and experience minimums and hazards.  The user must make the final decision about whether or not to engage in the recreation activity.</w:t>
      </w:r>
    </w:p>
    <w:p w14:paraId="63CB097D" w14:textId="77777777" w:rsidR="00175529" w:rsidRPr="00C53E78" w:rsidRDefault="00175529" w:rsidP="00175529">
      <w:pPr>
        <w:rPr>
          <w:sz w:val="20"/>
          <w:szCs w:val="20"/>
        </w:rPr>
      </w:pPr>
    </w:p>
    <w:p w14:paraId="7F37F751" w14:textId="77777777" w:rsidR="00175529" w:rsidRPr="00452586" w:rsidRDefault="00175529" w:rsidP="00175529">
      <w:r w:rsidRPr="00452586">
        <w:t>The enforcement of State boating laws, U.S. Coast Guard regulations, and other applicable State and Federal regulations shall remain with the appropriate agency.</w:t>
      </w:r>
    </w:p>
    <w:p w14:paraId="2117E8BF" w14:textId="77777777" w:rsidR="00175529" w:rsidRPr="00452586" w:rsidRDefault="00175529" w:rsidP="00175529">
      <w:pPr>
        <w:pStyle w:val="Heading3"/>
      </w:pPr>
      <w:bookmarkStart w:id="516" w:name="_Toc520612549"/>
      <w:bookmarkStart w:id="517" w:name="_Toc66691550"/>
      <w:bookmarkStart w:id="518" w:name="_Toc66697821"/>
      <w:bookmarkStart w:id="519" w:name="_Toc213488949"/>
      <w:bookmarkStart w:id="520" w:name="_Toc454963987"/>
      <w:bookmarkStart w:id="521" w:name="_Toc456689354"/>
      <w:r w:rsidRPr="00452586">
        <w:t>2354.41c - Sanitation</w:t>
      </w:r>
      <w:bookmarkEnd w:id="516"/>
      <w:bookmarkEnd w:id="517"/>
      <w:bookmarkEnd w:id="518"/>
      <w:bookmarkEnd w:id="519"/>
      <w:bookmarkEnd w:id="520"/>
      <w:bookmarkEnd w:id="521"/>
      <w:r w:rsidRPr="00452586">
        <w:t xml:space="preserve">  </w:t>
      </w:r>
    </w:p>
    <w:p w14:paraId="2D48A6DA" w14:textId="77777777" w:rsidR="00175529" w:rsidRPr="00C53E78" w:rsidRDefault="00175529" w:rsidP="00175529">
      <w:pPr>
        <w:rPr>
          <w:sz w:val="20"/>
          <w:szCs w:val="20"/>
        </w:rPr>
      </w:pPr>
    </w:p>
    <w:p w14:paraId="5735CD44" w14:textId="77777777" w:rsidR="00175529" w:rsidRPr="00452586" w:rsidRDefault="00175529" w:rsidP="00175529">
      <w:r w:rsidRPr="00452586">
        <w:t>Provide sanitation facilities as necessary for the health of the user and the protection of the resource.  Vary these facilities according to the individual river classification and management objectives.  Appropriate facilities may range from various types of onsite toilets to requirements for complete removal of human wastes.</w:t>
      </w:r>
    </w:p>
    <w:p w14:paraId="46107BE6" w14:textId="77777777" w:rsidR="00175529" w:rsidRPr="00C53E78" w:rsidRDefault="00175529" w:rsidP="00175529">
      <w:pPr>
        <w:rPr>
          <w:sz w:val="20"/>
          <w:szCs w:val="20"/>
        </w:rPr>
      </w:pPr>
    </w:p>
    <w:p w14:paraId="016E0A5D" w14:textId="77777777" w:rsidR="00175529" w:rsidRPr="00452586" w:rsidRDefault="00175529" w:rsidP="00175529">
      <w:r w:rsidRPr="00452586">
        <w:t>Provide for litter and garbage disposal in the river management direction.</w:t>
      </w:r>
    </w:p>
    <w:p w14:paraId="75904329" w14:textId="77777777" w:rsidR="00175529" w:rsidRPr="00452586" w:rsidRDefault="00175529" w:rsidP="00175529">
      <w:pPr>
        <w:pStyle w:val="Heading3"/>
      </w:pPr>
      <w:bookmarkStart w:id="522" w:name="_Toc520612550"/>
      <w:bookmarkStart w:id="523" w:name="_Toc66691551"/>
      <w:bookmarkStart w:id="524" w:name="_Toc66697822"/>
      <w:bookmarkStart w:id="525" w:name="_Toc213488950"/>
      <w:bookmarkStart w:id="526" w:name="_Toc454963988"/>
      <w:bookmarkStart w:id="527" w:name="_Toc456689355"/>
      <w:r w:rsidRPr="00452586">
        <w:t>2354.41d - Outfitting and Guiding</w:t>
      </w:r>
      <w:bookmarkEnd w:id="522"/>
      <w:bookmarkEnd w:id="523"/>
      <w:bookmarkEnd w:id="524"/>
      <w:bookmarkEnd w:id="525"/>
      <w:bookmarkEnd w:id="526"/>
      <w:bookmarkEnd w:id="527"/>
      <w:r w:rsidRPr="00452586">
        <w:t xml:space="preserve"> </w:t>
      </w:r>
    </w:p>
    <w:p w14:paraId="3A6D70A2" w14:textId="77777777" w:rsidR="00175529" w:rsidRPr="00C53E78" w:rsidRDefault="00175529" w:rsidP="00175529">
      <w:pPr>
        <w:rPr>
          <w:sz w:val="20"/>
          <w:szCs w:val="20"/>
        </w:rPr>
      </w:pPr>
    </w:p>
    <w:p w14:paraId="1386DC15" w14:textId="77777777" w:rsidR="00175529" w:rsidRPr="00452586" w:rsidRDefault="00175529" w:rsidP="00175529">
      <w:r w:rsidRPr="00452586">
        <w:t xml:space="preserve">The services of outfitters or guides may be necessary to assist the public in use of </w:t>
      </w:r>
      <w:r>
        <w:t>recreation r</w:t>
      </w:r>
      <w:r w:rsidRPr="00452586">
        <w:t>ivers.  Where appropriate, provide for a full range of outfitting and guide services.  Issue permits in accordance with FSM 2720.</w:t>
      </w:r>
    </w:p>
    <w:p w14:paraId="37B5D451" w14:textId="77777777" w:rsidR="00175529" w:rsidRPr="00452586" w:rsidRDefault="00175529" w:rsidP="00175529">
      <w:pPr>
        <w:pStyle w:val="Heading3"/>
      </w:pPr>
      <w:bookmarkStart w:id="528" w:name="_Toc520612551"/>
      <w:bookmarkStart w:id="529" w:name="_Toc66691552"/>
      <w:bookmarkStart w:id="530" w:name="_Toc66697823"/>
      <w:bookmarkStart w:id="531" w:name="_Toc213488951"/>
      <w:bookmarkStart w:id="532" w:name="_Toc454963989"/>
      <w:bookmarkStart w:id="533" w:name="_Toc456689356"/>
      <w:r w:rsidRPr="00452586">
        <w:t xml:space="preserve">2354.42 - Wild and </w:t>
      </w:r>
      <w:smartTag w:uri="urn:schemas-microsoft-com:office:smarttags" w:element="place">
        <w:smartTag w:uri="urn:schemas-microsoft-com:office:smarttags" w:element="PlaceName">
          <w:r w:rsidRPr="00452586">
            <w:t>Scenic</w:t>
          </w:r>
        </w:smartTag>
        <w:r w:rsidRPr="00452586">
          <w:t xml:space="preserve"> </w:t>
        </w:r>
        <w:smartTag w:uri="urn:schemas-microsoft-com:office:smarttags" w:element="PlaceType">
          <w:r w:rsidRPr="00452586">
            <w:t>River</w:t>
          </w:r>
        </w:smartTag>
      </w:smartTag>
      <w:r w:rsidRPr="00452586">
        <w:t xml:space="preserve"> Resource Protection and Management</w:t>
      </w:r>
      <w:bookmarkEnd w:id="528"/>
      <w:bookmarkEnd w:id="529"/>
      <w:bookmarkEnd w:id="530"/>
      <w:bookmarkEnd w:id="531"/>
      <w:bookmarkEnd w:id="532"/>
      <w:bookmarkEnd w:id="533"/>
    </w:p>
    <w:p w14:paraId="559EF43A" w14:textId="77777777" w:rsidR="00175529" w:rsidRPr="00452586" w:rsidRDefault="00175529" w:rsidP="00175529">
      <w:pPr>
        <w:pStyle w:val="Heading3"/>
      </w:pPr>
      <w:bookmarkStart w:id="534" w:name="_Toc520612552"/>
      <w:bookmarkStart w:id="535" w:name="_Toc66691553"/>
      <w:bookmarkStart w:id="536" w:name="_Toc66697824"/>
      <w:bookmarkStart w:id="537" w:name="_Toc213488952"/>
      <w:bookmarkStart w:id="538" w:name="_Toc454963990"/>
      <w:bookmarkStart w:id="539" w:name="_Toc456689357"/>
      <w:r w:rsidRPr="00452586">
        <w:t>2354.42a - Range</w:t>
      </w:r>
      <w:bookmarkEnd w:id="534"/>
      <w:bookmarkEnd w:id="535"/>
      <w:bookmarkEnd w:id="536"/>
      <w:bookmarkEnd w:id="537"/>
      <w:bookmarkEnd w:id="538"/>
      <w:bookmarkEnd w:id="539"/>
      <w:r w:rsidRPr="00452586">
        <w:t xml:space="preserve">  </w:t>
      </w:r>
    </w:p>
    <w:p w14:paraId="4E0C35E1" w14:textId="77777777" w:rsidR="00175529" w:rsidRPr="00C53E78" w:rsidRDefault="00175529" w:rsidP="00175529">
      <w:pPr>
        <w:rPr>
          <w:sz w:val="20"/>
          <w:szCs w:val="20"/>
        </w:rPr>
      </w:pPr>
    </w:p>
    <w:p w14:paraId="457BC64A" w14:textId="77777777" w:rsidR="00175529" w:rsidRPr="00452586" w:rsidRDefault="00175529" w:rsidP="00175529">
      <w:r w:rsidRPr="00452586">
        <w:t>Permit livestock grazing within the designated river area provided it does not substantially interfere with public use or detract from the values which caused the river to be included in the National Wild and Scenic River System.  For Wilderness River Areas see FSM 2320.</w:t>
      </w:r>
    </w:p>
    <w:p w14:paraId="3872DEA6" w14:textId="77777777" w:rsidR="00175529" w:rsidRPr="00C53E78" w:rsidRDefault="00175529" w:rsidP="00175529">
      <w:pPr>
        <w:rPr>
          <w:sz w:val="20"/>
          <w:szCs w:val="20"/>
        </w:rPr>
      </w:pPr>
    </w:p>
    <w:p w14:paraId="29D45103" w14:textId="77777777" w:rsidR="00175529" w:rsidRPr="00452586" w:rsidRDefault="00175529" w:rsidP="00175529">
      <w:r w:rsidRPr="00452586">
        <w:t>Permit facilities and improvements within a wild river area, if they are necessary to support the range activities, provided the area retains a natural appearance and the structures harmonize with the environment.  Such improvements must conform to established river management direction and FSM 2520, 2526, and 2527.</w:t>
      </w:r>
    </w:p>
    <w:p w14:paraId="5134973D" w14:textId="77777777" w:rsidR="00175529" w:rsidRPr="00452586" w:rsidRDefault="00175529" w:rsidP="00175529">
      <w:pPr>
        <w:pStyle w:val="Heading3"/>
      </w:pPr>
      <w:bookmarkStart w:id="540" w:name="_Toc520612553"/>
      <w:bookmarkStart w:id="541" w:name="_Toc66691554"/>
      <w:bookmarkStart w:id="542" w:name="_Toc66697825"/>
      <w:bookmarkStart w:id="543" w:name="_Toc213488953"/>
      <w:bookmarkStart w:id="544" w:name="_Toc454963991"/>
      <w:bookmarkStart w:id="545" w:name="_Toc456689358"/>
      <w:r w:rsidRPr="00452586">
        <w:t>2354.42b - Wildlife and Fish</w:t>
      </w:r>
      <w:bookmarkEnd w:id="540"/>
      <w:bookmarkEnd w:id="541"/>
      <w:bookmarkEnd w:id="542"/>
      <w:bookmarkEnd w:id="543"/>
      <w:bookmarkEnd w:id="544"/>
      <w:bookmarkEnd w:id="545"/>
      <w:r w:rsidRPr="00452586">
        <w:t xml:space="preserve"> </w:t>
      </w:r>
    </w:p>
    <w:p w14:paraId="699ACD02" w14:textId="77777777" w:rsidR="00175529" w:rsidRPr="00C53E78" w:rsidRDefault="00175529" w:rsidP="00175529">
      <w:pPr>
        <w:rPr>
          <w:sz w:val="20"/>
          <w:szCs w:val="20"/>
        </w:rPr>
      </w:pPr>
    </w:p>
    <w:p w14:paraId="72B7BB5C" w14:textId="77777777" w:rsidR="00175529" w:rsidRPr="00452586" w:rsidRDefault="00175529" w:rsidP="00175529">
      <w:r w:rsidRPr="00452586">
        <w:t>Manage wildlife and fish habitats in a manner consistent with the other recognized river attributes.</w:t>
      </w:r>
    </w:p>
    <w:p w14:paraId="0D9BBF5F" w14:textId="77777777" w:rsidR="00175529" w:rsidRDefault="00175529" w:rsidP="00175529"/>
    <w:p w14:paraId="2B09583C" w14:textId="77777777" w:rsidR="00175529" w:rsidRPr="00452586" w:rsidRDefault="00175529" w:rsidP="00175529">
      <w:r w:rsidRPr="00452586">
        <w:t>Recommendations to State agencies concerning the management of fisheries must be consistent and in harmony with established river objectives.</w:t>
      </w:r>
    </w:p>
    <w:p w14:paraId="208ABC88" w14:textId="77777777" w:rsidR="00175529" w:rsidRPr="00B058D7" w:rsidRDefault="00175529" w:rsidP="00175529">
      <w:pPr>
        <w:rPr>
          <w:sz w:val="20"/>
          <w:szCs w:val="20"/>
        </w:rPr>
      </w:pPr>
    </w:p>
    <w:p w14:paraId="056F72DE" w14:textId="77777777" w:rsidR="00175529" w:rsidRPr="00452586" w:rsidRDefault="00175529" w:rsidP="00175529">
      <w:r w:rsidRPr="00452586">
        <w:lastRenderedPageBreak/>
        <w:t>Stocking of fish is generally consistent with designated river status.  Stocking levels and habitat manipulation must complement and be compatible with the recreation opportunity objectives set for the river segment and the law designating the river.</w:t>
      </w:r>
    </w:p>
    <w:p w14:paraId="1F9670BD" w14:textId="77777777" w:rsidR="00175529" w:rsidRPr="00B058D7" w:rsidRDefault="00175529" w:rsidP="00175529">
      <w:pPr>
        <w:rPr>
          <w:sz w:val="20"/>
          <w:szCs w:val="20"/>
        </w:rPr>
      </w:pPr>
    </w:p>
    <w:p w14:paraId="696FBE13" w14:textId="77777777" w:rsidR="00175529" w:rsidRPr="00452586" w:rsidRDefault="00175529" w:rsidP="00175529">
      <w:r w:rsidRPr="00452586">
        <w:t xml:space="preserve">The construction of minor structures for such purposes as improvement of fish and game </w:t>
      </w:r>
      <w:r>
        <w:t xml:space="preserve">habitat are acceptable in wild </w:t>
      </w:r>
      <w:r w:rsidRPr="00452586">
        <w:t>river areas provided they do not affect the free-flowing characteristics of the river and harmonize with the surrounding environment.</w:t>
      </w:r>
    </w:p>
    <w:p w14:paraId="7EDBE0AD" w14:textId="77777777" w:rsidR="00175529" w:rsidRPr="00452586" w:rsidRDefault="00175529" w:rsidP="00175529">
      <w:pPr>
        <w:pStyle w:val="Heading3"/>
      </w:pPr>
      <w:bookmarkStart w:id="546" w:name="_Toc520612554"/>
      <w:bookmarkStart w:id="547" w:name="_Toc66691555"/>
      <w:bookmarkStart w:id="548" w:name="_Toc66697826"/>
      <w:bookmarkStart w:id="549" w:name="_Toc213488954"/>
      <w:bookmarkStart w:id="550" w:name="_Toc454963992"/>
      <w:bookmarkStart w:id="551" w:name="_Toc456689359"/>
      <w:r w:rsidRPr="00452586">
        <w:t>2354.42c - Water</w:t>
      </w:r>
      <w:bookmarkEnd w:id="546"/>
      <w:bookmarkEnd w:id="547"/>
      <w:bookmarkEnd w:id="548"/>
      <w:bookmarkEnd w:id="549"/>
      <w:bookmarkEnd w:id="550"/>
      <w:bookmarkEnd w:id="551"/>
      <w:r w:rsidRPr="00452586">
        <w:t xml:space="preserve"> </w:t>
      </w:r>
    </w:p>
    <w:p w14:paraId="54473DC4" w14:textId="77777777" w:rsidR="00175529" w:rsidRPr="00B058D7" w:rsidRDefault="00175529" w:rsidP="00175529">
      <w:pPr>
        <w:rPr>
          <w:sz w:val="20"/>
          <w:szCs w:val="20"/>
        </w:rPr>
      </w:pPr>
    </w:p>
    <w:p w14:paraId="4C1957DA" w14:textId="77777777" w:rsidR="00175529" w:rsidRPr="00452586" w:rsidRDefault="00175529" w:rsidP="00175529">
      <w:r w:rsidRPr="00452586">
        <w:t>The objectives of water management as described in the Act require that "selected rivers or sections thereof be preserved in their free-flowing condition to protect the water quality . . . ."</w:t>
      </w:r>
    </w:p>
    <w:p w14:paraId="034C2343" w14:textId="77777777" w:rsidR="00175529" w:rsidRPr="00452586" w:rsidRDefault="00175529" w:rsidP="00161726">
      <w:pPr>
        <w:pStyle w:val="NumberList1"/>
        <w:ind w:left="720" w:firstLine="0"/>
      </w:pPr>
      <w:r w:rsidRPr="00452586">
        <w:t xml:space="preserve">1.  Maintain or enhance existing water quality on all rivers managed for recreation.  The river management plan </w:t>
      </w:r>
      <w:r>
        <w:t>must</w:t>
      </w:r>
      <w:r w:rsidRPr="00452586">
        <w:t xml:space="preserve"> prescribe a process for monitoring water quality on a continuing basis.</w:t>
      </w:r>
    </w:p>
    <w:p w14:paraId="1AF16562" w14:textId="77777777" w:rsidR="00175529" w:rsidRPr="00452586" w:rsidRDefault="00175529" w:rsidP="00175529">
      <w:pPr>
        <w:pStyle w:val="NumberList1"/>
      </w:pPr>
      <w:r w:rsidRPr="00452586">
        <w:t>2.  Advise users on safe drinking-water practices.</w:t>
      </w:r>
    </w:p>
    <w:p w14:paraId="39CB223E" w14:textId="77777777" w:rsidR="00175529" w:rsidRPr="00452586" w:rsidRDefault="00175529" w:rsidP="00161726">
      <w:pPr>
        <w:pStyle w:val="NumberList1"/>
        <w:ind w:left="720" w:firstLine="0"/>
      </w:pPr>
      <w:r w:rsidRPr="00452586">
        <w:t>3.  Undertake watershed improvements where deteriorated soil or hydrologic conditions create a threat to the values for which the river is managed; where these conditions present a definite hazard to life or property; or where such conditions could cause serious depreciation of important environmental quality outside the river area.</w:t>
      </w:r>
    </w:p>
    <w:p w14:paraId="40ED7380" w14:textId="77777777" w:rsidR="00175529" w:rsidRPr="00452586" w:rsidRDefault="00175529" w:rsidP="00161726">
      <w:pPr>
        <w:pStyle w:val="NumberList1"/>
        <w:ind w:left="720" w:firstLine="0"/>
      </w:pPr>
      <w:r w:rsidRPr="00452586">
        <w:t>Undertake no rehabilitation or stabilization projects unless they enable the area to retain its natural appearance, harmonize with the environment, and have no substantial adverse effect on the river and its environment.</w:t>
      </w:r>
    </w:p>
    <w:p w14:paraId="7074BA35" w14:textId="77777777" w:rsidR="00175529" w:rsidRPr="00452586" w:rsidRDefault="00175529" w:rsidP="00161726">
      <w:pPr>
        <w:pStyle w:val="NumberList1"/>
        <w:ind w:left="720" w:firstLine="0"/>
      </w:pPr>
      <w:r w:rsidRPr="00452586">
        <w:t>When practical, use native species to restore watershed vegetation.  All such watershed restoration measures shall follow the prescriptions established for the river and shall be consistent with the requirements of FSM 2526 and 2527.</w:t>
      </w:r>
    </w:p>
    <w:p w14:paraId="491872BF" w14:textId="77777777" w:rsidR="00175529" w:rsidRPr="00452586" w:rsidRDefault="00175529" w:rsidP="00161726">
      <w:pPr>
        <w:pStyle w:val="NumberList1"/>
        <w:ind w:left="720" w:firstLine="0"/>
      </w:pPr>
      <w:r w:rsidRPr="00452586">
        <w:t>4.  Approve only those watershed projects that protect and enhance the values that caused the river to be designated and that do not substantially interfere with public use and enjoyment of these values.  Normally, there is little opportunity for increasing water yield or for changing the timing of runoff within the confines of a river area.</w:t>
      </w:r>
    </w:p>
    <w:p w14:paraId="49F6EE04" w14:textId="77777777" w:rsidR="00175529" w:rsidRPr="00452586" w:rsidRDefault="00175529" w:rsidP="00161726">
      <w:pPr>
        <w:pStyle w:val="NumberList1"/>
        <w:ind w:left="720" w:firstLine="0"/>
      </w:pPr>
      <w:r w:rsidRPr="00452586">
        <w:t>5.  For issuance of licenses, permits, or other authorizations concerning projects under the Federal Power Act or other construction, see 36 CFR part 297.</w:t>
      </w:r>
    </w:p>
    <w:p w14:paraId="2115E71F" w14:textId="77777777" w:rsidR="00175529" w:rsidRPr="00452586" w:rsidRDefault="00175529" w:rsidP="00161726">
      <w:pPr>
        <w:pStyle w:val="NumberList1"/>
        <w:ind w:left="720" w:firstLine="0"/>
      </w:pPr>
      <w:r w:rsidRPr="00452586">
        <w:t>6.  Permit the construction of water bars, drainage ditches, flow measurement devices, and other minor structures or management practices when necessary for protection, conservation, rehabilitation, or enhancement of the river area resources.  They must be compatible with the classification of the river area and harmonize with the surrounding environment.  They must not pose a direct and adverse impact on the river values.</w:t>
      </w:r>
    </w:p>
    <w:p w14:paraId="605057AB" w14:textId="77777777" w:rsidR="00175529" w:rsidRPr="00452586" w:rsidRDefault="00175529" w:rsidP="00161726">
      <w:pPr>
        <w:pStyle w:val="NumberList1"/>
        <w:ind w:left="720" w:firstLine="0"/>
      </w:pPr>
      <w:r w:rsidRPr="00452586">
        <w:lastRenderedPageBreak/>
        <w:t>7.  Address the need for retaining and maintaining existing water divisions, ditches, and water management devices.  If retention is part of a valid existing right or in the interest of good river management, prescribe maintenance standards in the management plan.</w:t>
      </w:r>
    </w:p>
    <w:p w14:paraId="054018EF" w14:textId="77777777" w:rsidR="00175529" w:rsidRPr="00452586" w:rsidRDefault="00175529" w:rsidP="00161726">
      <w:pPr>
        <w:pStyle w:val="NumberList1"/>
        <w:ind w:left="720" w:firstLine="0"/>
      </w:pPr>
      <w:r w:rsidRPr="00452586">
        <w:t>When an existing structure is not retained, return the area to a more natural condition in a manner that does not have an adverse effect on the river and its immediate environment.</w:t>
      </w:r>
    </w:p>
    <w:p w14:paraId="07094C30" w14:textId="77777777" w:rsidR="00175529" w:rsidRPr="00452586" w:rsidRDefault="00175529" w:rsidP="00161726">
      <w:pPr>
        <w:pStyle w:val="NumberList1"/>
        <w:ind w:left="720" w:firstLine="0"/>
      </w:pPr>
      <w:r w:rsidRPr="00452586">
        <w:t>8.  Approve gathering of water resources information if the permittee carries out these activities in a manner that protects the values for which the river was designated.  Approvals should show the Forest Service is not committed to concur with any future development proposal that may result from such activity or studies.</w:t>
      </w:r>
    </w:p>
    <w:p w14:paraId="0ABC8C3B" w14:textId="77777777" w:rsidR="00175529" w:rsidRPr="00452586" w:rsidRDefault="00175529" w:rsidP="00161726">
      <w:pPr>
        <w:pStyle w:val="NumberList1"/>
        <w:ind w:left="720" w:firstLine="0"/>
      </w:pPr>
      <w:r w:rsidRPr="00452586">
        <w:t>Permit prospecting for water resources that is, drilling or digging to locate underground water supplies, for minor developments for range, wildlife, recreation, or administrative facilities.</w:t>
      </w:r>
    </w:p>
    <w:p w14:paraId="7E5C6F26" w14:textId="77777777" w:rsidR="00175529" w:rsidRPr="00452586" w:rsidRDefault="00175529" w:rsidP="00175529">
      <w:pPr>
        <w:pStyle w:val="Heading3"/>
      </w:pPr>
      <w:bookmarkStart w:id="552" w:name="_Toc520612555"/>
      <w:bookmarkStart w:id="553" w:name="_Toc66691556"/>
      <w:bookmarkStart w:id="554" w:name="_Toc66697827"/>
      <w:bookmarkStart w:id="555" w:name="_Toc213488955"/>
      <w:bookmarkStart w:id="556" w:name="_Toc454963993"/>
      <w:bookmarkStart w:id="557" w:name="_Toc456689360"/>
      <w:r w:rsidRPr="00452586">
        <w:t xml:space="preserve">2354.42d - Vegetation and </w:t>
      </w:r>
      <w:smartTag w:uri="urn:schemas-microsoft-com:office:smarttags" w:element="place">
        <w:r w:rsidRPr="00452586">
          <w:t>Forest</w:t>
        </w:r>
      </w:smartTag>
      <w:r w:rsidRPr="00452586">
        <w:t xml:space="preserve"> Cover</w:t>
      </w:r>
      <w:bookmarkEnd w:id="552"/>
      <w:bookmarkEnd w:id="553"/>
      <w:bookmarkEnd w:id="554"/>
      <w:bookmarkEnd w:id="555"/>
      <w:bookmarkEnd w:id="556"/>
      <w:bookmarkEnd w:id="557"/>
      <w:r w:rsidRPr="00452586">
        <w:t xml:space="preserve"> </w:t>
      </w:r>
    </w:p>
    <w:p w14:paraId="3B20FC17" w14:textId="77777777" w:rsidR="00175529" w:rsidRPr="00B058D7" w:rsidRDefault="00175529" w:rsidP="00175529">
      <w:pPr>
        <w:rPr>
          <w:sz w:val="20"/>
          <w:szCs w:val="20"/>
        </w:rPr>
      </w:pPr>
    </w:p>
    <w:p w14:paraId="7B73DEC9" w14:textId="77777777" w:rsidR="00175529" w:rsidRPr="00452586" w:rsidRDefault="00175529" w:rsidP="00175529">
      <w:r w:rsidRPr="00452586">
        <w:t>Manage the forest cover to maintain or enhance those values for which a particular river segment is managed.</w:t>
      </w:r>
    </w:p>
    <w:p w14:paraId="2736BC75" w14:textId="77777777" w:rsidR="00175529" w:rsidRPr="00452586" w:rsidRDefault="00175529" w:rsidP="00161726">
      <w:pPr>
        <w:pStyle w:val="NumberList1"/>
        <w:ind w:left="720" w:firstLine="0"/>
      </w:pPr>
      <w:r w:rsidRPr="00452586">
        <w:t xml:space="preserve">1.  Ensure trees are not sold, cut, or otherwise harvested in a designated wild river area except under emergency conditions, such as for insect or disease control, fire, natural catastrophe, disaster, public safety, or under specified conditions on valid mining claims. </w:t>
      </w:r>
    </w:p>
    <w:p w14:paraId="79E89CA8" w14:textId="77777777" w:rsidR="00175529" w:rsidRPr="00452586" w:rsidRDefault="00175529" w:rsidP="00161726">
      <w:pPr>
        <w:pStyle w:val="NumberList1"/>
        <w:ind w:left="720" w:firstLine="0"/>
      </w:pPr>
      <w:r w:rsidRPr="00452586">
        <w:t>2.  Harvest timber or manipulate vegetation in classified scenic or recreation river areas, in a manner that satisfies river management objectives.</w:t>
      </w:r>
    </w:p>
    <w:p w14:paraId="6BCED629" w14:textId="77777777" w:rsidR="00175529" w:rsidRPr="00452586" w:rsidRDefault="00175529" w:rsidP="00161726">
      <w:pPr>
        <w:pStyle w:val="NumberList1"/>
        <w:ind w:left="720" w:firstLine="0"/>
      </w:pPr>
      <w:r w:rsidRPr="00452586">
        <w:t>3.  Reestablish tree cover, preferably by natural revegetation.  Reforestation plans are subject to the objectives of river management.</w:t>
      </w:r>
    </w:p>
    <w:p w14:paraId="78FAC9EB" w14:textId="77777777" w:rsidR="00175529" w:rsidRPr="00452586" w:rsidRDefault="00175529" w:rsidP="00161726">
      <w:pPr>
        <w:pStyle w:val="NumberList1"/>
        <w:ind w:left="720" w:firstLine="0"/>
      </w:pPr>
      <w:r w:rsidRPr="00452586">
        <w:t>4.  Trees may be cut for use in the construction and maintenance of authorized improvements located in the designated river area when it is not reasonably possible to obtain or bring in the necessary materials from outside the area.  Design the harvest to avoid conflicts with the river management objectives.</w:t>
      </w:r>
    </w:p>
    <w:p w14:paraId="48213348" w14:textId="77777777" w:rsidR="00175529" w:rsidRPr="00452586" w:rsidRDefault="00175529" w:rsidP="00161726">
      <w:pPr>
        <w:pStyle w:val="NumberList1"/>
        <w:ind w:left="720" w:firstLine="0"/>
      </w:pPr>
      <w:r w:rsidRPr="00452586">
        <w:t>Such cutting must be away from trails, campsites, or other public-use developments to the degree practical.</w:t>
      </w:r>
    </w:p>
    <w:p w14:paraId="3CB93530" w14:textId="77777777" w:rsidR="00175529" w:rsidRPr="00452586" w:rsidRDefault="00175529" w:rsidP="00161726">
      <w:pPr>
        <w:pStyle w:val="NumberList1"/>
        <w:ind w:left="720" w:firstLine="0"/>
      </w:pPr>
      <w:r w:rsidRPr="00452586">
        <w:t>5.  Limit fuel wood cutting to dead or down material.  Where necessary, prescribe restrictions on the use of wood for fuel.</w:t>
      </w:r>
    </w:p>
    <w:p w14:paraId="283A38B9" w14:textId="77777777" w:rsidR="00175529" w:rsidRPr="00452586" w:rsidRDefault="00175529" w:rsidP="00175529">
      <w:pPr>
        <w:pStyle w:val="Heading3"/>
      </w:pPr>
      <w:bookmarkStart w:id="558" w:name="_Toc520612556"/>
      <w:bookmarkStart w:id="559" w:name="_Toc66691557"/>
      <w:bookmarkStart w:id="560" w:name="_Toc66697828"/>
      <w:bookmarkStart w:id="561" w:name="_Toc213488956"/>
      <w:bookmarkStart w:id="562" w:name="_Toc454963994"/>
      <w:bookmarkStart w:id="563" w:name="_Toc456689361"/>
      <w:r w:rsidRPr="00452586">
        <w:t>2354.42e - Wilderness Rivers</w:t>
      </w:r>
      <w:bookmarkEnd w:id="558"/>
      <w:bookmarkEnd w:id="559"/>
      <w:bookmarkEnd w:id="560"/>
      <w:bookmarkEnd w:id="561"/>
      <w:bookmarkEnd w:id="562"/>
      <w:bookmarkEnd w:id="563"/>
      <w:r w:rsidRPr="00452586">
        <w:t xml:space="preserve">  </w:t>
      </w:r>
    </w:p>
    <w:p w14:paraId="5C9ED338" w14:textId="77777777" w:rsidR="00175529" w:rsidRPr="00B058D7" w:rsidRDefault="00175529" w:rsidP="00175529">
      <w:pPr>
        <w:pStyle w:val="Footer"/>
        <w:tabs>
          <w:tab w:val="left" w:pos="720"/>
        </w:tabs>
        <w:rPr>
          <w:sz w:val="20"/>
          <w:szCs w:val="20"/>
        </w:rPr>
      </w:pPr>
    </w:p>
    <w:p w14:paraId="5419E628" w14:textId="77777777" w:rsidR="00175529" w:rsidRPr="00452586" w:rsidRDefault="00175529" w:rsidP="00175529">
      <w:r w:rsidRPr="00452586">
        <w:lastRenderedPageBreak/>
        <w:t xml:space="preserve">Manage rivers that are entirely or partially within a component of the National Wilderness Preservation System to preserve the wilderness resources including solitude, natural environments, and opportunities for primitive, unconfined activities that offer challenge.  </w:t>
      </w:r>
    </w:p>
    <w:p w14:paraId="009F6C12" w14:textId="77777777" w:rsidR="00175529" w:rsidRPr="00B058D7" w:rsidRDefault="00175529" w:rsidP="00175529">
      <w:pPr>
        <w:rPr>
          <w:sz w:val="20"/>
          <w:szCs w:val="20"/>
        </w:rPr>
      </w:pPr>
    </w:p>
    <w:p w14:paraId="7F01925A" w14:textId="77777777" w:rsidR="00175529" w:rsidRPr="00452586" w:rsidRDefault="00175529" w:rsidP="00175529">
      <w:r w:rsidRPr="00452586">
        <w:t>Resolve any conflicts between provisions of the Wilderness Act and provisions of the Wild and Scenic Rivers Act in favor of the more restrictive of the provisions unless a specific exception is stated (FSM 2320).</w:t>
      </w:r>
    </w:p>
    <w:p w14:paraId="7A588027" w14:textId="77777777" w:rsidR="00175529" w:rsidRPr="00452586" w:rsidRDefault="00175529" w:rsidP="00175529">
      <w:pPr>
        <w:pStyle w:val="Heading3"/>
      </w:pPr>
      <w:bookmarkStart w:id="564" w:name="_Toc520612557"/>
      <w:bookmarkStart w:id="565" w:name="_Toc66691558"/>
      <w:bookmarkStart w:id="566" w:name="_Toc66697829"/>
      <w:bookmarkStart w:id="567" w:name="_Toc213488957"/>
      <w:bookmarkStart w:id="568" w:name="_Toc454963995"/>
      <w:bookmarkStart w:id="569" w:name="_Toc456689362"/>
      <w:r w:rsidRPr="00452586">
        <w:t>2354.42f - Structures and Improvements</w:t>
      </w:r>
      <w:bookmarkEnd w:id="564"/>
      <w:bookmarkEnd w:id="565"/>
      <w:bookmarkEnd w:id="566"/>
      <w:bookmarkEnd w:id="567"/>
      <w:bookmarkEnd w:id="568"/>
      <w:bookmarkEnd w:id="569"/>
      <w:r w:rsidRPr="00452586">
        <w:t xml:space="preserve"> </w:t>
      </w:r>
    </w:p>
    <w:p w14:paraId="30394E7B" w14:textId="77777777" w:rsidR="00175529" w:rsidRPr="00B058D7" w:rsidRDefault="00175529" w:rsidP="00175529">
      <w:pPr>
        <w:rPr>
          <w:sz w:val="20"/>
          <w:szCs w:val="20"/>
        </w:rPr>
      </w:pPr>
    </w:p>
    <w:p w14:paraId="21849755" w14:textId="77777777" w:rsidR="00175529" w:rsidRPr="00452586" w:rsidRDefault="00175529" w:rsidP="00175529">
      <w:r w:rsidRPr="00452586">
        <w:t>Prescribe structures and improvements needed for visitor use and administration in the river management direction.  Examples of such structures and improvements are:  boat launch and dock facilities, parking areas, bridges, portages, campground and toilet facilities, trails, information centers, and administrative sites.</w:t>
      </w:r>
    </w:p>
    <w:p w14:paraId="76AE58C4" w14:textId="77777777" w:rsidR="00175529" w:rsidRPr="00452586" w:rsidRDefault="00175529" w:rsidP="00161726">
      <w:pPr>
        <w:pStyle w:val="NumberList1"/>
        <w:ind w:left="720" w:firstLine="0"/>
      </w:pPr>
      <w:r w:rsidRPr="00452586">
        <w:t xml:space="preserve">1.  </w:t>
      </w:r>
      <w:smartTag w:uri="urn:schemas-microsoft-com:office:smarttags" w:element="place">
        <w:smartTag w:uri="urn:schemas-microsoft-com:office:smarttags" w:element="PlaceName">
          <w:r w:rsidRPr="00452586">
            <w:rPr>
              <w:u w:val="single"/>
            </w:rPr>
            <w:t>Wild</w:t>
          </w:r>
        </w:smartTag>
        <w:r w:rsidRPr="00452586">
          <w:rPr>
            <w:u w:val="single"/>
          </w:rPr>
          <w:t xml:space="preserve"> </w:t>
        </w:r>
        <w:smartTag w:uri="urn:schemas-microsoft-com:office:smarttags" w:element="PlaceType">
          <w:r w:rsidRPr="00452586">
            <w:rPr>
              <w:u w:val="single"/>
            </w:rPr>
            <w:t>River</w:t>
          </w:r>
        </w:smartTag>
      </w:smartTag>
      <w:r w:rsidRPr="00452586">
        <w:t>.  Where practical, locate administrative headquarters and interpretive centers outside the river area.</w:t>
      </w:r>
    </w:p>
    <w:p w14:paraId="19903C95" w14:textId="77777777" w:rsidR="00175529" w:rsidRPr="00452586" w:rsidRDefault="00175529" w:rsidP="00161726">
      <w:pPr>
        <w:pStyle w:val="NumberList1"/>
        <w:ind w:left="720" w:firstLine="0"/>
      </w:pPr>
      <w:r w:rsidRPr="00452586">
        <w:t xml:space="preserve">2.  </w:t>
      </w:r>
      <w:smartTag w:uri="urn:schemas-microsoft-com:office:smarttags" w:element="place">
        <w:smartTag w:uri="urn:schemas-microsoft-com:office:smarttags" w:element="PlaceName">
          <w:r w:rsidRPr="00452586">
            <w:rPr>
              <w:u w:val="single"/>
            </w:rPr>
            <w:t>Scenic</w:t>
          </w:r>
        </w:smartTag>
        <w:r w:rsidRPr="00452586">
          <w:rPr>
            <w:u w:val="single"/>
          </w:rPr>
          <w:t xml:space="preserve"> </w:t>
        </w:r>
        <w:smartTag w:uri="urn:schemas-microsoft-com:office:smarttags" w:element="PlaceType">
          <w:r w:rsidRPr="00452586">
            <w:rPr>
              <w:u w:val="single"/>
            </w:rPr>
            <w:t>River</w:t>
          </w:r>
        </w:smartTag>
      </w:smartTag>
      <w:r w:rsidRPr="00452586">
        <w:t>.  Administrative site developments and modest public information centers may be located in the river area provided they are not readily visible from the river.</w:t>
      </w:r>
    </w:p>
    <w:p w14:paraId="4D70F0D4" w14:textId="77777777" w:rsidR="00175529" w:rsidRPr="00452586" w:rsidRDefault="00175529" w:rsidP="00161726">
      <w:pPr>
        <w:pStyle w:val="NumberList1"/>
        <w:ind w:left="720" w:firstLine="0"/>
      </w:pPr>
      <w:r w:rsidRPr="00452586">
        <w:t xml:space="preserve">3.  </w:t>
      </w:r>
      <w:smartTag w:uri="urn:schemas-microsoft-com:office:smarttags" w:element="place">
        <w:smartTag w:uri="urn:schemas-microsoft-com:office:smarttags" w:element="PlaceName">
          <w:r w:rsidRPr="00452586">
            <w:rPr>
              <w:u w:val="single"/>
            </w:rPr>
            <w:t>Recreation</w:t>
          </w:r>
        </w:smartTag>
        <w:r w:rsidRPr="00452586">
          <w:rPr>
            <w:u w:val="single"/>
          </w:rPr>
          <w:t xml:space="preserve"> </w:t>
        </w:r>
        <w:smartTag w:uri="urn:schemas-microsoft-com:office:smarttags" w:element="PlaceType">
          <w:r w:rsidRPr="00452586">
            <w:rPr>
              <w:u w:val="single"/>
            </w:rPr>
            <w:t>River</w:t>
          </w:r>
        </w:smartTag>
      </w:smartTag>
      <w:r w:rsidRPr="00452586">
        <w:t>.  Administrative site developments and public information centers may be located along the river shoreline providing they do not have adverse effects on the values for which the river was designated and classified.</w:t>
      </w:r>
    </w:p>
    <w:p w14:paraId="00D3C08C" w14:textId="77777777" w:rsidR="00175529" w:rsidRPr="00452586" w:rsidRDefault="00175529" w:rsidP="00175529">
      <w:pPr>
        <w:pStyle w:val="Heading3"/>
      </w:pPr>
      <w:bookmarkStart w:id="570" w:name="_Toc520612558"/>
      <w:bookmarkStart w:id="571" w:name="_Toc66691559"/>
      <w:bookmarkStart w:id="572" w:name="_Toc66697830"/>
      <w:bookmarkStart w:id="573" w:name="_Toc213488958"/>
      <w:bookmarkStart w:id="574" w:name="_Toc454963996"/>
      <w:bookmarkStart w:id="575" w:name="_Toc456689363"/>
      <w:r w:rsidRPr="00452586">
        <w:t>2354.42g - Transportation System</w:t>
      </w:r>
      <w:bookmarkEnd w:id="570"/>
      <w:bookmarkEnd w:id="571"/>
      <w:bookmarkEnd w:id="572"/>
      <w:bookmarkEnd w:id="573"/>
      <w:bookmarkEnd w:id="574"/>
      <w:bookmarkEnd w:id="575"/>
      <w:r w:rsidRPr="00452586">
        <w:t xml:space="preserve">  </w:t>
      </w:r>
    </w:p>
    <w:p w14:paraId="568E71EE" w14:textId="77777777" w:rsidR="00175529" w:rsidRPr="00B058D7" w:rsidRDefault="00175529" w:rsidP="00175529">
      <w:pPr>
        <w:rPr>
          <w:sz w:val="20"/>
          <w:szCs w:val="20"/>
        </w:rPr>
      </w:pPr>
    </w:p>
    <w:p w14:paraId="31B5A4B5" w14:textId="77777777" w:rsidR="00175529" w:rsidRPr="00452586" w:rsidRDefault="00175529" w:rsidP="00175529">
      <w:r w:rsidRPr="00452586">
        <w:t>Decide the type and location of transportation facilities in the river management direction.</w:t>
      </w:r>
    </w:p>
    <w:p w14:paraId="207C929E" w14:textId="77777777" w:rsidR="00175529" w:rsidRPr="00452586" w:rsidRDefault="00175529" w:rsidP="00161726">
      <w:pPr>
        <w:pStyle w:val="NumberList1"/>
        <w:ind w:left="720" w:firstLine="0"/>
      </w:pPr>
      <w:r w:rsidRPr="00452586">
        <w:t xml:space="preserve">1.  </w:t>
      </w:r>
      <w:smartTag w:uri="urn:schemas-microsoft-com:office:smarttags" w:element="place">
        <w:smartTag w:uri="urn:schemas-microsoft-com:office:smarttags" w:element="PlaceName">
          <w:r w:rsidRPr="00452586">
            <w:rPr>
              <w:u w:val="single"/>
            </w:rPr>
            <w:t>Wild</w:t>
          </w:r>
        </w:smartTag>
        <w:r w:rsidRPr="00452586">
          <w:rPr>
            <w:u w:val="single"/>
          </w:rPr>
          <w:t xml:space="preserve"> </w:t>
        </w:r>
        <w:smartTag w:uri="urn:schemas-microsoft-com:office:smarttags" w:element="PlaceType">
          <w:r w:rsidRPr="00452586">
            <w:rPr>
              <w:u w:val="single"/>
            </w:rPr>
            <w:t>River</w:t>
          </w:r>
        </w:smartTag>
      </w:smartTag>
      <w:r w:rsidRPr="00452586">
        <w:t>.  Generally, a wild river is accessible only by trail.  Normally, do not permit motorized travel on the trail system in the river area.  Airfields in existence at the time of designation may remain if needed.  Do not develop new airfields.  Normally do not permit the landing of aircraft except for emergencies and then only at facilities that existed prior to designation.  Develop airfield management and maintenance direction as needed (FSM 7725).</w:t>
      </w:r>
    </w:p>
    <w:p w14:paraId="66116939" w14:textId="0F7D4182" w:rsidR="00175529" w:rsidRPr="00116052" w:rsidRDefault="00175529" w:rsidP="00116052">
      <w:pPr>
        <w:pStyle w:val="NumberList1"/>
        <w:ind w:left="720" w:firstLine="0"/>
        <w:rPr>
          <w:rFonts w:ascii="Times" w:hAnsi="Times"/>
          <w:color w:val="000000" w:themeColor="text1"/>
        </w:rPr>
      </w:pPr>
      <w:r w:rsidRPr="00116052">
        <w:rPr>
          <w:rFonts w:ascii="Times" w:hAnsi="Times"/>
          <w:color w:val="000000" w:themeColor="text1"/>
        </w:rPr>
        <w:t xml:space="preserve">2.  </w:t>
      </w:r>
      <w:r w:rsidRPr="00116052">
        <w:rPr>
          <w:rFonts w:ascii="Times" w:hAnsi="Times"/>
          <w:color w:val="000000" w:themeColor="text1"/>
          <w:u w:val="single"/>
        </w:rPr>
        <w:t>Scenic River</w:t>
      </w:r>
      <w:r w:rsidRPr="00116052">
        <w:rPr>
          <w:rFonts w:ascii="Times" w:hAnsi="Times"/>
          <w:color w:val="000000" w:themeColor="text1"/>
        </w:rPr>
        <w:t>.  A scenic river may be accessible in places by road.  However, scenic rivers should not include long stretches of conspicuous and well-traveled roads closely paralleling the riverbank.  Trails may be located and designed to accommodate motorized travel.</w:t>
      </w:r>
    </w:p>
    <w:p w14:paraId="44FEA7E4" w14:textId="77777777" w:rsidR="00175529" w:rsidRPr="00452586" w:rsidRDefault="00175529" w:rsidP="00161726">
      <w:pPr>
        <w:pStyle w:val="NumberList1"/>
        <w:ind w:left="720" w:firstLine="0"/>
      </w:pPr>
      <w:r w:rsidRPr="00452586">
        <w:t>Establish transportation design criteria to protect the values for which the river is managed.</w:t>
      </w:r>
    </w:p>
    <w:p w14:paraId="787BBD27" w14:textId="77777777" w:rsidR="00175529" w:rsidRPr="00452586" w:rsidRDefault="00175529" w:rsidP="00161726">
      <w:pPr>
        <w:pStyle w:val="NumberList1"/>
        <w:ind w:left="720" w:firstLine="0"/>
      </w:pPr>
      <w:r w:rsidRPr="00452586">
        <w:lastRenderedPageBreak/>
        <w:t xml:space="preserve">3.  </w:t>
      </w:r>
      <w:smartTag w:uri="urn:schemas-microsoft-com:office:smarttags" w:element="place">
        <w:smartTag w:uri="urn:schemas-microsoft-com:office:smarttags" w:element="PlaceName">
          <w:r w:rsidRPr="00452586">
            <w:rPr>
              <w:u w:val="single"/>
            </w:rPr>
            <w:t>Recreation</w:t>
          </w:r>
        </w:smartTag>
        <w:r w:rsidRPr="00452586">
          <w:rPr>
            <w:u w:val="single"/>
          </w:rPr>
          <w:t xml:space="preserve"> </w:t>
        </w:r>
        <w:smartTag w:uri="urn:schemas-microsoft-com:office:smarttags" w:element="PlaceType">
          <w:r w:rsidRPr="00452586">
            <w:rPr>
              <w:u w:val="single"/>
            </w:rPr>
            <w:t>River</w:t>
          </w:r>
        </w:smartTag>
      </w:smartTag>
      <w:r w:rsidRPr="00452586">
        <w:t>.  A recreation river is usually readily accessible by road.  Roads are normally open to motorized travel but use may be regulated.</w:t>
      </w:r>
    </w:p>
    <w:p w14:paraId="3E146D84" w14:textId="77777777" w:rsidR="00175529" w:rsidRPr="00452586" w:rsidRDefault="00175529" w:rsidP="00175529">
      <w:pPr>
        <w:pStyle w:val="Heading3"/>
      </w:pPr>
      <w:bookmarkStart w:id="576" w:name="_Toc520612559"/>
      <w:bookmarkStart w:id="577" w:name="_Toc66691560"/>
      <w:bookmarkStart w:id="578" w:name="_Toc66697831"/>
      <w:bookmarkStart w:id="579" w:name="_Toc213488959"/>
      <w:bookmarkStart w:id="580" w:name="_Toc454963997"/>
      <w:bookmarkStart w:id="581" w:name="_Toc456689364"/>
      <w:r w:rsidRPr="00452586">
        <w:t>2354.42h - Minerals</w:t>
      </w:r>
      <w:bookmarkEnd w:id="576"/>
      <w:bookmarkEnd w:id="577"/>
      <w:bookmarkEnd w:id="578"/>
      <w:bookmarkEnd w:id="579"/>
      <w:bookmarkEnd w:id="580"/>
      <w:bookmarkEnd w:id="581"/>
      <w:r w:rsidRPr="00452586">
        <w:t xml:space="preserve"> </w:t>
      </w:r>
    </w:p>
    <w:p w14:paraId="30BA2D9B" w14:textId="77777777" w:rsidR="00175529" w:rsidRPr="00B058D7" w:rsidRDefault="00175529" w:rsidP="00175529">
      <w:pPr>
        <w:rPr>
          <w:sz w:val="20"/>
          <w:szCs w:val="20"/>
        </w:rPr>
      </w:pPr>
    </w:p>
    <w:p w14:paraId="7174662D" w14:textId="77777777" w:rsidR="00175529" w:rsidRPr="00452586" w:rsidRDefault="00175529" w:rsidP="00175529">
      <w:r w:rsidRPr="00452586">
        <w:t>(See FSM 2810, 2820, and 2850).</w:t>
      </w:r>
    </w:p>
    <w:p w14:paraId="1980C882" w14:textId="77777777" w:rsidR="00175529" w:rsidRPr="00452586" w:rsidRDefault="00175529" w:rsidP="00175529">
      <w:pPr>
        <w:pStyle w:val="Heading3"/>
      </w:pPr>
      <w:bookmarkStart w:id="582" w:name="_Toc520612560"/>
      <w:bookmarkStart w:id="583" w:name="_Toc66691561"/>
      <w:bookmarkStart w:id="584" w:name="_Toc66697832"/>
      <w:bookmarkStart w:id="585" w:name="_Toc213488960"/>
      <w:bookmarkStart w:id="586" w:name="_Toc454963998"/>
      <w:bookmarkStart w:id="587" w:name="_Toc456689365"/>
      <w:r w:rsidRPr="00452586">
        <w:t>2354.42i - Cultural Resources</w:t>
      </w:r>
      <w:bookmarkEnd w:id="582"/>
      <w:bookmarkEnd w:id="583"/>
      <w:bookmarkEnd w:id="584"/>
      <w:bookmarkEnd w:id="585"/>
      <w:bookmarkEnd w:id="586"/>
      <w:bookmarkEnd w:id="587"/>
      <w:r w:rsidRPr="00452586">
        <w:t xml:space="preserve">  </w:t>
      </w:r>
    </w:p>
    <w:p w14:paraId="7C98D5F3" w14:textId="77777777" w:rsidR="00175529" w:rsidRPr="00B058D7" w:rsidRDefault="00175529" w:rsidP="00175529">
      <w:pPr>
        <w:rPr>
          <w:sz w:val="20"/>
          <w:szCs w:val="20"/>
        </w:rPr>
      </w:pPr>
    </w:p>
    <w:p w14:paraId="0E54CA5C" w14:textId="77777777" w:rsidR="00175529" w:rsidRDefault="00175529" w:rsidP="00175529">
      <w:r w:rsidRPr="00452586">
        <w:t xml:space="preserve">(See FSM 2360).  </w:t>
      </w:r>
    </w:p>
    <w:p w14:paraId="65E3E14B" w14:textId="77777777" w:rsidR="00175529" w:rsidRPr="009A4B77" w:rsidRDefault="00175529" w:rsidP="00175529">
      <w:pPr>
        <w:rPr>
          <w:sz w:val="20"/>
          <w:szCs w:val="20"/>
        </w:rPr>
      </w:pPr>
    </w:p>
    <w:p w14:paraId="7246EB16" w14:textId="77777777" w:rsidR="00175529" w:rsidRPr="00452586" w:rsidRDefault="00175529" w:rsidP="00175529">
      <w:r w:rsidRPr="00452586">
        <w:t xml:space="preserve">Identify and evaluate cultural resource sites in a manner compatible with the management objectives of the river and in accordance with 36 CFR part 800.  Protect sites in accordance with relevant laws and regulations.  Under certain conditions, site-specific information may be withheld from the public if disclosures could lead to damage.  </w:t>
      </w:r>
      <w:r>
        <w:t>Consult with the Regional FOIA O</w:t>
      </w:r>
      <w:r w:rsidRPr="00452586">
        <w:t>fficer prior to withholding such information.</w:t>
      </w:r>
    </w:p>
    <w:p w14:paraId="25B599F7" w14:textId="77777777" w:rsidR="00175529" w:rsidRPr="00452586" w:rsidRDefault="00175529" w:rsidP="00175529">
      <w:pPr>
        <w:pStyle w:val="Heading3"/>
      </w:pPr>
      <w:bookmarkStart w:id="588" w:name="_Toc520612561"/>
      <w:bookmarkStart w:id="589" w:name="_Toc66691562"/>
      <w:bookmarkStart w:id="590" w:name="_Toc66697833"/>
      <w:bookmarkStart w:id="591" w:name="_Toc213488961"/>
      <w:bookmarkStart w:id="592" w:name="_Toc454963999"/>
      <w:bookmarkStart w:id="593" w:name="_Toc456689366"/>
      <w:r w:rsidRPr="00452586">
        <w:t>2354.42j - Research</w:t>
      </w:r>
      <w:bookmarkEnd w:id="588"/>
      <w:bookmarkEnd w:id="589"/>
      <w:bookmarkEnd w:id="590"/>
      <w:bookmarkEnd w:id="591"/>
      <w:bookmarkEnd w:id="592"/>
      <w:bookmarkEnd w:id="593"/>
      <w:r w:rsidRPr="00452586">
        <w:t xml:space="preserve">  </w:t>
      </w:r>
    </w:p>
    <w:p w14:paraId="42E04CA8" w14:textId="77777777" w:rsidR="00175529" w:rsidRPr="00B058D7" w:rsidRDefault="00175529" w:rsidP="00175529">
      <w:pPr>
        <w:rPr>
          <w:sz w:val="20"/>
          <w:szCs w:val="20"/>
        </w:rPr>
      </w:pPr>
    </w:p>
    <w:p w14:paraId="31E99E27" w14:textId="77777777" w:rsidR="00175529" w:rsidRPr="00452586" w:rsidRDefault="00175529" w:rsidP="00175529">
      <w:r w:rsidRPr="00452586">
        <w:t>The scientific value of wild and scenic rivers is implied in the Act and in the legislative history leading to development of the Act.  Research into these scientific values is appropriate use and should generally follow the guidelines developed for wilderness (FSM 2320).</w:t>
      </w:r>
    </w:p>
    <w:p w14:paraId="6A64FED4" w14:textId="77777777" w:rsidR="00175529" w:rsidRPr="00452586" w:rsidRDefault="00175529" w:rsidP="00175529">
      <w:pPr>
        <w:pStyle w:val="Heading3"/>
      </w:pPr>
      <w:bookmarkStart w:id="594" w:name="_Toc520612562"/>
      <w:bookmarkStart w:id="595" w:name="_Toc66691563"/>
      <w:bookmarkStart w:id="596" w:name="_Toc66697834"/>
      <w:bookmarkStart w:id="597" w:name="_Toc213488962"/>
      <w:bookmarkStart w:id="598" w:name="_Toc454964000"/>
      <w:bookmarkStart w:id="599" w:name="_Toc456689367"/>
      <w:r w:rsidRPr="00452586">
        <w:t>2354.42k - Air Quality</w:t>
      </w:r>
      <w:bookmarkEnd w:id="594"/>
      <w:bookmarkEnd w:id="595"/>
      <w:bookmarkEnd w:id="596"/>
      <w:bookmarkEnd w:id="597"/>
      <w:bookmarkEnd w:id="598"/>
      <w:bookmarkEnd w:id="599"/>
      <w:r w:rsidRPr="00452586">
        <w:t xml:space="preserve">  </w:t>
      </w:r>
    </w:p>
    <w:p w14:paraId="3F9101DA" w14:textId="77777777" w:rsidR="00175529" w:rsidRPr="00B058D7" w:rsidRDefault="00175529" w:rsidP="00175529">
      <w:pPr>
        <w:rPr>
          <w:sz w:val="20"/>
          <w:szCs w:val="20"/>
        </w:rPr>
      </w:pPr>
    </w:p>
    <w:p w14:paraId="3900E52F" w14:textId="77777777" w:rsidR="00175529" w:rsidRPr="00452586" w:rsidRDefault="00175529" w:rsidP="00175529">
      <w:r w:rsidRPr="00452586">
        <w:t>Comply with the appropriate air regulatory agency requirements and the objectives established in the Forest Plan.</w:t>
      </w:r>
    </w:p>
    <w:p w14:paraId="7264FF82" w14:textId="77777777" w:rsidR="00175529" w:rsidRPr="00452586" w:rsidRDefault="00175529" w:rsidP="00175529">
      <w:pPr>
        <w:pStyle w:val="Heading3"/>
      </w:pPr>
      <w:bookmarkStart w:id="600" w:name="_Toc520612563"/>
      <w:bookmarkStart w:id="601" w:name="_Toc66691564"/>
      <w:bookmarkStart w:id="602" w:name="_Toc66697835"/>
      <w:bookmarkStart w:id="603" w:name="_Toc213488963"/>
      <w:bookmarkStart w:id="604" w:name="_Toc454964001"/>
      <w:bookmarkStart w:id="605" w:name="_Toc456689368"/>
      <w:r w:rsidRPr="00452586">
        <w:t xml:space="preserve">2354.42l - Forest </w:t>
      </w:r>
      <w:smartTag w:uri="urn:schemas-microsoft-com:office:smarttags" w:element="place">
        <w:r w:rsidRPr="00452586">
          <w:t>Pest</w:t>
        </w:r>
      </w:smartTag>
      <w:r w:rsidRPr="00452586">
        <w:t xml:space="preserve"> Management</w:t>
      </w:r>
      <w:bookmarkEnd w:id="600"/>
      <w:bookmarkEnd w:id="601"/>
      <w:bookmarkEnd w:id="602"/>
      <w:bookmarkEnd w:id="603"/>
      <w:bookmarkEnd w:id="604"/>
      <w:bookmarkEnd w:id="605"/>
      <w:r w:rsidRPr="00452586">
        <w:t xml:space="preserve"> </w:t>
      </w:r>
    </w:p>
    <w:p w14:paraId="27AB0A5A" w14:textId="77777777" w:rsidR="00175529" w:rsidRPr="00B058D7" w:rsidRDefault="00175529" w:rsidP="00175529">
      <w:pPr>
        <w:rPr>
          <w:sz w:val="20"/>
          <w:szCs w:val="20"/>
        </w:rPr>
      </w:pPr>
    </w:p>
    <w:p w14:paraId="67B8D65D" w14:textId="77777777" w:rsidR="00175529" w:rsidRPr="00452586" w:rsidRDefault="00175529" w:rsidP="00175529">
      <w:r w:rsidRPr="00452586">
        <w:t>Control forests pests in a manner compatible with the intent of the Act and management objectives of contiguous National Forest System lands (FSM 3400).</w:t>
      </w:r>
    </w:p>
    <w:p w14:paraId="3904AC6A" w14:textId="70CFFB63" w:rsidR="00175529" w:rsidRPr="00452586" w:rsidRDefault="00175529" w:rsidP="00175529">
      <w:pPr>
        <w:pStyle w:val="Heading3"/>
      </w:pPr>
      <w:bookmarkStart w:id="606" w:name="_Toc520612564"/>
      <w:bookmarkStart w:id="607" w:name="_Toc66691565"/>
      <w:bookmarkStart w:id="608" w:name="_Toc66697836"/>
      <w:bookmarkStart w:id="609" w:name="_Toc213488964"/>
      <w:bookmarkStart w:id="610" w:name="_Toc454964002"/>
      <w:bookmarkStart w:id="611" w:name="_Toc456689369"/>
      <w:r w:rsidRPr="00452586">
        <w:t>2354.42m - Visual Resources</w:t>
      </w:r>
      <w:bookmarkEnd w:id="606"/>
      <w:bookmarkEnd w:id="607"/>
      <w:bookmarkEnd w:id="608"/>
      <w:bookmarkEnd w:id="609"/>
      <w:bookmarkEnd w:id="610"/>
      <w:bookmarkEnd w:id="611"/>
      <w:r w:rsidRPr="00452586">
        <w:t xml:space="preserve">  </w:t>
      </w:r>
    </w:p>
    <w:p w14:paraId="0357374D" w14:textId="77777777" w:rsidR="00175529" w:rsidRPr="00B058D7" w:rsidRDefault="00175529" w:rsidP="00175529">
      <w:pPr>
        <w:rPr>
          <w:sz w:val="20"/>
          <w:szCs w:val="20"/>
        </w:rPr>
      </w:pPr>
    </w:p>
    <w:p w14:paraId="43F141D1" w14:textId="77777777" w:rsidR="00175529" w:rsidRPr="00B058D7" w:rsidRDefault="00175529" w:rsidP="00175529">
      <w:r w:rsidRPr="00B058D7">
        <w:t>Establish visual management objectives for the river area that reflect the classification of the river.  Coordinate the visual objectives for the river area with those of adjacent National Forest System lands (FSM 2380).</w:t>
      </w:r>
    </w:p>
    <w:p w14:paraId="1976B549" w14:textId="77777777" w:rsidR="00175529" w:rsidRPr="00452586" w:rsidRDefault="00175529" w:rsidP="00175529">
      <w:pPr>
        <w:pStyle w:val="Heading3"/>
      </w:pPr>
      <w:bookmarkStart w:id="612" w:name="_Toc520612565"/>
      <w:bookmarkStart w:id="613" w:name="_Toc66691566"/>
      <w:bookmarkStart w:id="614" w:name="_Toc66697837"/>
      <w:bookmarkStart w:id="615" w:name="_Toc213488965"/>
      <w:bookmarkStart w:id="616" w:name="_Toc454964003"/>
      <w:bookmarkStart w:id="617" w:name="_Toc456689370"/>
      <w:r w:rsidRPr="00452586">
        <w:t>2354.42n - Fire</w:t>
      </w:r>
      <w:bookmarkEnd w:id="612"/>
      <w:bookmarkEnd w:id="613"/>
      <w:bookmarkEnd w:id="614"/>
      <w:bookmarkEnd w:id="615"/>
      <w:bookmarkEnd w:id="616"/>
      <w:bookmarkEnd w:id="617"/>
      <w:r w:rsidRPr="00452586">
        <w:t xml:space="preserve">  </w:t>
      </w:r>
    </w:p>
    <w:p w14:paraId="7A157A7F" w14:textId="77777777" w:rsidR="00175529" w:rsidRPr="00B058D7" w:rsidRDefault="00175529" w:rsidP="00175529">
      <w:pPr>
        <w:rPr>
          <w:sz w:val="20"/>
          <w:szCs w:val="20"/>
        </w:rPr>
      </w:pPr>
    </w:p>
    <w:p w14:paraId="25095732" w14:textId="77777777" w:rsidR="00175529" w:rsidRPr="00452586" w:rsidRDefault="00175529" w:rsidP="00175529">
      <w:r w:rsidRPr="00452586">
        <w:t>Manage fire within a designated river area in a manner compatible with contiguous National Forest System lands.</w:t>
      </w:r>
    </w:p>
    <w:p w14:paraId="7262D2C8" w14:textId="77777777" w:rsidR="00175529" w:rsidRPr="00B058D7" w:rsidRDefault="00175529" w:rsidP="00175529">
      <w:pPr>
        <w:rPr>
          <w:sz w:val="20"/>
          <w:szCs w:val="20"/>
        </w:rPr>
      </w:pPr>
    </w:p>
    <w:p w14:paraId="543D36A5" w14:textId="77777777" w:rsidR="00175529" w:rsidRPr="00452586" w:rsidRDefault="00175529" w:rsidP="00175529">
      <w:r w:rsidRPr="00452586">
        <w:lastRenderedPageBreak/>
        <w:t>On wildfires, use suppression activities that cause the least lasting impact on the river and river area.  Conduct presuppression and prevention activities to reflect the management objectives for the specific river segment.</w:t>
      </w:r>
    </w:p>
    <w:p w14:paraId="4B6638AC" w14:textId="77777777" w:rsidR="00175529" w:rsidRPr="00B058D7" w:rsidRDefault="00175529" w:rsidP="00175529">
      <w:pPr>
        <w:rPr>
          <w:sz w:val="20"/>
          <w:szCs w:val="20"/>
        </w:rPr>
      </w:pPr>
    </w:p>
    <w:p w14:paraId="2B990B6F" w14:textId="77777777" w:rsidR="00175529" w:rsidRPr="00452586" w:rsidRDefault="00175529" w:rsidP="00175529">
      <w:r w:rsidRPr="00452586">
        <w:t>Prescribed fire may be utilized to maintain environmental conditions or to meet objectives specified in the river management plan.</w:t>
      </w:r>
    </w:p>
    <w:p w14:paraId="295858D9" w14:textId="77777777" w:rsidR="00175529" w:rsidRPr="00452586" w:rsidRDefault="00175529" w:rsidP="00175529">
      <w:pPr>
        <w:pStyle w:val="Heading3"/>
      </w:pPr>
      <w:bookmarkStart w:id="618" w:name="_Toc520612566"/>
      <w:bookmarkStart w:id="619" w:name="_Toc66691567"/>
      <w:bookmarkStart w:id="620" w:name="_Toc66697838"/>
      <w:bookmarkStart w:id="621" w:name="_Toc213488966"/>
      <w:bookmarkStart w:id="622" w:name="_Toc454964004"/>
      <w:bookmarkStart w:id="623" w:name="_Toc456689371"/>
      <w:r w:rsidRPr="00452586">
        <w:t>2354.42o - Motorized Use</w:t>
      </w:r>
      <w:bookmarkEnd w:id="618"/>
      <w:bookmarkEnd w:id="619"/>
      <w:bookmarkEnd w:id="620"/>
      <w:bookmarkEnd w:id="621"/>
      <w:bookmarkEnd w:id="622"/>
      <w:bookmarkEnd w:id="623"/>
      <w:r w:rsidRPr="00452586">
        <w:t xml:space="preserve"> </w:t>
      </w:r>
    </w:p>
    <w:p w14:paraId="3D554729" w14:textId="77777777" w:rsidR="00175529" w:rsidRPr="00B058D7" w:rsidRDefault="00175529" w:rsidP="00175529">
      <w:pPr>
        <w:rPr>
          <w:sz w:val="20"/>
          <w:szCs w:val="20"/>
        </w:rPr>
      </w:pPr>
    </w:p>
    <w:p w14:paraId="0B97D0EE" w14:textId="77777777" w:rsidR="00175529" w:rsidRPr="00452586" w:rsidRDefault="00175529" w:rsidP="00175529">
      <w:r w:rsidRPr="00452586">
        <w:t>Permit motorized use if such use is compatible with other management direction, public use of the resource, and resource attributes of the river.  Prohibit motorized use if the use causes, or is likely to cause, considerable adverse effects on the resource.  Normally, motorized use will be prohibited in a wild river area.  Establish prescriptions for management of motorized use.</w:t>
      </w:r>
    </w:p>
    <w:p w14:paraId="5A36F68D" w14:textId="77777777" w:rsidR="00175529" w:rsidRPr="00452586" w:rsidRDefault="00175529" w:rsidP="00175529">
      <w:pPr>
        <w:pStyle w:val="Heading3"/>
      </w:pPr>
      <w:bookmarkStart w:id="624" w:name="_Toc520612567"/>
      <w:bookmarkStart w:id="625" w:name="_Toc66691568"/>
      <w:bookmarkStart w:id="626" w:name="_Toc66697839"/>
      <w:bookmarkStart w:id="627" w:name="_Toc213488967"/>
      <w:bookmarkStart w:id="628" w:name="_Toc454964005"/>
      <w:bookmarkStart w:id="629" w:name="_Toc456689372"/>
      <w:r w:rsidRPr="00452586">
        <w:t>2354.42p - Signing</w:t>
      </w:r>
      <w:bookmarkEnd w:id="624"/>
      <w:bookmarkEnd w:id="625"/>
      <w:bookmarkEnd w:id="626"/>
      <w:bookmarkEnd w:id="627"/>
      <w:bookmarkEnd w:id="628"/>
      <w:bookmarkEnd w:id="629"/>
      <w:r w:rsidRPr="00452586">
        <w:t xml:space="preserve">  </w:t>
      </w:r>
    </w:p>
    <w:p w14:paraId="099D72FE" w14:textId="77777777" w:rsidR="00175529" w:rsidRPr="00B058D7" w:rsidRDefault="00175529" w:rsidP="00175529">
      <w:pPr>
        <w:rPr>
          <w:sz w:val="20"/>
          <w:szCs w:val="20"/>
        </w:rPr>
      </w:pPr>
    </w:p>
    <w:p w14:paraId="78511FBC" w14:textId="77777777" w:rsidR="00175529" w:rsidRPr="00452586" w:rsidRDefault="00175529" w:rsidP="00175529">
      <w:r w:rsidRPr="00452586">
        <w:t>Establish standards and guidelines for posting informational, interpretive, safety, hazardous areas, and boundary location signs.</w:t>
      </w:r>
    </w:p>
    <w:p w14:paraId="5B3B689B" w14:textId="77777777" w:rsidR="00175529" w:rsidRPr="00452586" w:rsidRDefault="00175529" w:rsidP="00175529">
      <w:pPr>
        <w:pStyle w:val="Heading2"/>
      </w:pPr>
      <w:bookmarkStart w:id="630" w:name="_Toc520612568"/>
      <w:bookmarkStart w:id="631" w:name="_Toc66691569"/>
      <w:bookmarkStart w:id="632" w:name="_Toc66697840"/>
      <w:bookmarkStart w:id="633" w:name="_Toc213488968"/>
      <w:bookmarkStart w:id="634" w:name="_Toc454964006"/>
      <w:bookmarkStart w:id="635" w:name="_Toc456689373"/>
      <w:r w:rsidRPr="00452586">
        <w:t>2354.5 - Non-National Forest Lands on Designated Rivers</w:t>
      </w:r>
      <w:bookmarkEnd w:id="630"/>
      <w:bookmarkEnd w:id="631"/>
      <w:bookmarkEnd w:id="632"/>
      <w:bookmarkEnd w:id="633"/>
      <w:bookmarkEnd w:id="634"/>
      <w:bookmarkEnd w:id="635"/>
    </w:p>
    <w:p w14:paraId="1128DF26" w14:textId="77777777" w:rsidR="00175529" w:rsidRPr="00452586" w:rsidRDefault="00175529" w:rsidP="00175529">
      <w:pPr>
        <w:pStyle w:val="Heading3"/>
      </w:pPr>
      <w:bookmarkStart w:id="636" w:name="_Toc520612569"/>
      <w:bookmarkStart w:id="637" w:name="_Toc66691570"/>
      <w:bookmarkStart w:id="638" w:name="_Toc66697841"/>
      <w:bookmarkStart w:id="639" w:name="_Toc213488969"/>
      <w:bookmarkStart w:id="640" w:name="_Toc454964007"/>
      <w:bookmarkStart w:id="641" w:name="_Toc456689374"/>
      <w:r w:rsidRPr="00452586">
        <w:t>2354.51 - Private Lands</w:t>
      </w:r>
      <w:bookmarkEnd w:id="636"/>
      <w:bookmarkEnd w:id="637"/>
      <w:bookmarkEnd w:id="638"/>
      <w:bookmarkEnd w:id="639"/>
      <w:bookmarkEnd w:id="640"/>
      <w:bookmarkEnd w:id="641"/>
      <w:r w:rsidRPr="00452586">
        <w:t xml:space="preserve"> </w:t>
      </w:r>
    </w:p>
    <w:p w14:paraId="68056A4D" w14:textId="77777777" w:rsidR="00175529" w:rsidRPr="00B058D7" w:rsidRDefault="00175529" w:rsidP="00175529">
      <w:pPr>
        <w:rPr>
          <w:sz w:val="20"/>
          <w:szCs w:val="20"/>
        </w:rPr>
      </w:pPr>
    </w:p>
    <w:p w14:paraId="32CC0056" w14:textId="77777777" w:rsidR="00175529" w:rsidRPr="00452586" w:rsidRDefault="00175529" w:rsidP="00175529">
      <w:r w:rsidRPr="00452586">
        <w:t>Many river areas within the National Forest contain a significant amount of private land.  Certain management practices and use patterns on these private lands can greatly enhance the recreation opportunities on adjacent or intermingled National Forest land and the river system.</w:t>
      </w:r>
    </w:p>
    <w:p w14:paraId="5735C074" w14:textId="77777777" w:rsidR="00175529" w:rsidRPr="00B058D7" w:rsidRDefault="00175529" w:rsidP="00175529">
      <w:pPr>
        <w:rPr>
          <w:sz w:val="20"/>
          <w:szCs w:val="20"/>
        </w:rPr>
      </w:pPr>
    </w:p>
    <w:p w14:paraId="4424FA7B" w14:textId="77777777" w:rsidR="00175529" w:rsidRPr="00452586" w:rsidRDefault="00175529" w:rsidP="00175529">
      <w:r w:rsidRPr="00452586">
        <w:t>Cooperate with private owners, local, and State governments, and other Federal agencies to meet demonstrated public need for recreational opportunities within and adjacent to the river area.</w:t>
      </w:r>
    </w:p>
    <w:p w14:paraId="59AA2071" w14:textId="77777777" w:rsidR="00175529" w:rsidRPr="00B058D7" w:rsidRDefault="00175529" w:rsidP="00175529">
      <w:pPr>
        <w:rPr>
          <w:sz w:val="20"/>
          <w:szCs w:val="20"/>
        </w:rPr>
      </w:pPr>
    </w:p>
    <w:p w14:paraId="6EAB6E22" w14:textId="77777777" w:rsidR="00175529" w:rsidRPr="00452586" w:rsidRDefault="00175529" w:rsidP="00175529">
      <w:r w:rsidRPr="00452586">
        <w:t>Inventory existing uses of private land as part of river management planning.</w:t>
      </w:r>
    </w:p>
    <w:p w14:paraId="41ACFB73" w14:textId="77777777" w:rsidR="00175529" w:rsidRPr="00B058D7" w:rsidRDefault="00175529" w:rsidP="00175529">
      <w:pPr>
        <w:rPr>
          <w:sz w:val="20"/>
          <w:szCs w:val="20"/>
        </w:rPr>
      </w:pPr>
    </w:p>
    <w:p w14:paraId="2437303D" w14:textId="77777777" w:rsidR="00175529" w:rsidRPr="00452586" w:rsidRDefault="00175529" w:rsidP="00175529">
      <w:r w:rsidRPr="00452586">
        <w:t>Work with private landowners to minimize incompatible use and to prevent other potential problems.  This action may include:</w:t>
      </w:r>
    </w:p>
    <w:p w14:paraId="7442563E" w14:textId="77777777" w:rsidR="00175529" w:rsidRPr="00452586" w:rsidRDefault="00175529" w:rsidP="00175529">
      <w:pPr>
        <w:pStyle w:val="NumberList1"/>
      </w:pPr>
      <w:r w:rsidRPr="00452586">
        <w:t>1.  Working with local governments for suitable zoning in river areas.</w:t>
      </w:r>
    </w:p>
    <w:p w14:paraId="2FF390AB" w14:textId="77777777" w:rsidR="00175529" w:rsidRPr="00452586" w:rsidRDefault="00175529" w:rsidP="00175529">
      <w:pPr>
        <w:pStyle w:val="NumberList1"/>
      </w:pPr>
      <w:r w:rsidRPr="00452586">
        <w:t>2.  Negotiating cooperative agreements and memorandums of understanding.</w:t>
      </w:r>
    </w:p>
    <w:p w14:paraId="2E01CB9C" w14:textId="77777777" w:rsidR="00175529" w:rsidRPr="00452586" w:rsidRDefault="00175529" w:rsidP="00161726">
      <w:pPr>
        <w:pStyle w:val="NumberList1"/>
        <w:ind w:left="720" w:firstLine="0"/>
      </w:pPr>
      <w:r w:rsidRPr="00452586">
        <w:t>3.  Encouraging appropriate private sector development and providing for complementary Forest Service development.</w:t>
      </w:r>
    </w:p>
    <w:p w14:paraId="15ECF132" w14:textId="77777777" w:rsidR="00175529" w:rsidRPr="00452586" w:rsidRDefault="00175529" w:rsidP="00161726">
      <w:pPr>
        <w:pStyle w:val="NumberList1"/>
        <w:ind w:left="720" w:firstLine="0"/>
      </w:pPr>
      <w:r w:rsidRPr="00452586">
        <w:t>4.  Acquiring key private land in fee title or partial interests.  Acquire lands and interests in lands only to the extent necessary to protect, maintain, and/or enhance the river area and the established recreation objectives.</w:t>
      </w:r>
    </w:p>
    <w:p w14:paraId="3DEDD69E" w14:textId="77777777" w:rsidR="00175529" w:rsidRPr="00452586" w:rsidRDefault="00175529" w:rsidP="00175529">
      <w:pPr>
        <w:pStyle w:val="Heading3"/>
      </w:pPr>
      <w:bookmarkStart w:id="642" w:name="_Toc520612570"/>
      <w:bookmarkStart w:id="643" w:name="_Toc66691571"/>
      <w:bookmarkStart w:id="644" w:name="_Toc66697842"/>
      <w:bookmarkStart w:id="645" w:name="_Toc213488970"/>
      <w:bookmarkStart w:id="646" w:name="_Toc454964008"/>
      <w:bookmarkStart w:id="647" w:name="_Toc456689375"/>
      <w:r w:rsidRPr="00452586">
        <w:lastRenderedPageBreak/>
        <w:t>2354.51a - Fee Title Acquisition on Designated Rivers</w:t>
      </w:r>
      <w:bookmarkEnd w:id="642"/>
      <w:bookmarkEnd w:id="643"/>
      <w:bookmarkEnd w:id="644"/>
      <w:bookmarkEnd w:id="645"/>
      <w:bookmarkEnd w:id="646"/>
      <w:bookmarkEnd w:id="647"/>
      <w:r w:rsidRPr="00452586">
        <w:t xml:space="preserve">  </w:t>
      </w:r>
    </w:p>
    <w:p w14:paraId="684F41DD" w14:textId="77777777" w:rsidR="00175529" w:rsidRPr="00B058D7" w:rsidRDefault="00175529" w:rsidP="00175529">
      <w:pPr>
        <w:rPr>
          <w:sz w:val="20"/>
          <w:szCs w:val="20"/>
        </w:rPr>
      </w:pPr>
    </w:p>
    <w:p w14:paraId="439EACA7" w14:textId="77777777" w:rsidR="00175529" w:rsidRPr="00452586" w:rsidRDefault="00175529" w:rsidP="00175529">
      <w:r w:rsidRPr="00452586">
        <w:t>Fee title acquisition along a designated river is limited by the Act to an average of no more than 100 acres per mile on both sides of the river.</w:t>
      </w:r>
    </w:p>
    <w:p w14:paraId="395255B0" w14:textId="77777777" w:rsidR="00175529" w:rsidRPr="00B058D7" w:rsidRDefault="00175529" w:rsidP="00175529">
      <w:pPr>
        <w:rPr>
          <w:sz w:val="20"/>
          <w:szCs w:val="20"/>
        </w:rPr>
      </w:pPr>
    </w:p>
    <w:p w14:paraId="26AE24AB" w14:textId="77777777" w:rsidR="00175529" w:rsidRPr="00452586" w:rsidRDefault="00175529" w:rsidP="00175529">
      <w:r w:rsidRPr="00452586">
        <w:t>Do not use condemnation to acquire fee title when 50 percent or more of the designated river area is in public ownership.</w:t>
      </w:r>
    </w:p>
    <w:p w14:paraId="01C184E6" w14:textId="77777777" w:rsidR="00175529" w:rsidRPr="00B058D7" w:rsidRDefault="00175529" w:rsidP="00175529">
      <w:pPr>
        <w:rPr>
          <w:sz w:val="20"/>
          <w:szCs w:val="20"/>
        </w:rPr>
      </w:pPr>
    </w:p>
    <w:p w14:paraId="781417AF" w14:textId="77777777" w:rsidR="00175529" w:rsidRPr="00452586" w:rsidRDefault="00175529" w:rsidP="00175529">
      <w:r w:rsidRPr="00452586">
        <w:t>Condemnation may be used to clear title or acquire scenic easements or other such easements deemed reasonably necessary to provide public access to the river and to permit the public to traverse the length of the river or selected segments.</w:t>
      </w:r>
    </w:p>
    <w:p w14:paraId="35DD9441" w14:textId="77777777" w:rsidR="00175529" w:rsidRPr="00452586" w:rsidRDefault="00175529" w:rsidP="00175529">
      <w:pPr>
        <w:pStyle w:val="Heading3"/>
      </w:pPr>
      <w:bookmarkStart w:id="648" w:name="_Toc520612571"/>
      <w:bookmarkStart w:id="649" w:name="_Toc66691572"/>
      <w:bookmarkStart w:id="650" w:name="_Toc66697843"/>
      <w:bookmarkStart w:id="651" w:name="_Toc213488971"/>
      <w:bookmarkStart w:id="652" w:name="_Toc454964009"/>
      <w:bookmarkStart w:id="653" w:name="_Toc456689376"/>
      <w:r w:rsidRPr="00452586">
        <w:t>2354.51b - Partial Interest Acquisition</w:t>
      </w:r>
      <w:bookmarkEnd w:id="648"/>
      <w:bookmarkEnd w:id="649"/>
      <w:bookmarkEnd w:id="650"/>
      <w:bookmarkEnd w:id="651"/>
      <w:bookmarkEnd w:id="652"/>
      <w:bookmarkEnd w:id="653"/>
      <w:r w:rsidRPr="00452586">
        <w:t xml:space="preserve">  </w:t>
      </w:r>
    </w:p>
    <w:p w14:paraId="108D5FF4" w14:textId="77777777" w:rsidR="00175529" w:rsidRPr="00B058D7" w:rsidRDefault="00175529" w:rsidP="00175529">
      <w:pPr>
        <w:rPr>
          <w:sz w:val="20"/>
          <w:szCs w:val="20"/>
        </w:rPr>
      </w:pPr>
    </w:p>
    <w:p w14:paraId="1AA6BB0E" w14:textId="77777777" w:rsidR="00175529" w:rsidRPr="00452586" w:rsidRDefault="00175529" w:rsidP="00175529">
      <w:r w:rsidRPr="00452586">
        <w:t>(See FSM 5440).</w:t>
      </w:r>
    </w:p>
    <w:p w14:paraId="0962D065" w14:textId="77777777" w:rsidR="00175529" w:rsidRPr="00452586" w:rsidRDefault="00175529" w:rsidP="00175529">
      <w:pPr>
        <w:pStyle w:val="Heading3"/>
      </w:pPr>
      <w:bookmarkStart w:id="654" w:name="_Toc520612572"/>
      <w:bookmarkStart w:id="655" w:name="_Toc66691573"/>
      <w:bookmarkStart w:id="656" w:name="_Toc66697844"/>
      <w:bookmarkStart w:id="657" w:name="_Toc213488972"/>
      <w:bookmarkStart w:id="658" w:name="_Toc454964010"/>
      <w:bookmarkStart w:id="659" w:name="_Toc456689377"/>
      <w:r w:rsidRPr="00452586">
        <w:t>2354.51c - Partial Interest Administration</w:t>
      </w:r>
      <w:bookmarkEnd w:id="654"/>
      <w:bookmarkEnd w:id="655"/>
      <w:bookmarkEnd w:id="656"/>
      <w:bookmarkEnd w:id="657"/>
      <w:bookmarkEnd w:id="658"/>
      <w:bookmarkEnd w:id="659"/>
      <w:r w:rsidRPr="00452586">
        <w:t xml:space="preserve">  </w:t>
      </w:r>
    </w:p>
    <w:p w14:paraId="2EE17108" w14:textId="77777777" w:rsidR="00175529" w:rsidRPr="00B058D7" w:rsidRDefault="00175529" w:rsidP="00175529">
      <w:pPr>
        <w:rPr>
          <w:sz w:val="20"/>
          <w:szCs w:val="20"/>
        </w:rPr>
      </w:pPr>
    </w:p>
    <w:p w14:paraId="19BA1E8B" w14:textId="77777777" w:rsidR="00175529" w:rsidRPr="00452586" w:rsidRDefault="00175529" w:rsidP="00175529">
      <w:r w:rsidRPr="00452586">
        <w:t>Establish procedures to administer partial interests in private lands acquired within the river area.  Include monitoring and annual review procedures necessary for enforcement actions.</w:t>
      </w:r>
    </w:p>
    <w:p w14:paraId="14327DC9" w14:textId="77777777" w:rsidR="00175529" w:rsidRPr="00452586" w:rsidRDefault="00175529" w:rsidP="00175529">
      <w:pPr>
        <w:pStyle w:val="Heading3"/>
      </w:pPr>
      <w:bookmarkStart w:id="660" w:name="_Toc520612573"/>
      <w:bookmarkStart w:id="661" w:name="_Toc66691574"/>
      <w:bookmarkStart w:id="662" w:name="_Toc66697845"/>
      <w:bookmarkStart w:id="663" w:name="_Toc213488973"/>
      <w:bookmarkStart w:id="664" w:name="_Toc454964011"/>
      <w:bookmarkStart w:id="665" w:name="_Toc456689378"/>
      <w:r w:rsidRPr="00452586">
        <w:t>2354.52 - Other Federal Lands</w:t>
      </w:r>
      <w:bookmarkEnd w:id="660"/>
      <w:bookmarkEnd w:id="661"/>
      <w:bookmarkEnd w:id="662"/>
      <w:bookmarkEnd w:id="663"/>
      <w:bookmarkEnd w:id="664"/>
      <w:bookmarkEnd w:id="665"/>
    </w:p>
    <w:p w14:paraId="70103FD7" w14:textId="77777777" w:rsidR="00175529" w:rsidRPr="006A4A97" w:rsidRDefault="00175529" w:rsidP="00175529">
      <w:pPr>
        <w:rPr>
          <w:sz w:val="20"/>
          <w:szCs w:val="20"/>
        </w:rPr>
      </w:pPr>
    </w:p>
    <w:p w14:paraId="3A6E014F" w14:textId="77777777" w:rsidR="00175529" w:rsidRPr="00452586" w:rsidRDefault="00175529" w:rsidP="00175529">
      <w:r w:rsidRPr="00452586">
        <w:t>Negotiate cooperative agreements, memorandums of understanding, or other appropriate documents to provide for needed coordination.</w:t>
      </w:r>
    </w:p>
    <w:p w14:paraId="29350440" w14:textId="437C4902" w:rsidR="00175529" w:rsidRPr="00452586" w:rsidRDefault="00175529" w:rsidP="00175529">
      <w:pPr>
        <w:pStyle w:val="Heading2"/>
      </w:pPr>
      <w:bookmarkStart w:id="666" w:name="_Toc520612574"/>
      <w:bookmarkStart w:id="667" w:name="_Toc66691575"/>
      <w:bookmarkStart w:id="668" w:name="_Toc66697846"/>
      <w:bookmarkStart w:id="669" w:name="_Toc213488974"/>
      <w:bookmarkStart w:id="670" w:name="_Toc454964012"/>
      <w:bookmarkStart w:id="671" w:name="_Toc456689379"/>
      <w:r w:rsidRPr="00452586">
        <w:t>2354.6 - Nondesignated Rivers</w:t>
      </w:r>
      <w:bookmarkEnd w:id="666"/>
      <w:bookmarkEnd w:id="667"/>
      <w:bookmarkEnd w:id="668"/>
      <w:bookmarkEnd w:id="669"/>
      <w:bookmarkEnd w:id="670"/>
      <w:bookmarkEnd w:id="671"/>
      <w:r w:rsidRPr="00452586">
        <w:t xml:space="preserve"> </w:t>
      </w:r>
    </w:p>
    <w:p w14:paraId="71F0C8D7" w14:textId="77777777" w:rsidR="00175529" w:rsidRPr="00116052" w:rsidRDefault="00175529" w:rsidP="00175529">
      <w:pPr>
        <w:rPr>
          <w:sz w:val="16"/>
          <w:szCs w:val="16"/>
        </w:rPr>
      </w:pPr>
    </w:p>
    <w:p w14:paraId="3D55C5C9" w14:textId="77777777" w:rsidR="00175529" w:rsidRPr="00452586" w:rsidRDefault="00175529" w:rsidP="00175529">
      <w:r w:rsidRPr="00452586">
        <w:t>Some rivers that are not designated under the Act provide excellent river recreation opportunities and are addressed herein as nondesignated rivers.  The management of these rivers should generally follow the direction provided for designated rivers but without some of the legislative protection or constraints of the Act.</w:t>
      </w:r>
    </w:p>
    <w:p w14:paraId="1E91763B" w14:textId="77777777" w:rsidR="00175529" w:rsidRPr="00452586" w:rsidRDefault="00175529" w:rsidP="00175529">
      <w:pPr>
        <w:pStyle w:val="Heading3"/>
      </w:pPr>
      <w:bookmarkStart w:id="672" w:name="_Toc520612575"/>
      <w:bookmarkStart w:id="673" w:name="_Toc66691576"/>
      <w:bookmarkStart w:id="674" w:name="_Toc66697847"/>
      <w:bookmarkStart w:id="675" w:name="_Toc213488975"/>
      <w:bookmarkStart w:id="676" w:name="_Toc454964013"/>
      <w:bookmarkStart w:id="677" w:name="_Toc456689380"/>
      <w:r w:rsidRPr="00452586">
        <w:t>2354.61 - Study of Rivers in the National Rivers Inventory</w:t>
      </w:r>
      <w:bookmarkEnd w:id="672"/>
      <w:bookmarkEnd w:id="673"/>
      <w:bookmarkEnd w:id="674"/>
      <w:bookmarkEnd w:id="675"/>
      <w:bookmarkEnd w:id="676"/>
      <w:bookmarkEnd w:id="677"/>
      <w:r w:rsidRPr="00452586">
        <w:t xml:space="preserve">  </w:t>
      </w:r>
    </w:p>
    <w:p w14:paraId="4D71707A" w14:textId="77777777" w:rsidR="00175529" w:rsidRPr="00116052" w:rsidRDefault="00175529" w:rsidP="00175529">
      <w:pPr>
        <w:rPr>
          <w:sz w:val="16"/>
          <w:szCs w:val="16"/>
        </w:rPr>
      </w:pPr>
    </w:p>
    <w:p w14:paraId="13F4D742" w14:textId="77777777" w:rsidR="00175529" w:rsidRPr="00452586" w:rsidRDefault="00175529" w:rsidP="00175529">
      <w:r w:rsidRPr="00452586">
        <w:t>Rivers or river segments occurring within National Forest boundaries and listed in the National Rivers Inventory (NRI) should be studied to determine their eligibility and suitability for designation to the Wild and Scenic River System.  Use the land management planning process to conduct the study.</w:t>
      </w:r>
    </w:p>
    <w:p w14:paraId="32F2B7C6" w14:textId="77777777" w:rsidR="00175529" w:rsidRPr="00452586" w:rsidRDefault="00175529" w:rsidP="00175529">
      <w:pPr>
        <w:pStyle w:val="Heading3"/>
      </w:pPr>
      <w:bookmarkStart w:id="678" w:name="_Toc520612576"/>
      <w:bookmarkStart w:id="679" w:name="_Toc66691577"/>
      <w:bookmarkStart w:id="680" w:name="_Toc66697848"/>
      <w:bookmarkStart w:id="681" w:name="_Toc213488976"/>
      <w:bookmarkStart w:id="682" w:name="_Toc454964014"/>
      <w:bookmarkStart w:id="683" w:name="_Toc456689381"/>
      <w:r w:rsidRPr="00452586">
        <w:t>2354.62 - Management of National Rivers Inventory Rivers</w:t>
      </w:r>
      <w:bookmarkEnd w:id="678"/>
      <w:bookmarkEnd w:id="679"/>
      <w:bookmarkEnd w:id="680"/>
      <w:bookmarkEnd w:id="681"/>
      <w:bookmarkEnd w:id="682"/>
      <w:bookmarkEnd w:id="683"/>
      <w:r w:rsidRPr="00452586">
        <w:t xml:space="preserve"> </w:t>
      </w:r>
    </w:p>
    <w:p w14:paraId="2480F4A2" w14:textId="77777777" w:rsidR="00175529" w:rsidRPr="00116052" w:rsidRDefault="00175529" w:rsidP="00175529">
      <w:pPr>
        <w:rPr>
          <w:sz w:val="16"/>
          <w:szCs w:val="16"/>
        </w:rPr>
      </w:pPr>
    </w:p>
    <w:p w14:paraId="0235AC31" w14:textId="77777777" w:rsidR="00175529" w:rsidRPr="00452586" w:rsidRDefault="00175529" w:rsidP="00175529">
      <w:r w:rsidRPr="00452586">
        <w:t>Rivers occurring within the National Forest and listed in the National Rivers Inventory must be protected to the extent initial studies indicate the river has outstanding values and therefore is eligible for designation by Congress.  Determine the level of protection as part of the study process.  A river found to be eligible and suitable must be protected as far as possible to the same extent as a designated study river (FSM 2354.21).</w:t>
      </w:r>
    </w:p>
    <w:p w14:paraId="601B9643" w14:textId="77777777" w:rsidR="00175529" w:rsidRPr="00B058D7" w:rsidRDefault="00175529" w:rsidP="00175529">
      <w:pPr>
        <w:rPr>
          <w:sz w:val="20"/>
          <w:szCs w:val="20"/>
        </w:rPr>
      </w:pPr>
    </w:p>
    <w:p w14:paraId="1D60669B" w14:textId="77777777" w:rsidR="00175529" w:rsidRPr="00452586" w:rsidRDefault="00175529" w:rsidP="00175529">
      <w:r w:rsidRPr="00452586">
        <w:t>Submit eligible and suitable rivers to Congress for consideration and designation.</w:t>
      </w:r>
    </w:p>
    <w:p w14:paraId="164CFFC2" w14:textId="77777777" w:rsidR="00175529" w:rsidRPr="00452586" w:rsidRDefault="00175529" w:rsidP="00175529">
      <w:pPr>
        <w:pStyle w:val="Heading3"/>
      </w:pPr>
      <w:bookmarkStart w:id="684" w:name="_Toc520612577"/>
      <w:bookmarkStart w:id="685" w:name="_Toc66691578"/>
      <w:bookmarkStart w:id="686" w:name="_Toc66697849"/>
      <w:bookmarkStart w:id="687" w:name="_Toc213488977"/>
      <w:bookmarkStart w:id="688" w:name="_Toc454964015"/>
      <w:bookmarkStart w:id="689" w:name="_Toc456689382"/>
      <w:r w:rsidRPr="00452586">
        <w:t>2354.63 - Nondesignated River Management Direction</w:t>
      </w:r>
      <w:bookmarkEnd w:id="684"/>
      <w:bookmarkEnd w:id="685"/>
      <w:bookmarkEnd w:id="686"/>
      <w:bookmarkEnd w:id="687"/>
      <w:bookmarkEnd w:id="688"/>
      <w:bookmarkEnd w:id="689"/>
      <w:r w:rsidRPr="00452586">
        <w:t xml:space="preserve">  </w:t>
      </w:r>
    </w:p>
    <w:p w14:paraId="22FC78D7" w14:textId="77777777" w:rsidR="00175529" w:rsidRPr="00B058D7" w:rsidRDefault="00175529" w:rsidP="00175529">
      <w:pPr>
        <w:rPr>
          <w:sz w:val="20"/>
          <w:szCs w:val="20"/>
        </w:rPr>
      </w:pPr>
    </w:p>
    <w:p w14:paraId="4AB48EE5" w14:textId="77777777" w:rsidR="00175529" w:rsidRPr="00452586" w:rsidRDefault="00175529" w:rsidP="00175529">
      <w:r w:rsidRPr="00452586">
        <w:t>Develop river management direction for nondesignated rivers when the amount of use, resource issues, or other conditions warrants the expenditure for planning.  River Management Direction for nondesignated rivers should include:</w:t>
      </w:r>
    </w:p>
    <w:p w14:paraId="0BDAC947" w14:textId="77777777" w:rsidR="00175529" w:rsidRPr="00452586" w:rsidRDefault="00175529" w:rsidP="00161726">
      <w:pPr>
        <w:pStyle w:val="NumberList1"/>
        <w:ind w:left="720" w:firstLine="0"/>
      </w:pPr>
      <w:r w:rsidRPr="00452586">
        <w:t xml:space="preserve">1.  Clear management objectives for each segment of the river.  As a minimum, these objectives </w:t>
      </w:r>
      <w:r>
        <w:t>must</w:t>
      </w:r>
      <w:r w:rsidRPr="00452586">
        <w:t xml:space="preserve"> establish the Recreation Opportunity Spectrum (ROS, FSM 2310) class featured and procedures for maintaining the established ROS for each segment.  To the extent possible, the management objectives should be developed in a context that considers nearby rivers.</w:t>
      </w:r>
    </w:p>
    <w:p w14:paraId="6368535A" w14:textId="77777777" w:rsidR="00175529" w:rsidRPr="00452586" w:rsidRDefault="00175529" w:rsidP="00161726">
      <w:pPr>
        <w:pStyle w:val="NumberList1"/>
        <w:ind w:left="720" w:firstLine="0"/>
      </w:pPr>
      <w:r w:rsidRPr="00452586">
        <w:t>2.  Historical trends in use, demands, and needs of the river resources and likely future trends.</w:t>
      </w:r>
    </w:p>
    <w:p w14:paraId="34528421" w14:textId="77777777" w:rsidR="00175529" w:rsidRPr="00452586" w:rsidRDefault="00175529" w:rsidP="00161726">
      <w:pPr>
        <w:pStyle w:val="NumberList1"/>
        <w:ind w:left="720" w:firstLine="0"/>
      </w:pPr>
      <w:r w:rsidRPr="00452586">
        <w:t>3.  Specific and detailed direction necessary to meet the objectives of river administration.</w:t>
      </w:r>
    </w:p>
    <w:p w14:paraId="5CA3B70F" w14:textId="2E457BAD" w:rsidR="00175529" w:rsidRPr="00452586" w:rsidRDefault="00175529" w:rsidP="00116052">
      <w:pPr>
        <w:pStyle w:val="NumberList1"/>
        <w:ind w:left="720" w:firstLine="0"/>
      </w:pPr>
      <w:r w:rsidRPr="00452586">
        <w:t>4.  Provisions for public safety and shall refer to State boating laws, U.S. Coast Guard Regulations, and other applicable State and Federal Regulations.</w:t>
      </w:r>
    </w:p>
    <w:p w14:paraId="0FB2A8D2" w14:textId="77777777" w:rsidR="00175529" w:rsidRPr="00452586" w:rsidRDefault="00175529" w:rsidP="00161726">
      <w:pPr>
        <w:pStyle w:val="NumberList1"/>
        <w:ind w:left="720" w:firstLine="0"/>
      </w:pPr>
      <w:r w:rsidRPr="00452586">
        <w:t>5.  Provisions for monitoring and evaluating visitor use patterns, use impacts on the river, and visitor experiences.</w:t>
      </w:r>
    </w:p>
    <w:p w14:paraId="5403491E" w14:textId="77777777" w:rsidR="00175529" w:rsidRPr="00452586" w:rsidRDefault="00175529" w:rsidP="00175529">
      <w:pPr>
        <w:pStyle w:val="Heading3"/>
      </w:pPr>
      <w:bookmarkStart w:id="690" w:name="_Toc520612578"/>
      <w:bookmarkStart w:id="691" w:name="_Toc66691579"/>
      <w:bookmarkStart w:id="692" w:name="_Toc66697850"/>
      <w:bookmarkStart w:id="693" w:name="_Toc213488978"/>
      <w:bookmarkStart w:id="694" w:name="_Toc454964016"/>
      <w:bookmarkStart w:id="695" w:name="_Toc456689383"/>
      <w:r w:rsidRPr="00452586">
        <w:t>2354.64 - Relationship of Nondesignated River Management Direction to the Forest Plan</w:t>
      </w:r>
      <w:bookmarkEnd w:id="690"/>
      <w:bookmarkEnd w:id="691"/>
      <w:bookmarkEnd w:id="692"/>
      <w:bookmarkEnd w:id="693"/>
      <w:bookmarkEnd w:id="694"/>
      <w:bookmarkEnd w:id="695"/>
      <w:r w:rsidRPr="00452586">
        <w:t xml:space="preserve"> </w:t>
      </w:r>
    </w:p>
    <w:p w14:paraId="1D18F305" w14:textId="77777777" w:rsidR="00175529" w:rsidRPr="00B058D7" w:rsidRDefault="00175529" w:rsidP="00175529">
      <w:pPr>
        <w:rPr>
          <w:sz w:val="20"/>
          <w:szCs w:val="20"/>
        </w:rPr>
      </w:pPr>
    </w:p>
    <w:p w14:paraId="612FC89A" w14:textId="77777777" w:rsidR="00175529" w:rsidRPr="00452586" w:rsidRDefault="00175529" w:rsidP="00175529">
      <w:r w:rsidRPr="00452586">
        <w:t>See FSM 2354.31.</w:t>
      </w:r>
    </w:p>
    <w:p w14:paraId="012FA839" w14:textId="77777777" w:rsidR="00175529" w:rsidRPr="00452586" w:rsidRDefault="00175529" w:rsidP="00175529">
      <w:pPr>
        <w:pStyle w:val="Heading2"/>
      </w:pPr>
      <w:bookmarkStart w:id="696" w:name="_Toc520612579"/>
      <w:bookmarkStart w:id="697" w:name="_Toc66691580"/>
      <w:bookmarkStart w:id="698" w:name="_Toc66697851"/>
      <w:bookmarkStart w:id="699" w:name="_Toc213488979"/>
      <w:bookmarkStart w:id="700" w:name="_Toc454964017"/>
      <w:bookmarkStart w:id="701" w:name="_Toc456689384"/>
      <w:r w:rsidRPr="00452586">
        <w:t>2354.7 - Procedure for Evaluation of Water Resources Projects</w:t>
      </w:r>
      <w:bookmarkEnd w:id="696"/>
      <w:bookmarkEnd w:id="697"/>
      <w:bookmarkEnd w:id="698"/>
      <w:bookmarkEnd w:id="699"/>
      <w:bookmarkEnd w:id="700"/>
      <w:bookmarkEnd w:id="701"/>
    </w:p>
    <w:p w14:paraId="1C5531E1" w14:textId="77777777" w:rsidR="00175529" w:rsidRPr="00452586" w:rsidRDefault="00175529" w:rsidP="00175529">
      <w:pPr>
        <w:pStyle w:val="Heading3"/>
      </w:pPr>
      <w:bookmarkStart w:id="702" w:name="_Toc520612580"/>
      <w:bookmarkStart w:id="703" w:name="_Toc66691581"/>
      <w:bookmarkStart w:id="704" w:name="_Toc66697852"/>
      <w:bookmarkStart w:id="705" w:name="_Toc213488980"/>
      <w:bookmarkStart w:id="706" w:name="_Toc454964018"/>
      <w:bookmarkStart w:id="707" w:name="_Toc456689385"/>
      <w:r w:rsidRPr="00452586">
        <w:t>2354.71 - Authority</w:t>
      </w:r>
      <w:bookmarkEnd w:id="702"/>
      <w:bookmarkEnd w:id="703"/>
      <w:bookmarkEnd w:id="704"/>
      <w:bookmarkEnd w:id="705"/>
      <w:bookmarkEnd w:id="706"/>
      <w:bookmarkEnd w:id="707"/>
      <w:r w:rsidRPr="00452586">
        <w:t xml:space="preserve">  </w:t>
      </w:r>
    </w:p>
    <w:p w14:paraId="0B674DCC" w14:textId="77777777" w:rsidR="00175529" w:rsidRPr="00B058D7" w:rsidRDefault="00175529" w:rsidP="00175529">
      <w:pPr>
        <w:rPr>
          <w:sz w:val="20"/>
          <w:szCs w:val="20"/>
        </w:rPr>
      </w:pPr>
    </w:p>
    <w:p w14:paraId="15204DE9" w14:textId="77777777" w:rsidR="00175529" w:rsidRPr="00452586" w:rsidRDefault="00175529" w:rsidP="00175529">
      <w:r w:rsidRPr="00452586">
        <w:t>Evaluation of water resources projects within the National Forest System is addressed in the Wild and Scenic Rivers Act (82 Stat. 906, as amended; 16 U.S.C. 1271 (Note), 1271-1287).  Section 7 of the Act provides authority to the Secretary of Agriculture to evaluate and make a determination on water resource projects that affect wild and scenic rivers.  Implementing rules to guide evaluation of proposed water resource projects are at Title 36, Code of Federal Regulations Part 297 (36 CFR 297).  Additionally, the Forest Service must comply with the Interagency Guidelines for Eligibility, Classification, and Management of River Areas, published in the Federal Register on September 7, 1982 (47 FR 39454).</w:t>
      </w:r>
    </w:p>
    <w:p w14:paraId="1359A7B8" w14:textId="77777777" w:rsidR="00175529" w:rsidRPr="00B058D7" w:rsidRDefault="00175529" w:rsidP="00175529">
      <w:pPr>
        <w:rPr>
          <w:sz w:val="20"/>
          <w:szCs w:val="20"/>
        </w:rPr>
      </w:pPr>
    </w:p>
    <w:p w14:paraId="71840549" w14:textId="77777777" w:rsidR="00175529" w:rsidRPr="00452586" w:rsidRDefault="00175529" w:rsidP="00175529">
      <w:r w:rsidRPr="00452586">
        <w:lastRenderedPageBreak/>
        <w:t xml:space="preserve">In addition to these authorities, Office of the General Counsel and the most recent Congressional interpretations of the intent of the Act relative to water resources projects are set out in </w:t>
      </w:r>
      <w:r w:rsidRPr="00452586">
        <w:br w:type="textWrapping" w:clear="all"/>
        <w:t>exhibit 01.</w:t>
      </w:r>
    </w:p>
    <w:p w14:paraId="70CBB5FE" w14:textId="77777777" w:rsidR="00175529" w:rsidRPr="00B058D7" w:rsidRDefault="00175529" w:rsidP="00175529">
      <w:pPr>
        <w:rPr>
          <w:sz w:val="20"/>
          <w:szCs w:val="20"/>
        </w:rPr>
      </w:pPr>
    </w:p>
    <w:p w14:paraId="5211CC3B" w14:textId="77777777" w:rsidR="00175529" w:rsidRPr="00452586" w:rsidRDefault="00175529" w:rsidP="00175529">
      <w:r w:rsidRPr="00452586">
        <w:t>Key provisions of the Act are as follows:</w:t>
      </w:r>
    </w:p>
    <w:p w14:paraId="0FD4D020" w14:textId="77777777" w:rsidR="00175529" w:rsidRPr="00452586" w:rsidRDefault="00175529" w:rsidP="00175529">
      <w:pPr>
        <w:pStyle w:val="NumberList1"/>
      </w:pPr>
      <w:r w:rsidRPr="00452586">
        <w:t xml:space="preserve">1.  </w:t>
      </w:r>
      <w:r w:rsidRPr="009A4B77">
        <w:t>Section 1(b)</w:t>
      </w:r>
      <w:r w:rsidRPr="00452586">
        <w:t xml:space="preserve"> declares as policy of the United States that:</w:t>
      </w:r>
    </w:p>
    <w:p w14:paraId="7241032F" w14:textId="77777777" w:rsidR="00175529" w:rsidRPr="00452586" w:rsidRDefault="00175529" w:rsidP="00175529">
      <w:pPr>
        <w:pStyle w:val="Quotation"/>
        <w:rPr>
          <w:sz w:val="20"/>
          <w:szCs w:val="20"/>
        </w:rPr>
      </w:pPr>
    </w:p>
    <w:p w14:paraId="43241EAE" w14:textId="77777777" w:rsidR="00175529" w:rsidRPr="00452586" w:rsidRDefault="00175529" w:rsidP="00175529">
      <w:pPr>
        <w:pStyle w:val="Quotation"/>
      </w:pPr>
      <w:r w:rsidRPr="00452586">
        <w:t>.  .  .  certain selected rivers of the Nation which, with their immediate environments, possess outstandingly remarkable scenic, recreational, geologic, fish and wildlife, historic, cultural, or other similar values, shall be preserved in free-flowing condition, and that they and their immediate environments shall be protected for the benefit and enjoyment of present and future generations.</w:t>
      </w:r>
    </w:p>
    <w:p w14:paraId="5BB9D5BF" w14:textId="77777777" w:rsidR="00175529" w:rsidRPr="00452586" w:rsidRDefault="00175529" w:rsidP="00161726">
      <w:pPr>
        <w:pStyle w:val="NumberList1"/>
        <w:ind w:left="720" w:firstLine="0"/>
      </w:pPr>
      <w:r w:rsidRPr="00452586">
        <w:t xml:space="preserve">2.  </w:t>
      </w:r>
      <w:r w:rsidRPr="009A4B77">
        <w:t>Section 7(a)</w:t>
      </w:r>
      <w:r w:rsidRPr="00452586">
        <w:t xml:space="preserve"> prohibits departments and agencies of the United States from assisting in the construction of any water resources project that ". . . would have a direct and adverse effect on the values for which such a river was established . . ."</w:t>
      </w:r>
    </w:p>
    <w:p w14:paraId="0349E6BE" w14:textId="77777777" w:rsidR="00175529" w:rsidRPr="00452586" w:rsidRDefault="00175529" w:rsidP="00161726">
      <w:pPr>
        <w:pStyle w:val="NumberList1"/>
        <w:ind w:left="720" w:firstLine="0"/>
      </w:pPr>
      <w:r w:rsidRPr="00452586">
        <w:t>Section 7 also places limitations on Federal licensing of or Federal assistance on developments below or above designated or proposed wild and scenic rivers that " . . . invade the area or unreasonably diminish the scenic, recreational, and fish and wildlife values present in the area on the date of designation . . ."</w:t>
      </w:r>
    </w:p>
    <w:p w14:paraId="4525BF25" w14:textId="77777777" w:rsidR="00175529" w:rsidRPr="009A4B77" w:rsidRDefault="00175529" w:rsidP="00175529">
      <w:pPr>
        <w:pStyle w:val="NumberList1"/>
      </w:pPr>
      <w:r w:rsidRPr="009A4B77">
        <w:t>3.  Section 10(a) provides general management direction as follows:</w:t>
      </w:r>
    </w:p>
    <w:p w14:paraId="5422CA28" w14:textId="77777777" w:rsidR="00175529" w:rsidRPr="00452586" w:rsidRDefault="00175529" w:rsidP="00175529">
      <w:pPr>
        <w:pStyle w:val="Quotation"/>
        <w:rPr>
          <w:sz w:val="20"/>
          <w:szCs w:val="20"/>
        </w:rPr>
      </w:pPr>
    </w:p>
    <w:p w14:paraId="55B23799" w14:textId="77777777" w:rsidR="00175529" w:rsidRPr="00452586" w:rsidRDefault="00175529" w:rsidP="00175529">
      <w:pPr>
        <w:pStyle w:val="Quotation"/>
      </w:pPr>
      <w:r w:rsidRPr="00452586">
        <w:t xml:space="preserve">Each component of the national Wild and Scenic Rivers System shall be administered in such manner as to protect and enhance the values which caused it to be included in said system without, insofar as is consistent therewith, limiting other uses that do not substantially interfere with public uses </w:t>
      </w:r>
      <w:r>
        <w:t xml:space="preserve">and enjoyment of these values.  </w:t>
      </w:r>
      <w:r w:rsidRPr="00452586">
        <w:t>In such administration primary emphasis shall be given to protecting its aesthetic, scenic, historic, arch</w:t>
      </w:r>
      <w:r>
        <w:t>eologic</w:t>
      </w:r>
      <w:r w:rsidRPr="00452586">
        <w:t>, and scientific features.  Management plans for any such component may establish varying degrees of intensity for its protection and development, based on special attributes of the area.</w:t>
      </w:r>
    </w:p>
    <w:p w14:paraId="310BC4F8" w14:textId="77777777" w:rsidR="00175529" w:rsidRPr="00452586" w:rsidRDefault="00175529" w:rsidP="00175529">
      <w:pPr>
        <w:pStyle w:val="NumberList1"/>
      </w:pPr>
      <w:r w:rsidRPr="00452586">
        <w:t xml:space="preserve">4.  </w:t>
      </w:r>
      <w:r w:rsidRPr="009A4B77">
        <w:t>Section 16(b)</w:t>
      </w:r>
      <w:r w:rsidRPr="00452586">
        <w:t xml:space="preserve"> provides the relevant definition of "free-flow" and "water resource projects" (see FSM 2354.75 for definitions).</w:t>
      </w:r>
    </w:p>
    <w:p w14:paraId="2B903683" w14:textId="77777777" w:rsidR="00175529" w:rsidRPr="00452586" w:rsidRDefault="00175529" w:rsidP="00161726">
      <w:pPr>
        <w:pStyle w:val="NumberList1"/>
        <w:ind w:left="720" w:firstLine="0"/>
      </w:pPr>
      <w:r w:rsidRPr="00452586">
        <w:t xml:space="preserve">Section III of the interagency final guidelines establishes a non-degradation and enhancement policy for designated river areas.  Manage each component of the Wild and </w:t>
      </w:r>
      <w:smartTag w:uri="urn:schemas-microsoft-com:office:smarttags" w:element="place">
        <w:smartTag w:uri="urn:schemas-microsoft-com:office:smarttags" w:element="PlaceName">
          <w:r w:rsidRPr="00452586">
            <w:t>Scenic</w:t>
          </w:r>
        </w:smartTag>
        <w:r w:rsidRPr="00452586">
          <w:t xml:space="preserve"> </w:t>
        </w:r>
        <w:smartTag w:uri="urn:schemas-microsoft-com:office:smarttags" w:element="PlaceType">
          <w:r w:rsidRPr="00452586">
            <w:t>River</w:t>
          </w:r>
        </w:smartTag>
      </w:smartTag>
      <w:r w:rsidRPr="00452586">
        <w:t xml:space="preserve"> system to protect and enhance the values for which the river was designated, while providing for public recreation and resource uses, which do not adversely impact or degrade those outstanding river values.</w:t>
      </w:r>
    </w:p>
    <w:p w14:paraId="6B04176A" w14:textId="77777777" w:rsidR="00175529" w:rsidRPr="0048366F" w:rsidRDefault="00175529" w:rsidP="00175529">
      <w:pPr>
        <w:pStyle w:val="NumberList1"/>
        <w:jc w:val="center"/>
        <w:rPr>
          <w:b/>
          <w:u w:val="single"/>
        </w:rPr>
      </w:pPr>
      <w:r w:rsidRPr="00452586">
        <w:br w:type="page"/>
      </w:r>
      <w:r w:rsidRPr="0048366F">
        <w:rPr>
          <w:b/>
          <w:u w:val="single"/>
        </w:rPr>
        <w:lastRenderedPageBreak/>
        <w:t>2354.71 - Exhibit 01</w:t>
      </w:r>
    </w:p>
    <w:p w14:paraId="170325D0" w14:textId="77777777" w:rsidR="00175529" w:rsidRPr="00452586" w:rsidRDefault="00175529" w:rsidP="00116052">
      <w:pPr>
        <w:pStyle w:val="Exhibit"/>
      </w:pPr>
    </w:p>
    <w:p w14:paraId="6ECE4A0B" w14:textId="77777777" w:rsidR="00175529" w:rsidRPr="00452586" w:rsidRDefault="00175529" w:rsidP="00116052">
      <w:pPr>
        <w:pStyle w:val="Exhibit"/>
      </w:pPr>
      <w:r w:rsidRPr="00452586">
        <w:t>Office of General Counsel and Congressional Interpretations</w:t>
      </w:r>
    </w:p>
    <w:p w14:paraId="7AFB6BA6" w14:textId="77777777" w:rsidR="00175529" w:rsidRPr="00452586" w:rsidRDefault="00175529" w:rsidP="00116052">
      <w:pPr>
        <w:pStyle w:val="Exhibit"/>
      </w:pPr>
      <w:r w:rsidRPr="00452586">
        <w:t>of the Wild and Scenic Rivers Act</w:t>
      </w:r>
    </w:p>
    <w:p w14:paraId="1A5DAFA0" w14:textId="77777777" w:rsidR="00175529" w:rsidRPr="00452586" w:rsidRDefault="00175529" w:rsidP="00116052">
      <w:pPr>
        <w:pStyle w:val="Exhibit"/>
      </w:pPr>
      <w:r w:rsidRPr="00452586">
        <w:t>Relative to Water Resources Projects</w:t>
      </w:r>
    </w:p>
    <w:p w14:paraId="17274B65" w14:textId="77777777" w:rsidR="00175529" w:rsidRPr="00452586" w:rsidRDefault="00175529" w:rsidP="00175529">
      <w:pPr>
        <w:rPr>
          <w:sz w:val="20"/>
          <w:szCs w:val="20"/>
        </w:rPr>
      </w:pPr>
    </w:p>
    <w:p w14:paraId="598412FE" w14:textId="77777777" w:rsidR="00175529" w:rsidRPr="00452586" w:rsidRDefault="00175529" w:rsidP="00175529">
      <w:r w:rsidRPr="00452586">
        <w:rPr>
          <w:u w:val="single"/>
        </w:rPr>
        <w:t>Office of General Counsel</w:t>
      </w:r>
    </w:p>
    <w:p w14:paraId="3AD9880B" w14:textId="77777777" w:rsidR="00175529" w:rsidRPr="009A5841" w:rsidRDefault="00175529" w:rsidP="00175529">
      <w:pPr>
        <w:rPr>
          <w:sz w:val="20"/>
          <w:szCs w:val="20"/>
        </w:rPr>
      </w:pPr>
    </w:p>
    <w:p w14:paraId="4644EBCE" w14:textId="77777777" w:rsidR="00175529" w:rsidRPr="00452586" w:rsidRDefault="00175529" w:rsidP="00175529">
      <w:r w:rsidRPr="00452586">
        <w:t>A May 1969 memorandum to the Chief from Clarence W. Brizee (Deputy Director, Forestry Natural Resources Division; USDA, OGC) provides the following interpretation:</w:t>
      </w:r>
    </w:p>
    <w:p w14:paraId="5D17278F" w14:textId="77777777" w:rsidR="00175529" w:rsidRPr="00452586" w:rsidRDefault="00175529" w:rsidP="00175529">
      <w:pPr>
        <w:pStyle w:val="Quotation"/>
        <w:rPr>
          <w:sz w:val="18"/>
          <w:szCs w:val="18"/>
        </w:rPr>
      </w:pPr>
    </w:p>
    <w:p w14:paraId="5C557E1A" w14:textId="77777777" w:rsidR="00175529" w:rsidRPr="00452586" w:rsidRDefault="00175529" w:rsidP="00175529">
      <w:pPr>
        <w:pStyle w:val="Quotation"/>
        <w:rPr>
          <w:sz w:val="22"/>
          <w:szCs w:val="22"/>
        </w:rPr>
      </w:pPr>
      <w:r w:rsidRPr="00452586">
        <w:rPr>
          <w:sz w:val="22"/>
          <w:szCs w:val="22"/>
        </w:rPr>
        <w:t>With regard to water resources projects, the Wild and Scenic Rivers Act is not a blanket ban or absolute prohibition . . .  The only activity absolutely prohibited by Section 7 is the licensing of dams and other project works by the Federal Energy Regulatory Commission under the Federal Power Act within the boundaries of a designated or study river.  Other federally assisted water resources projects may be permitted.  Thus, rather than being characterized by absolute prohibitions, the Act embodies a flexible approach.  Section 7 establishes a procedure for making a specific determination with respect to each proposed water resources project.</w:t>
      </w:r>
    </w:p>
    <w:p w14:paraId="56D38D86" w14:textId="77777777" w:rsidR="00175529" w:rsidRPr="009A5841" w:rsidRDefault="00175529" w:rsidP="00175529">
      <w:pPr>
        <w:pStyle w:val="Quotation"/>
        <w:rPr>
          <w:sz w:val="20"/>
          <w:szCs w:val="20"/>
        </w:rPr>
      </w:pPr>
    </w:p>
    <w:p w14:paraId="0CE944F8" w14:textId="77777777" w:rsidR="00175529" w:rsidRPr="00452586" w:rsidRDefault="00175529" w:rsidP="00175529">
      <w:pPr>
        <w:pStyle w:val="Quotation"/>
        <w:rPr>
          <w:sz w:val="22"/>
          <w:szCs w:val="22"/>
        </w:rPr>
      </w:pPr>
      <w:r w:rsidRPr="00452586">
        <w:rPr>
          <w:sz w:val="22"/>
          <w:szCs w:val="22"/>
        </w:rPr>
        <w:t>The evolution of Section 7 demonstrates that Congress did not intend that the Act automatically ban all developments and uses on or near a (study or designated) river.  To the contrary, the legislation was specifically amended in order to provide a procedure via Section 7 for review of proposed water resources projects on a case-by-case basis.</w:t>
      </w:r>
    </w:p>
    <w:p w14:paraId="6C079829" w14:textId="77777777" w:rsidR="00175529" w:rsidRPr="009A5841" w:rsidRDefault="00175529" w:rsidP="00175529">
      <w:pPr>
        <w:rPr>
          <w:sz w:val="20"/>
          <w:szCs w:val="20"/>
        </w:rPr>
      </w:pPr>
    </w:p>
    <w:p w14:paraId="7A655454" w14:textId="77777777" w:rsidR="00175529" w:rsidRPr="00452586" w:rsidRDefault="00175529" w:rsidP="00175529">
      <w:r w:rsidRPr="00452586">
        <w:t>This memorandum also provides an interpretation of the "direct and adverse effect standard":</w:t>
      </w:r>
    </w:p>
    <w:p w14:paraId="1C61090A" w14:textId="77777777" w:rsidR="00175529" w:rsidRPr="00452586" w:rsidRDefault="00175529" w:rsidP="00175529">
      <w:pPr>
        <w:pStyle w:val="NumberLista"/>
        <w:ind w:right="360"/>
        <w:rPr>
          <w:rStyle w:val="QuotationChar"/>
          <w:sz w:val="22"/>
          <w:szCs w:val="22"/>
        </w:rPr>
      </w:pPr>
      <w:r w:rsidRPr="00452586">
        <w:rPr>
          <w:rStyle w:val="QuotationChar"/>
          <w:sz w:val="22"/>
          <w:szCs w:val="22"/>
        </w:rPr>
        <w:t xml:space="preserve">With regard to projects inside the designated boundary, there is no definition provided by the Act or legislative history as to what constitutes such a "direct and adverse" effect.  We do not construe this section as a ban on all projects, which might be built on a river proposed or designated as a component of the System.  Rather, the Act contemplates that each proposed project be considered on its own merits.  In making this determination, we consider the values of the river, as they now exist; a "direct and adverse" effect is one, which will result in marked diminutions of the values enumerated in Section 1(b) of the Act.  </w:t>
      </w:r>
    </w:p>
    <w:p w14:paraId="51A4751C" w14:textId="77777777" w:rsidR="00175529" w:rsidRPr="00452586" w:rsidRDefault="00175529" w:rsidP="00175529">
      <w:pPr>
        <w:pStyle w:val="NumberLista"/>
        <w:ind w:right="360"/>
        <w:rPr>
          <w:sz w:val="22"/>
          <w:szCs w:val="22"/>
        </w:rPr>
      </w:pPr>
      <w:r w:rsidRPr="00452586">
        <w:rPr>
          <w:rStyle w:val="QuotationChar"/>
          <w:sz w:val="22"/>
          <w:szCs w:val="22"/>
        </w:rPr>
        <w:t xml:space="preserve">Also relevant to the consideration of the project's impacts is the degree to which it blends in or is otherwise compatible with the natural qualities of the river, whether there may be a diminution in the air and water quality, and the effects on animals and vegetation.  The duration of the impact is another important consideration; </w:t>
      </w:r>
      <w:r w:rsidRPr="00452586">
        <w:rPr>
          <w:b/>
          <w:bCs/>
          <w:sz w:val="22"/>
          <w:szCs w:val="22"/>
        </w:rPr>
        <w:t>long lasting or permanent impacts must be viewed more strictly than temporary or short-term impacts</w:t>
      </w:r>
      <w:r w:rsidRPr="00452586">
        <w:rPr>
          <w:sz w:val="22"/>
          <w:szCs w:val="22"/>
        </w:rPr>
        <w:t>.</w:t>
      </w:r>
    </w:p>
    <w:p w14:paraId="2D2DA105" w14:textId="77777777" w:rsidR="00175529" w:rsidRPr="00452586" w:rsidRDefault="00175529" w:rsidP="00116052">
      <w:pPr>
        <w:pStyle w:val="Exhibit"/>
      </w:pPr>
      <w:r w:rsidRPr="00452586">
        <w:br w:type="page"/>
      </w:r>
      <w:r w:rsidRPr="00452586">
        <w:lastRenderedPageBreak/>
        <w:t>2354.71 - Exhibit 01--Continued</w:t>
      </w:r>
    </w:p>
    <w:p w14:paraId="4A86FB3B" w14:textId="77777777" w:rsidR="00175529" w:rsidRPr="00452586" w:rsidRDefault="00175529" w:rsidP="00175529">
      <w:pPr>
        <w:rPr>
          <w:sz w:val="20"/>
          <w:u w:val="single"/>
        </w:rPr>
      </w:pPr>
    </w:p>
    <w:p w14:paraId="3760EC0A" w14:textId="77777777" w:rsidR="00175529" w:rsidRPr="00452586" w:rsidRDefault="00175529" w:rsidP="00175529">
      <w:r w:rsidRPr="00452586">
        <w:rPr>
          <w:u w:val="single"/>
        </w:rPr>
        <w:t>Congressional Direction</w:t>
      </w:r>
    </w:p>
    <w:p w14:paraId="1C4BFACD" w14:textId="77777777" w:rsidR="00175529" w:rsidRPr="00452586" w:rsidRDefault="00175529" w:rsidP="00175529">
      <w:pPr>
        <w:rPr>
          <w:sz w:val="20"/>
        </w:rPr>
      </w:pPr>
    </w:p>
    <w:p w14:paraId="29E142AC" w14:textId="77777777" w:rsidR="00175529" w:rsidRPr="00452586" w:rsidRDefault="00175529" w:rsidP="00175529">
      <w:r w:rsidRPr="00452586">
        <w:t xml:space="preserve">Recent Congressional direction is provided in the Senate Committee on Energy and Natural Resources report on the Michigan Scenic Rivers Act of 1991 (H.R. 476), dated </w:t>
      </w:r>
      <w:r>
        <w:br w:type="textWrapping" w:clear="all"/>
      </w:r>
      <w:r w:rsidRPr="00452586">
        <w:t>November 23, 1991, which states:</w:t>
      </w:r>
    </w:p>
    <w:p w14:paraId="41C77CCD" w14:textId="77777777" w:rsidR="00175529" w:rsidRPr="00452586" w:rsidRDefault="00175529" w:rsidP="00175529">
      <w:pPr>
        <w:pStyle w:val="Quotation"/>
        <w:rPr>
          <w:sz w:val="20"/>
          <w:szCs w:val="20"/>
        </w:rPr>
      </w:pPr>
    </w:p>
    <w:p w14:paraId="1D0BA6C8" w14:textId="77777777" w:rsidR="00175529" w:rsidRPr="00452586" w:rsidRDefault="00175529" w:rsidP="00175529">
      <w:pPr>
        <w:pStyle w:val="Quotation"/>
        <w:rPr>
          <w:sz w:val="22"/>
          <w:szCs w:val="22"/>
        </w:rPr>
      </w:pPr>
      <w:r w:rsidRPr="00452586">
        <w:rPr>
          <w:sz w:val="22"/>
          <w:szCs w:val="22"/>
        </w:rPr>
        <w:t xml:space="preserve">The Committee is aware of the concern expressed by some parties of the potential effect that designation of certain rivers as components of the Wild and Scenic Rivers System may have ongoing stream restoration and improvement projects in the State of </w:t>
      </w:r>
      <w:smartTag w:uri="urn:schemas-microsoft-com:office:smarttags" w:element="place">
        <w:smartTag w:uri="urn:schemas-microsoft-com:office:smarttags" w:element="State">
          <w:r w:rsidRPr="00452586">
            <w:rPr>
              <w:sz w:val="22"/>
              <w:szCs w:val="22"/>
            </w:rPr>
            <w:t>Michigan</w:t>
          </w:r>
        </w:smartTag>
      </w:smartTag>
      <w:r w:rsidRPr="00452586">
        <w:rPr>
          <w:sz w:val="22"/>
          <w:szCs w:val="22"/>
        </w:rPr>
        <w:t xml:space="preserve">.  The committee notes the importance of these projects in restoring damaged riparian areas and improving water quality and aquatic habitat.  In the Committee's view, such projects are not inconsistent with Wild and </w:t>
      </w:r>
      <w:smartTag w:uri="urn:schemas-microsoft-com:office:smarttags" w:element="PlaceName">
        <w:r w:rsidRPr="00452586">
          <w:rPr>
            <w:sz w:val="22"/>
            <w:szCs w:val="22"/>
          </w:rPr>
          <w:t>Scenic</w:t>
        </w:r>
      </w:smartTag>
      <w:r w:rsidRPr="00452586">
        <w:rPr>
          <w:sz w:val="22"/>
          <w:szCs w:val="22"/>
        </w:rPr>
        <w:t xml:space="preserve"> </w:t>
      </w:r>
      <w:smartTag w:uri="urn:schemas-microsoft-com:office:smarttags" w:element="PlaceType">
        <w:r w:rsidRPr="00452586">
          <w:rPr>
            <w:sz w:val="22"/>
            <w:szCs w:val="22"/>
          </w:rPr>
          <w:t>River</w:t>
        </w:r>
      </w:smartTag>
      <w:r w:rsidRPr="00452586">
        <w:rPr>
          <w:sz w:val="22"/>
          <w:szCs w:val="22"/>
        </w:rPr>
        <w:t xml:space="preserve"> designation, and in fact similar projects have been successfully completed on Wild and </w:t>
      </w:r>
      <w:smartTag w:uri="urn:schemas-microsoft-com:office:smarttags" w:element="place">
        <w:smartTag w:uri="urn:schemas-microsoft-com:office:smarttags" w:element="PlaceName">
          <w:r w:rsidRPr="00452586">
            <w:rPr>
              <w:sz w:val="22"/>
              <w:szCs w:val="22"/>
            </w:rPr>
            <w:t>Scenic</w:t>
          </w:r>
        </w:smartTag>
        <w:r w:rsidRPr="00452586">
          <w:rPr>
            <w:sz w:val="22"/>
            <w:szCs w:val="22"/>
          </w:rPr>
          <w:t xml:space="preserve"> </w:t>
        </w:r>
        <w:smartTag w:uri="urn:schemas-microsoft-com:office:smarttags" w:element="PlaceType">
          <w:r w:rsidRPr="00452586">
            <w:rPr>
              <w:sz w:val="22"/>
              <w:szCs w:val="22"/>
            </w:rPr>
            <w:t>River</w:t>
          </w:r>
        </w:smartTag>
      </w:smartTag>
      <w:r w:rsidRPr="00452586">
        <w:rPr>
          <w:sz w:val="22"/>
          <w:szCs w:val="22"/>
        </w:rPr>
        <w:t xml:space="preserve"> segments throughout the nation.  The Committee directs the Forest Service to develop a consistent and coordinated policy permitting the implementation of such projects within Wild and </w:t>
      </w:r>
      <w:smartTag w:uri="urn:schemas-microsoft-com:office:smarttags" w:element="place">
        <w:smartTag w:uri="urn:schemas-microsoft-com:office:smarttags" w:element="PlaceName">
          <w:r w:rsidRPr="00452586">
            <w:rPr>
              <w:sz w:val="22"/>
              <w:szCs w:val="22"/>
            </w:rPr>
            <w:t>Scenic</w:t>
          </w:r>
        </w:smartTag>
        <w:r w:rsidRPr="00452586">
          <w:rPr>
            <w:sz w:val="22"/>
            <w:szCs w:val="22"/>
          </w:rPr>
          <w:t xml:space="preserve"> </w:t>
        </w:r>
        <w:smartTag w:uri="urn:schemas-microsoft-com:office:smarttags" w:element="PlaceType">
          <w:r w:rsidRPr="00452586">
            <w:rPr>
              <w:sz w:val="22"/>
              <w:szCs w:val="22"/>
            </w:rPr>
            <w:t>River</w:t>
          </w:r>
        </w:smartTag>
      </w:smartTag>
      <w:r w:rsidRPr="00452586">
        <w:rPr>
          <w:sz w:val="22"/>
          <w:szCs w:val="22"/>
        </w:rPr>
        <w:t xml:space="preserve"> segments in order to avoid unnecessary concern and confusion.</w:t>
      </w:r>
    </w:p>
    <w:p w14:paraId="630A061E" w14:textId="77777777" w:rsidR="00175529" w:rsidRPr="00452586" w:rsidRDefault="00175529" w:rsidP="00175529">
      <w:pPr>
        <w:rPr>
          <w:sz w:val="20"/>
        </w:rPr>
      </w:pPr>
    </w:p>
    <w:p w14:paraId="1299A756" w14:textId="77777777" w:rsidR="00175529" w:rsidRPr="00452586" w:rsidRDefault="00175529" w:rsidP="00175529">
      <w:r w:rsidRPr="00452586">
        <w:t>Similarly the House Committee on Interior and Insular Affairs report on the Michigan Scenic Rivers Act of 1991 states:</w:t>
      </w:r>
    </w:p>
    <w:p w14:paraId="2BB53A14" w14:textId="77777777" w:rsidR="00175529" w:rsidRPr="00452586" w:rsidRDefault="00175529" w:rsidP="00175529">
      <w:pPr>
        <w:pStyle w:val="Quotation"/>
        <w:rPr>
          <w:sz w:val="20"/>
          <w:szCs w:val="20"/>
        </w:rPr>
      </w:pPr>
    </w:p>
    <w:p w14:paraId="6281CEB4" w14:textId="77777777" w:rsidR="00175529" w:rsidRPr="00452586" w:rsidRDefault="00175529" w:rsidP="00175529">
      <w:pPr>
        <w:pStyle w:val="Quotation"/>
        <w:rPr>
          <w:sz w:val="22"/>
          <w:szCs w:val="22"/>
        </w:rPr>
      </w:pPr>
      <w:r w:rsidRPr="00452586">
        <w:rPr>
          <w:sz w:val="22"/>
          <w:szCs w:val="22"/>
        </w:rPr>
        <w:t xml:space="preserve">The committee has provided flexibility with regards to sea lamprey control in order that appropriate management actions can be taken consistent with the requirements of law.  In keeping with sound management practices for wild and scenic rivers, the Committee believes there is appropriate flexibility in law to provide for fish and wildlife habitat and water quality improvement in a manner that will protect the values for which a river segment was designated.  Some of the finest fisheries in the country are found on rivers designated as part of the National Wild and Scenic Rivers System.  The committee recognizes the importance of the fisheries on the </w:t>
      </w:r>
      <w:smartTag w:uri="urn:schemas-microsoft-com:office:smarttags" w:element="place">
        <w:smartTag w:uri="urn:schemas-microsoft-com:office:smarttags" w:element="State">
          <w:r w:rsidRPr="00452586">
            <w:rPr>
              <w:sz w:val="22"/>
              <w:szCs w:val="22"/>
            </w:rPr>
            <w:t>Michigan</w:t>
          </w:r>
        </w:smartTag>
      </w:smartTag>
      <w:r w:rsidRPr="00452586">
        <w:rPr>
          <w:sz w:val="22"/>
          <w:szCs w:val="22"/>
        </w:rPr>
        <w:t xml:space="preserve"> rivers designated by this Act and is supportive of efforts to correct significant water quality, aquatic habitat, or other ecological degradation caused by past human activity.  The Wild and Scenic Rivers Act permits structural and non-structural techniques of fish restoration to be used as long as such activities do not have an adverse impact on the values for which such rivers are designated.  Such activities consistent with this standard are occurring on wild and scenic rivers across the country.  As provided for by law, the Secretary will cooperate with the state on these matters.</w:t>
      </w:r>
    </w:p>
    <w:p w14:paraId="28E3CD7F" w14:textId="77777777" w:rsidR="00175529" w:rsidRPr="00452586" w:rsidRDefault="00175529" w:rsidP="00175529">
      <w:pPr>
        <w:pStyle w:val="Heading3"/>
      </w:pPr>
      <w:bookmarkStart w:id="708" w:name="_Toc520612581"/>
      <w:bookmarkStart w:id="709" w:name="_Toc66691582"/>
      <w:bookmarkStart w:id="710" w:name="_Toc66697853"/>
      <w:r w:rsidRPr="00452586">
        <w:br w:type="page"/>
      </w:r>
      <w:bookmarkStart w:id="711" w:name="_Toc213488981"/>
      <w:bookmarkStart w:id="712" w:name="_Toc454964019"/>
      <w:bookmarkStart w:id="713" w:name="_Toc456689386"/>
      <w:r w:rsidRPr="00452586">
        <w:lastRenderedPageBreak/>
        <w:t>2354.72 - Objectives</w:t>
      </w:r>
      <w:bookmarkEnd w:id="708"/>
      <w:bookmarkEnd w:id="709"/>
      <w:bookmarkEnd w:id="710"/>
      <w:bookmarkEnd w:id="711"/>
      <w:bookmarkEnd w:id="712"/>
      <w:bookmarkEnd w:id="713"/>
    </w:p>
    <w:p w14:paraId="464F4F83" w14:textId="77777777" w:rsidR="00175529" w:rsidRPr="00452586" w:rsidRDefault="00175529" w:rsidP="00161726">
      <w:pPr>
        <w:pStyle w:val="NumberList1"/>
        <w:ind w:left="720" w:firstLine="0"/>
      </w:pPr>
      <w:r w:rsidRPr="00452586">
        <w:t>1.  To maintain or enhance the free-flowing characteristics of select rivers, to the extent practicable.</w:t>
      </w:r>
    </w:p>
    <w:p w14:paraId="6BAA2E47" w14:textId="77777777" w:rsidR="00175529" w:rsidRPr="00452586" w:rsidRDefault="00175529" w:rsidP="00161726">
      <w:pPr>
        <w:pStyle w:val="NumberList1"/>
        <w:ind w:left="720" w:firstLine="0"/>
      </w:pPr>
      <w:r w:rsidRPr="00452586">
        <w:t>2.  To protect or enhance the values of rivers within the National Wild and Scenic River System.</w:t>
      </w:r>
    </w:p>
    <w:p w14:paraId="7ABE43E3" w14:textId="77777777" w:rsidR="00175529" w:rsidRPr="00452586" w:rsidRDefault="00175529" w:rsidP="00161726">
      <w:pPr>
        <w:pStyle w:val="NumberList1"/>
        <w:ind w:left="720" w:firstLine="0"/>
      </w:pPr>
      <w:r w:rsidRPr="00452586">
        <w:t>3.  To protect features of aesthetic, scenic, historic, archaeological, or scientific importance on these rivers.</w:t>
      </w:r>
    </w:p>
    <w:p w14:paraId="703F6375" w14:textId="77777777" w:rsidR="00175529" w:rsidRPr="00452586" w:rsidRDefault="00175529" w:rsidP="00161726">
      <w:pPr>
        <w:pStyle w:val="NumberList1"/>
        <w:ind w:left="720" w:firstLine="0"/>
      </w:pPr>
      <w:r w:rsidRPr="00452586">
        <w:t>4.  To continue public uses and enjoyment of National Wild and Scenic Rivers consistent with protection and enhancement of river values.</w:t>
      </w:r>
    </w:p>
    <w:p w14:paraId="4AD7736B" w14:textId="77777777" w:rsidR="00175529" w:rsidRPr="00452586" w:rsidRDefault="00175529" w:rsidP="00175529">
      <w:pPr>
        <w:pStyle w:val="Heading3"/>
      </w:pPr>
      <w:bookmarkStart w:id="714" w:name="_Toc520612582"/>
      <w:bookmarkStart w:id="715" w:name="_Toc66691583"/>
      <w:bookmarkStart w:id="716" w:name="_Toc66697854"/>
      <w:bookmarkStart w:id="717" w:name="_Toc213488982"/>
      <w:bookmarkStart w:id="718" w:name="_Toc454964020"/>
      <w:bookmarkStart w:id="719" w:name="_Toc456689387"/>
      <w:r w:rsidRPr="00452586">
        <w:t>2354.73 - Policy</w:t>
      </w:r>
      <w:bookmarkEnd w:id="714"/>
      <w:bookmarkEnd w:id="715"/>
      <w:bookmarkEnd w:id="716"/>
      <w:bookmarkEnd w:id="717"/>
      <w:bookmarkEnd w:id="718"/>
      <w:bookmarkEnd w:id="719"/>
    </w:p>
    <w:p w14:paraId="4673A9B6" w14:textId="77777777" w:rsidR="00175529" w:rsidRPr="00452586" w:rsidRDefault="00175529" w:rsidP="00161726">
      <w:pPr>
        <w:pStyle w:val="NumberList1"/>
        <w:ind w:left="720" w:firstLine="0"/>
      </w:pPr>
      <w:r w:rsidRPr="00452586">
        <w:t>1.  Manage wild and scenic river ecosystems to achieve management goals and objectives set forth in the comprehensive management plan for each river through natural processes and use of techniques that mimic those processes.</w:t>
      </w:r>
    </w:p>
    <w:p w14:paraId="5E427CCA" w14:textId="77777777" w:rsidR="00175529" w:rsidRPr="00452586" w:rsidRDefault="00175529" w:rsidP="00161726">
      <w:pPr>
        <w:pStyle w:val="NumberList1"/>
        <w:ind w:left="720" w:firstLine="0"/>
      </w:pPr>
      <w:r w:rsidRPr="00452586">
        <w:t>2.  Use an interdisciplinary process to evaluate the effects of proposed water resources projects on free-flowing characteristics and the outstanding values for which the river was designated, or for which it is being studied.</w:t>
      </w:r>
    </w:p>
    <w:p w14:paraId="37BA2AC6" w14:textId="77777777" w:rsidR="00175529" w:rsidRPr="00452586" w:rsidRDefault="00175529" w:rsidP="00161726">
      <w:pPr>
        <w:pStyle w:val="NumberList1"/>
        <w:ind w:left="720" w:firstLine="0"/>
      </w:pPr>
      <w:r w:rsidRPr="00452586">
        <w:t>3.  Follow procedures set out in FSM 2354.76 for evaluating proposed water resource projects that may have an effect on free-flowing characteristics or that may have an effect on the scenic, recreational, geologic, fish and wildlife, historic, cultural, or other outstandingly remarkable values of the river or its corridor lands.</w:t>
      </w:r>
    </w:p>
    <w:p w14:paraId="7C07BC27" w14:textId="77777777" w:rsidR="00175529" w:rsidRPr="00452586" w:rsidRDefault="00175529" w:rsidP="00161726">
      <w:pPr>
        <w:pStyle w:val="NumberList1"/>
        <w:ind w:left="720" w:firstLine="0"/>
      </w:pPr>
      <w:r w:rsidRPr="00452586">
        <w:t>4.  Coordinate evaluation of water resource projects with state agencies responsible for fish and wildlife, water quality, and other related resources.</w:t>
      </w:r>
    </w:p>
    <w:p w14:paraId="4FCA1648" w14:textId="77777777" w:rsidR="00175529" w:rsidRPr="00452586" w:rsidRDefault="00175529" w:rsidP="00161726">
      <w:pPr>
        <w:pStyle w:val="NumberList1"/>
        <w:ind w:left="720" w:firstLine="0"/>
      </w:pPr>
      <w:r w:rsidRPr="00452586">
        <w:t>5.  Permit water resources projects if the net effect protects or enhances values for which the river was designated, or for which it is being studied.</w:t>
      </w:r>
    </w:p>
    <w:p w14:paraId="16C5BA93" w14:textId="77777777" w:rsidR="00175529" w:rsidRPr="00452586" w:rsidRDefault="00175529" w:rsidP="00175529">
      <w:pPr>
        <w:pStyle w:val="NumberList1"/>
      </w:pPr>
      <w:r w:rsidRPr="00452586">
        <w:t>6.  Do not permit a water resources project under any of the following conditions:</w:t>
      </w:r>
    </w:p>
    <w:p w14:paraId="3A935AE4" w14:textId="77777777" w:rsidR="00175529" w:rsidRPr="00452586" w:rsidRDefault="00175529" w:rsidP="00175529">
      <w:pPr>
        <w:pStyle w:val="NumberLista"/>
      </w:pPr>
      <w:r w:rsidRPr="00452586">
        <w:t>a.  The project would have a direct and adverse effect on, or unreasonably diminish designated river values; or</w:t>
      </w:r>
    </w:p>
    <w:p w14:paraId="4212AD3A" w14:textId="77777777" w:rsidR="00175529" w:rsidRPr="00452586" w:rsidRDefault="00175529" w:rsidP="00175529">
      <w:pPr>
        <w:pStyle w:val="NumberLista"/>
      </w:pPr>
      <w:r w:rsidRPr="00452586">
        <w:t>b.  In the case of a study river, if the project would result in a recommendation for a reduced classification status; or</w:t>
      </w:r>
    </w:p>
    <w:p w14:paraId="618C6016" w14:textId="77777777" w:rsidR="00175529" w:rsidRPr="00452586" w:rsidRDefault="00175529" w:rsidP="00175529">
      <w:pPr>
        <w:pStyle w:val="NumberLista"/>
      </w:pPr>
      <w:r w:rsidRPr="00452586">
        <w:t>c.  If the project is inconsistent with relevant forest plan standards and guidelines.</w:t>
      </w:r>
    </w:p>
    <w:p w14:paraId="614F19E9" w14:textId="77777777" w:rsidR="00175529" w:rsidRPr="00452586" w:rsidRDefault="00175529" w:rsidP="00161726">
      <w:pPr>
        <w:pStyle w:val="NumberList1"/>
        <w:ind w:left="720" w:firstLine="0"/>
      </w:pPr>
      <w:r w:rsidRPr="00452586">
        <w:lastRenderedPageBreak/>
        <w:t>7.  Permit water resources projects even though they may affect free-flowing characteristics if all of the following conditions exist:</w:t>
      </w:r>
    </w:p>
    <w:p w14:paraId="32A1EB64" w14:textId="77777777" w:rsidR="00175529" w:rsidRPr="00452586" w:rsidRDefault="00175529" w:rsidP="00175529">
      <w:pPr>
        <w:pStyle w:val="NumberLista"/>
      </w:pPr>
      <w:r w:rsidRPr="00452586">
        <w:t>a.  The specific purpose of the project is to protect or enhance the values for which the river was designated or is being studied, restores the natural characteristics of the river, and/or improves the water quality of the river.</w:t>
      </w:r>
    </w:p>
    <w:p w14:paraId="08D03CD0" w14:textId="77777777" w:rsidR="00175529" w:rsidRPr="00452586" w:rsidRDefault="00175529" w:rsidP="00175529">
      <w:pPr>
        <w:pStyle w:val="NumberLista"/>
      </w:pPr>
      <w:r w:rsidRPr="00452586">
        <w:t>b.  Associated impacts on free-flowing characteristics of the river are minimized to the extent practicable; and,</w:t>
      </w:r>
    </w:p>
    <w:p w14:paraId="37B9B71A" w14:textId="77777777" w:rsidR="00175529" w:rsidRPr="00452586" w:rsidRDefault="00175529" w:rsidP="00175529">
      <w:pPr>
        <w:pStyle w:val="NumberLista"/>
      </w:pPr>
      <w:r w:rsidRPr="00452586">
        <w:t xml:space="preserve">c.  The proponent and manager of the project is a Federal, State, or local governmental entity. </w:t>
      </w:r>
    </w:p>
    <w:p w14:paraId="6AB23B7B" w14:textId="77777777" w:rsidR="00175529" w:rsidRPr="00452586" w:rsidRDefault="00175529" w:rsidP="00175529">
      <w:pPr>
        <w:pStyle w:val="Heading3"/>
      </w:pPr>
      <w:bookmarkStart w:id="720" w:name="_Toc520612583"/>
      <w:bookmarkStart w:id="721" w:name="_Toc66691584"/>
      <w:bookmarkStart w:id="722" w:name="_Toc66697855"/>
      <w:bookmarkStart w:id="723" w:name="_Toc213488983"/>
      <w:bookmarkStart w:id="724" w:name="_Toc454964021"/>
      <w:bookmarkStart w:id="725" w:name="_Toc456689388"/>
      <w:r w:rsidRPr="00452586">
        <w:t>2354.74 - Responsibility</w:t>
      </w:r>
      <w:bookmarkEnd w:id="720"/>
      <w:bookmarkEnd w:id="721"/>
      <w:bookmarkEnd w:id="722"/>
      <w:bookmarkEnd w:id="723"/>
      <w:bookmarkEnd w:id="724"/>
      <w:bookmarkEnd w:id="725"/>
      <w:r w:rsidRPr="00452586">
        <w:t xml:space="preserve">  </w:t>
      </w:r>
    </w:p>
    <w:p w14:paraId="52A0D21F" w14:textId="77777777" w:rsidR="00175529" w:rsidRPr="0048366F" w:rsidRDefault="00175529" w:rsidP="00175529">
      <w:pPr>
        <w:rPr>
          <w:sz w:val="20"/>
          <w:szCs w:val="20"/>
        </w:rPr>
      </w:pPr>
    </w:p>
    <w:p w14:paraId="7EA9D370" w14:textId="77777777" w:rsidR="00175529" w:rsidRPr="00452586" w:rsidRDefault="00175529" w:rsidP="00175529">
      <w:r>
        <w:t>The Responsible O</w:t>
      </w:r>
      <w:r w:rsidRPr="00452586">
        <w:t>fficial for evaluating a water resource project varies with the status of the river and whether another Federal agency is involved.</w:t>
      </w:r>
    </w:p>
    <w:p w14:paraId="54216A45" w14:textId="77777777" w:rsidR="00175529" w:rsidRPr="00452586" w:rsidRDefault="00175529" w:rsidP="00175529">
      <w:pPr>
        <w:pStyle w:val="Heading3"/>
      </w:pPr>
      <w:bookmarkStart w:id="726" w:name="_Toc520612584"/>
      <w:bookmarkStart w:id="727" w:name="_Toc66691585"/>
      <w:bookmarkStart w:id="728" w:name="_Toc66697856"/>
      <w:bookmarkStart w:id="729" w:name="_Toc213488984"/>
      <w:bookmarkStart w:id="730" w:name="_Toc454964022"/>
      <w:bookmarkStart w:id="731" w:name="_Toc456689389"/>
      <w:r w:rsidRPr="00452586">
        <w:t>2354.74a - Regional Foresters</w:t>
      </w:r>
      <w:bookmarkEnd w:id="726"/>
      <w:bookmarkEnd w:id="727"/>
      <w:bookmarkEnd w:id="728"/>
      <w:bookmarkEnd w:id="729"/>
      <w:bookmarkEnd w:id="730"/>
      <w:bookmarkEnd w:id="731"/>
      <w:r w:rsidRPr="00452586">
        <w:t xml:space="preserve">  </w:t>
      </w:r>
    </w:p>
    <w:p w14:paraId="20F6B934" w14:textId="77777777" w:rsidR="00175529" w:rsidRPr="009A5841" w:rsidRDefault="00175529" w:rsidP="00175529">
      <w:pPr>
        <w:rPr>
          <w:sz w:val="20"/>
          <w:szCs w:val="20"/>
        </w:rPr>
      </w:pPr>
    </w:p>
    <w:p w14:paraId="342BB517" w14:textId="77777777" w:rsidR="00175529" w:rsidRPr="00452586" w:rsidRDefault="00175529" w:rsidP="00175529">
      <w:r w:rsidRPr="00452586">
        <w:t>I</w:t>
      </w:r>
      <w:r>
        <w:t>t is the responsibility of the Regional F</w:t>
      </w:r>
      <w:r w:rsidRPr="00452586">
        <w:t xml:space="preserve">orester to make determinations for proposed water resources projects on designated wild and scenic rivers (listed under Section 3(a) of the Act) and congressionally authorized study rivers (listed under Section 5(a) of the Act), where other Federal agency assistance is involved.  This responsibility may not be delegated.  It is </w:t>
      </w:r>
      <w:r>
        <w:t>also the responsibility of the Regional F</w:t>
      </w:r>
      <w:r w:rsidRPr="00452586">
        <w:t>orester to:</w:t>
      </w:r>
    </w:p>
    <w:p w14:paraId="0BCF0BD9" w14:textId="77777777" w:rsidR="00175529" w:rsidRPr="00452586" w:rsidRDefault="00175529" w:rsidP="00161726">
      <w:pPr>
        <w:pStyle w:val="NumberList1"/>
        <w:ind w:left="720" w:firstLine="0"/>
      </w:pPr>
      <w:r>
        <w:t>1.  Ensure that the a</w:t>
      </w:r>
      <w:r w:rsidRPr="00452586">
        <w:t>gency does not assist in the construction of any water resource projects that would have a direct and adverse effect on the values for which wild and scenic rivers were established, as provided for in Section 7 of the Act.</w:t>
      </w:r>
    </w:p>
    <w:p w14:paraId="21064B2A" w14:textId="77777777" w:rsidR="00175529" w:rsidRPr="00452586" w:rsidRDefault="00175529" w:rsidP="00161726">
      <w:pPr>
        <w:pStyle w:val="NumberList1"/>
        <w:ind w:left="720" w:firstLine="0"/>
      </w:pPr>
      <w:r w:rsidRPr="00452586">
        <w:t>2.  Provide for interdisciplinary review of water resource project analysis completed within the Region to ensure a consistent approach to the evaluation of proposed water resources projects.</w:t>
      </w:r>
    </w:p>
    <w:p w14:paraId="097E611A" w14:textId="77777777" w:rsidR="00175529" w:rsidRPr="00452586" w:rsidRDefault="00175529" w:rsidP="00175529">
      <w:pPr>
        <w:pStyle w:val="Heading3"/>
      </w:pPr>
      <w:bookmarkStart w:id="732" w:name="_Toc520612585"/>
      <w:bookmarkStart w:id="733" w:name="_Toc66691586"/>
      <w:bookmarkStart w:id="734" w:name="_Toc66697857"/>
      <w:bookmarkStart w:id="735" w:name="_Toc213488985"/>
      <w:bookmarkStart w:id="736" w:name="_Toc454964023"/>
      <w:bookmarkStart w:id="737" w:name="_Toc456689390"/>
      <w:r w:rsidRPr="00452586">
        <w:t xml:space="preserve">2354.74b - </w:t>
      </w:r>
      <w:smartTag w:uri="urn:schemas-microsoft-com:office:smarttags" w:element="place">
        <w:r w:rsidRPr="00452586">
          <w:t>Forest</w:t>
        </w:r>
      </w:smartTag>
      <w:r w:rsidRPr="00452586">
        <w:t xml:space="preserve"> Supervisors</w:t>
      </w:r>
      <w:bookmarkEnd w:id="732"/>
      <w:bookmarkEnd w:id="733"/>
      <w:bookmarkEnd w:id="734"/>
      <w:bookmarkEnd w:id="735"/>
      <w:bookmarkEnd w:id="736"/>
      <w:bookmarkEnd w:id="737"/>
      <w:r w:rsidRPr="00452586">
        <w:t xml:space="preserve"> </w:t>
      </w:r>
    </w:p>
    <w:p w14:paraId="505FE9ED" w14:textId="77777777" w:rsidR="00175529" w:rsidRPr="009A5841" w:rsidRDefault="00175529" w:rsidP="00175529">
      <w:pPr>
        <w:rPr>
          <w:sz w:val="20"/>
          <w:szCs w:val="20"/>
        </w:rPr>
      </w:pPr>
    </w:p>
    <w:p w14:paraId="0A9E0DE1" w14:textId="7D441CBD" w:rsidR="00175529" w:rsidRPr="00452586" w:rsidRDefault="00175529" w:rsidP="00175529">
      <w:r w:rsidRPr="00452586">
        <w:t>It is the responsibility of the Forest Supervisor to make determinations for proposed water resources projects on designated wild and scenic rivers (listed under Section 3(a) of the Act) and congressionally authorized study rivers (listed under Section 5(a) of the Act), where there is no other Federal agency assistance; and on rivers identified for study by the Forest Service (Section 5(d) of the Act).  This responsibility may be delegated to the District Ranger.</w:t>
      </w:r>
    </w:p>
    <w:p w14:paraId="6C872FFA" w14:textId="351640DE" w:rsidR="00175529" w:rsidRPr="00452586" w:rsidRDefault="00175529" w:rsidP="00175529">
      <w:pPr>
        <w:pStyle w:val="Heading3"/>
      </w:pPr>
      <w:bookmarkStart w:id="738" w:name="_Toc520612586"/>
      <w:bookmarkStart w:id="739" w:name="_Toc66691587"/>
      <w:bookmarkStart w:id="740" w:name="_Toc66697858"/>
      <w:bookmarkStart w:id="741" w:name="_Toc213488986"/>
      <w:bookmarkStart w:id="742" w:name="_Toc454964024"/>
      <w:bookmarkStart w:id="743" w:name="_Toc456689391"/>
      <w:r w:rsidRPr="00452586">
        <w:lastRenderedPageBreak/>
        <w:t>2354.75 - Definitions</w:t>
      </w:r>
      <w:bookmarkEnd w:id="738"/>
      <w:bookmarkEnd w:id="739"/>
      <w:bookmarkEnd w:id="740"/>
      <w:bookmarkEnd w:id="741"/>
      <w:bookmarkEnd w:id="742"/>
      <w:bookmarkEnd w:id="743"/>
    </w:p>
    <w:p w14:paraId="19486F5A" w14:textId="77777777" w:rsidR="00175529" w:rsidRPr="00452586" w:rsidRDefault="00175529" w:rsidP="00161726">
      <w:pPr>
        <w:pStyle w:val="NumberList1"/>
        <w:ind w:left="720" w:firstLine="0"/>
      </w:pPr>
      <w:r w:rsidRPr="00452586">
        <w:rPr>
          <w:u w:val="single"/>
        </w:rPr>
        <w:t>Free-flowing</w:t>
      </w:r>
      <w:r w:rsidRPr="00452586">
        <w:t>.  As applied to any river or section of a river, this means existing or flowing in natural condition without impoundment, diversion, straightening, rip-rapping, or other modification of the waterway (16 U.S.C. 1287).</w:t>
      </w:r>
    </w:p>
    <w:p w14:paraId="0AE487F8" w14:textId="77777777" w:rsidR="00175529" w:rsidRPr="00452586" w:rsidRDefault="00175529" w:rsidP="00161726">
      <w:pPr>
        <w:pStyle w:val="NumberList1"/>
        <w:ind w:left="720" w:firstLine="0"/>
      </w:pPr>
      <w:r w:rsidRPr="00452586">
        <w:rPr>
          <w:u w:val="single"/>
        </w:rPr>
        <w:t>Section 7 determination</w:t>
      </w:r>
      <w:r w:rsidRPr="00452586">
        <w:t xml:space="preserve">.  The standards and procedures established in Regulation at </w:t>
      </w:r>
      <w:r>
        <w:br/>
      </w:r>
      <w:r w:rsidRPr="00452586">
        <w:t>36 CFR part 297, whereby the Forest Service will consider consenting to construction of water resources projects on components of the Wild and Scenic Rivers System administered by the Secretary of Agriculture.</w:t>
      </w:r>
    </w:p>
    <w:p w14:paraId="7C40F860" w14:textId="77777777" w:rsidR="00175529" w:rsidRPr="00452586" w:rsidRDefault="00175529" w:rsidP="00161726">
      <w:pPr>
        <w:pStyle w:val="NumberList1"/>
        <w:ind w:left="720" w:firstLine="0"/>
      </w:pPr>
      <w:r w:rsidRPr="00452586">
        <w:rPr>
          <w:u w:val="single"/>
        </w:rPr>
        <w:t>Water resources projects</w:t>
      </w:r>
      <w:r w:rsidRPr="00452586">
        <w:t>.  Any dam, water conduit, reservoir, powerhouse, transmission line, or other project works under the Federal Power Act, or other construction or development which would affect the free-flowing characteristics of a Wild and Scenic River or study river (36 CFR part 297).</w:t>
      </w:r>
    </w:p>
    <w:p w14:paraId="63857F6C" w14:textId="77777777" w:rsidR="00175529" w:rsidRPr="00452586" w:rsidRDefault="00175529" w:rsidP="00175529">
      <w:pPr>
        <w:pStyle w:val="Heading3"/>
      </w:pPr>
      <w:bookmarkStart w:id="744" w:name="_Toc520612587"/>
      <w:bookmarkStart w:id="745" w:name="_Toc66691588"/>
      <w:bookmarkStart w:id="746" w:name="_Toc66697859"/>
      <w:bookmarkStart w:id="747" w:name="_Toc213488987"/>
      <w:bookmarkStart w:id="748" w:name="_Toc454964025"/>
      <w:bookmarkStart w:id="749" w:name="_Toc456689392"/>
      <w:r w:rsidRPr="00452586">
        <w:t>2354.76 - Evaluation Procedures</w:t>
      </w:r>
      <w:bookmarkEnd w:id="744"/>
      <w:bookmarkEnd w:id="745"/>
      <w:bookmarkEnd w:id="746"/>
      <w:bookmarkEnd w:id="747"/>
      <w:bookmarkEnd w:id="748"/>
      <w:bookmarkEnd w:id="749"/>
      <w:r w:rsidRPr="00452586">
        <w:t xml:space="preserve">  </w:t>
      </w:r>
    </w:p>
    <w:p w14:paraId="13763884" w14:textId="77777777" w:rsidR="00175529" w:rsidRPr="009A5841" w:rsidRDefault="00175529" w:rsidP="00175529">
      <w:pPr>
        <w:rPr>
          <w:sz w:val="20"/>
          <w:szCs w:val="20"/>
        </w:rPr>
      </w:pPr>
    </w:p>
    <w:p w14:paraId="3962D11B" w14:textId="77777777" w:rsidR="00175529" w:rsidRPr="00452586" w:rsidRDefault="00175529" w:rsidP="00175529">
      <w:r w:rsidRPr="00452586">
        <w:t>Evaluate proposed water resources projects using the following ten steps.  Consider all activities which meet the definition of water resources projects found at 36 CFR part 297 to be water resources projects for the purposes of the evaluation as outlined in this section.  Also, use the procedure of applicable parts of it, to evaluate activities proposed outside a designated or study river corridor to determine if the actions result in indirect effects that invade the area, or unreasonably diminish the scenic, recreation, or fish and wildlife values present in the area.</w:t>
      </w:r>
    </w:p>
    <w:p w14:paraId="1EFCD8A5" w14:textId="77777777" w:rsidR="00175529" w:rsidRPr="00452586" w:rsidRDefault="00175529" w:rsidP="00161726">
      <w:pPr>
        <w:pStyle w:val="NumberList1"/>
        <w:ind w:left="720" w:firstLine="0"/>
      </w:pPr>
      <w:r w:rsidRPr="00452586">
        <w:t xml:space="preserve">1.  </w:t>
      </w:r>
      <w:r w:rsidRPr="00452586">
        <w:rPr>
          <w:u w:val="single"/>
        </w:rPr>
        <w:t>Establish Need</w:t>
      </w:r>
      <w:r w:rsidRPr="00452586">
        <w:t>.  Define the need for the proposed activity and make a preliminary determination whether the proposed activity is consistent with the management goals and objectives for the river.  If management goals and objectives have not been formalized through a river planning process, utilize Forest Plan standards and</w:t>
      </w:r>
      <w:r>
        <w:t xml:space="preserve"> guidelines and any applicable S</w:t>
      </w:r>
      <w:r w:rsidRPr="00452586">
        <w:t>tate fish and wil</w:t>
      </w:r>
      <w:r>
        <w:t>dlife, water quality, or other S</w:t>
      </w:r>
      <w:r w:rsidRPr="00452586">
        <w:t>tate agency management plans or policies consistent with identified values to develop objectives for each of the outstanding river values.</w:t>
      </w:r>
    </w:p>
    <w:p w14:paraId="650FF1A1" w14:textId="77777777" w:rsidR="00175529" w:rsidRPr="009A5841" w:rsidRDefault="00175529" w:rsidP="00175529">
      <w:pPr>
        <w:rPr>
          <w:sz w:val="20"/>
          <w:szCs w:val="20"/>
        </w:rPr>
      </w:pPr>
    </w:p>
    <w:p w14:paraId="2FB59677" w14:textId="77777777" w:rsidR="00175529" w:rsidRPr="00452586" w:rsidRDefault="00175529" w:rsidP="00175529">
      <w:pPr>
        <w:ind w:left="720"/>
      </w:pPr>
      <w:r w:rsidRPr="00452586">
        <w:t>If the activity does not evidence a compelling need or is inconsistent with the management goals and objective or other applicable laws, the project need not be considered further.  If there is a need for the activity and it appears consistent with management goals and objectives, proceed with Steps 2-10.  In conducting and documenting the analysis, the scope of the evaluation is to be consistent with the magnitude and complexity of the proposed activity.</w:t>
      </w:r>
    </w:p>
    <w:p w14:paraId="645A1910" w14:textId="68D1D300" w:rsidR="00175529" w:rsidRPr="00FF11CB" w:rsidRDefault="00175529" w:rsidP="00FF11CB">
      <w:pPr>
        <w:pStyle w:val="NumberList1"/>
        <w:ind w:left="720" w:firstLine="0"/>
        <w:rPr>
          <w:color w:val="000000"/>
        </w:rPr>
      </w:pPr>
      <w:r w:rsidRPr="00FF11CB">
        <w:rPr>
          <w:color w:val="000000"/>
        </w:rPr>
        <w:t xml:space="preserve">2.  </w:t>
      </w:r>
      <w:r w:rsidRPr="00B07D73">
        <w:rPr>
          <w:color w:val="000000"/>
          <w:u w:val="single"/>
        </w:rPr>
        <w:t>Define the Proposed Activity</w:t>
      </w:r>
      <w:r w:rsidRPr="00FF11CB">
        <w:rPr>
          <w:color w:val="000000"/>
        </w:rPr>
        <w:t>.  Objectively describe the proposed activity in terms of the:</w:t>
      </w:r>
    </w:p>
    <w:p w14:paraId="6F805FBD" w14:textId="77777777" w:rsidR="00175529" w:rsidRPr="00452586" w:rsidRDefault="00175529" w:rsidP="00175529">
      <w:pPr>
        <w:pStyle w:val="NumberLista"/>
      </w:pPr>
      <w:r w:rsidRPr="00452586">
        <w:t>a.  Project proponent(s);</w:t>
      </w:r>
    </w:p>
    <w:p w14:paraId="2AE5C934" w14:textId="77777777" w:rsidR="00175529" w:rsidRPr="00452586" w:rsidRDefault="00175529" w:rsidP="00175529">
      <w:pPr>
        <w:pStyle w:val="NumberLista"/>
      </w:pPr>
      <w:r w:rsidRPr="00452586">
        <w:lastRenderedPageBreak/>
        <w:t>b.  Purpose/need for the project (document results of Step 1);</w:t>
      </w:r>
    </w:p>
    <w:p w14:paraId="4C6486F6" w14:textId="77777777" w:rsidR="00175529" w:rsidRPr="00452586" w:rsidRDefault="00175529" w:rsidP="00175529">
      <w:pPr>
        <w:pStyle w:val="NumberLista"/>
      </w:pPr>
      <w:r w:rsidRPr="00452586">
        <w:t>c.  Geographic location of the project;</w:t>
      </w:r>
    </w:p>
    <w:p w14:paraId="479A789D" w14:textId="77777777" w:rsidR="00175529" w:rsidRPr="00452586" w:rsidRDefault="00175529" w:rsidP="00175529">
      <w:pPr>
        <w:pStyle w:val="NumberLista"/>
      </w:pPr>
      <w:r w:rsidRPr="00452586">
        <w:t>d.  Duration of the proposed activities;</w:t>
      </w:r>
    </w:p>
    <w:p w14:paraId="0C11F26F" w14:textId="77777777" w:rsidR="00175529" w:rsidRPr="00452586" w:rsidRDefault="00175529" w:rsidP="00175529">
      <w:pPr>
        <w:pStyle w:val="NumberLista"/>
      </w:pPr>
      <w:r w:rsidRPr="00452586">
        <w:t>e.  Magnitude/extent of the proposed activities; and,</w:t>
      </w:r>
    </w:p>
    <w:p w14:paraId="278E462C" w14:textId="77777777" w:rsidR="00175529" w:rsidRPr="00452586" w:rsidRDefault="00175529" w:rsidP="00175529">
      <w:pPr>
        <w:pStyle w:val="NumberLista"/>
      </w:pPr>
      <w:r w:rsidRPr="00452586">
        <w:t>f.  Relationship to past and future management activities.</w:t>
      </w:r>
    </w:p>
    <w:p w14:paraId="1826C228" w14:textId="77777777" w:rsidR="00175529" w:rsidRPr="00452586" w:rsidRDefault="00175529" w:rsidP="00161726">
      <w:pPr>
        <w:pStyle w:val="NumberList1"/>
        <w:ind w:left="720" w:firstLine="0"/>
      </w:pPr>
      <w:r w:rsidRPr="00452586">
        <w:t xml:space="preserve">3.  </w:t>
      </w:r>
      <w:r w:rsidRPr="00452586">
        <w:rPr>
          <w:u w:val="single"/>
        </w:rPr>
        <w:t>Describe How the Proposed Activity Will Directly Alter Within-Channel Conditions</w:t>
      </w:r>
      <w:r w:rsidRPr="00452586">
        <w:t>.  Address the magnitude and spatial extent of the effects the proposed activity will have on in-channel attributes.  Give special attention to changes in features that would affect the outstandingly remarkable and other significant resource values.  Describe:</w:t>
      </w:r>
    </w:p>
    <w:p w14:paraId="21F3268A" w14:textId="77777777" w:rsidR="00175529" w:rsidRPr="00452586" w:rsidRDefault="00175529" w:rsidP="00175529">
      <w:pPr>
        <w:pStyle w:val="NumberLista"/>
      </w:pPr>
      <w:r w:rsidRPr="00452586">
        <w:t>a.  The position of the proposed activity relative to the streambed and stream banks.</w:t>
      </w:r>
    </w:p>
    <w:p w14:paraId="081A43D8" w14:textId="77777777" w:rsidR="00175529" w:rsidRPr="00452586" w:rsidRDefault="00175529" w:rsidP="00175529">
      <w:pPr>
        <w:pStyle w:val="NumberLista"/>
      </w:pPr>
      <w:r w:rsidRPr="00452586">
        <w:t>b.  Any likely resulting changes in:</w:t>
      </w:r>
    </w:p>
    <w:p w14:paraId="72A9626C" w14:textId="77777777" w:rsidR="00175529" w:rsidRPr="00452586" w:rsidRDefault="00175529" w:rsidP="00175529">
      <w:pPr>
        <w:pStyle w:val="NumberLista"/>
      </w:pPr>
      <w:r w:rsidRPr="00452586">
        <w:t>(1) Active channel location;</w:t>
      </w:r>
    </w:p>
    <w:p w14:paraId="6731C8D6" w14:textId="77777777" w:rsidR="00175529" w:rsidRPr="00452586" w:rsidRDefault="00175529" w:rsidP="00175529">
      <w:pPr>
        <w:pStyle w:val="NumberLista"/>
      </w:pPr>
      <w:r w:rsidRPr="00452586">
        <w:t>(2) Channel geometry (cross-sectional shape, width/depth characteristics);</w:t>
      </w:r>
    </w:p>
    <w:p w14:paraId="7BF2A077" w14:textId="77777777" w:rsidR="00175529" w:rsidRPr="00452586" w:rsidRDefault="00175529" w:rsidP="00175529">
      <w:pPr>
        <w:pStyle w:val="NumberLista"/>
      </w:pPr>
      <w:r w:rsidRPr="00452586">
        <w:t>(3) Channel slope (rate or nature of vertical drop);</w:t>
      </w:r>
    </w:p>
    <w:p w14:paraId="2602F68F" w14:textId="77777777" w:rsidR="00175529" w:rsidRPr="00452586" w:rsidRDefault="00175529" w:rsidP="00175529">
      <w:pPr>
        <w:pStyle w:val="NumberLista"/>
      </w:pPr>
      <w:r w:rsidRPr="00452586">
        <w:t>(4) Channel form (straight, meandering, or braided); and,</w:t>
      </w:r>
    </w:p>
    <w:p w14:paraId="5AB99334" w14:textId="77777777" w:rsidR="00175529" w:rsidRPr="00452586" w:rsidRDefault="00175529" w:rsidP="00175529">
      <w:pPr>
        <w:pStyle w:val="NumberLista"/>
      </w:pPr>
      <w:r w:rsidRPr="00452586">
        <w:t>(5)</w:t>
      </w:r>
      <w:r>
        <w:t xml:space="preserve"> </w:t>
      </w:r>
      <w:r w:rsidRPr="00452586">
        <w:t>Relevant water quality parameters (turbidity, temperature, nutrient availability).</w:t>
      </w:r>
    </w:p>
    <w:p w14:paraId="1C512821" w14:textId="77777777" w:rsidR="00175529" w:rsidRPr="00452586" w:rsidRDefault="00175529" w:rsidP="00161726">
      <w:pPr>
        <w:pStyle w:val="NumberList1"/>
        <w:ind w:left="720" w:firstLine="0"/>
      </w:pPr>
      <w:r w:rsidRPr="00452586">
        <w:t xml:space="preserve">4.  </w:t>
      </w:r>
      <w:r w:rsidRPr="00452586">
        <w:rPr>
          <w:u w:val="single"/>
        </w:rPr>
        <w:t>Describe How the Proposed Activity Will Directly Alter Riparian and/or Floodplain Conditions</w:t>
      </w:r>
      <w:r w:rsidRPr="00452586">
        <w:t>.  Address the magnitude and spatial extent of the effects the proposed activity will have on riparian/floodplain attributes.  Give special attention to changes in features that would affect the outstandingly remarkable and other significant resource values.  Describe:</w:t>
      </w:r>
    </w:p>
    <w:p w14:paraId="707D4597" w14:textId="77777777" w:rsidR="00175529" w:rsidRPr="00452586" w:rsidRDefault="00175529" w:rsidP="00175529">
      <w:pPr>
        <w:pStyle w:val="NumberLista"/>
      </w:pPr>
      <w:r w:rsidRPr="00452586">
        <w:t>a.  The position of the proposed activity relative to the riparian area and floodplain.</w:t>
      </w:r>
    </w:p>
    <w:p w14:paraId="10E39643" w14:textId="77777777" w:rsidR="00175529" w:rsidRPr="00452586" w:rsidRDefault="00175529" w:rsidP="00175529">
      <w:pPr>
        <w:pStyle w:val="NumberLista"/>
      </w:pPr>
      <w:r w:rsidRPr="00452586">
        <w:t>b.  Any likely resulting changes in:</w:t>
      </w:r>
    </w:p>
    <w:p w14:paraId="06084B1B" w14:textId="77777777" w:rsidR="00175529" w:rsidRPr="00452586" w:rsidRDefault="00175529" w:rsidP="00175529">
      <w:pPr>
        <w:pStyle w:val="NumberLista"/>
      </w:pPr>
      <w:r w:rsidRPr="00452586">
        <w:t>(1) Vegetation composition, age structure, quantity, or vigor.</w:t>
      </w:r>
    </w:p>
    <w:p w14:paraId="0735F838" w14:textId="77777777" w:rsidR="00175529" w:rsidRPr="00452586" w:rsidRDefault="00175529" w:rsidP="00175529">
      <w:pPr>
        <w:pStyle w:val="NumberLista"/>
      </w:pPr>
      <w:r w:rsidRPr="00452586">
        <w:t>(2)</w:t>
      </w:r>
      <w:r>
        <w:t xml:space="preserve"> </w:t>
      </w:r>
      <w:r w:rsidRPr="00452586">
        <w:t>Relevant soil properties such as compaction or percent bare ground.</w:t>
      </w:r>
    </w:p>
    <w:p w14:paraId="3C8032AB" w14:textId="77777777" w:rsidR="00175529" w:rsidRPr="00452586" w:rsidRDefault="00175529" w:rsidP="00175529">
      <w:pPr>
        <w:pStyle w:val="NumberLista"/>
      </w:pPr>
      <w:r w:rsidRPr="00452586">
        <w:t>(3) Relevant floodplain properties such as width, roughness, bank stability, or susceptibility to erosion.</w:t>
      </w:r>
    </w:p>
    <w:p w14:paraId="1D24980D" w14:textId="77777777" w:rsidR="00175529" w:rsidRPr="00452586" w:rsidRDefault="00175529" w:rsidP="00161726">
      <w:pPr>
        <w:pStyle w:val="NumberList1"/>
        <w:ind w:left="720" w:firstLine="0"/>
      </w:pPr>
      <w:r w:rsidRPr="00452586">
        <w:lastRenderedPageBreak/>
        <w:t xml:space="preserve">5.  </w:t>
      </w:r>
      <w:r w:rsidRPr="00452586">
        <w:rPr>
          <w:u w:val="single"/>
        </w:rPr>
        <w:t xml:space="preserve">Describe How the Proposed Activity Will Directly Alter </w:t>
      </w:r>
      <w:smartTag w:uri="urn:schemas-microsoft-com:office:smarttags" w:element="place">
        <w:r w:rsidRPr="00452586">
          <w:rPr>
            <w:u w:val="single"/>
          </w:rPr>
          <w:t>Upland</w:t>
        </w:r>
      </w:smartTag>
      <w:r w:rsidRPr="00452586">
        <w:rPr>
          <w:u w:val="single"/>
        </w:rPr>
        <w:t xml:space="preserve"> Conditions</w:t>
      </w:r>
      <w:r w:rsidRPr="00452586">
        <w:t>.  Address the magnitude and spatial extent of the effects the proposed activity will have on upland attributes.  Give special attention to changes in features that would affect the outstandingly remarkable and other significant resource values.  Describe:</w:t>
      </w:r>
    </w:p>
    <w:p w14:paraId="1FE9DA9B" w14:textId="77777777" w:rsidR="00175529" w:rsidRPr="00452586" w:rsidRDefault="00175529" w:rsidP="00175529">
      <w:pPr>
        <w:pStyle w:val="NumberLista"/>
      </w:pPr>
      <w:r w:rsidRPr="00452586">
        <w:t>a.  The position of the proposed activity relative to the uplands.</w:t>
      </w:r>
    </w:p>
    <w:p w14:paraId="69742268" w14:textId="77777777" w:rsidR="00175529" w:rsidRPr="00452586" w:rsidRDefault="00175529" w:rsidP="00175529">
      <w:pPr>
        <w:pStyle w:val="NumberLista"/>
      </w:pPr>
      <w:r w:rsidRPr="00452586">
        <w:t>b.  Any likely resulting changes in:</w:t>
      </w:r>
    </w:p>
    <w:p w14:paraId="2758CF2B" w14:textId="77777777" w:rsidR="00175529" w:rsidRPr="00452586" w:rsidRDefault="00175529" w:rsidP="00175529">
      <w:pPr>
        <w:pStyle w:val="NumberLista"/>
      </w:pPr>
      <w:r w:rsidRPr="00452586">
        <w:t>(1) Vegetation composition, age structure, quantity, or vigor.</w:t>
      </w:r>
    </w:p>
    <w:p w14:paraId="151060DE" w14:textId="77777777" w:rsidR="00175529" w:rsidRPr="00452586" w:rsidRDefault="00175529" w:rsidP="00175529">
      <w:pPr>
        <w:pStyle w:val="NumberLista"/>
      </w:pPr>
      <w:r w:rsidRPr="00452586">
        <w:t>(2) Relevant soil properties such as compaction or percent bare ground.</w:t>
      </w:r>
    </w:p>
    <w:p w14:paraId="3060D9A0" w14:textId="77777777" w:rsidR="00175529" w:rsidRPr="00452586" w:rsidRDefault="00175529" w:rsidP="00175529">
      <w:pPr>
        <w:pStyle w:val="NumberLista"/>
      </w:pPr>
      <w:r w:rsidRPr="00452586">
        <w:t>(3) Relevant hydrologic properties such as drainage patterns or the character of surface and subsurface flows.</w:t>
      </w:r>
    </w:p>
    <w:p w14:paraId="0E8992B7" w14:textId="77777777" w:rsidR="00175529" w:rsidRPr="00452586" w:rsidRDefault="00175529" w:rsidP="00175529">
      <w:pPr>
        <w:pStyle w:val="NumberLista"/>
      </w:pPr>
      <w:r w:rsidRPr="00452586">
        <w:t>c.  Potential changes in upland conditions that would influence archeological, cultural, or other identified significant resource values.</w:t>
      </w:r>
    </w:p>
    <w:p w14:paraId="4ECE23D0" w14:textId="77777777" w:rsidR="00175529" w:rsidRPr="00452586" w:rsidRDefault="00175529" w:rsidP="00161726">
      <w:pPr>
        <w:pStyle w:val="NumberList1"/>
        <w:ind w:left="720" w:firstLine="0"/>
        <w:rPr>
          <w:sz w:val="20"/>
        </w:rPr>
      </w:pPr>
      <w:r w:rsidRPr="00452586">
        <w:t xml:space="preserve">6.  </w:t>
      </w:r>
      <w:r w:rsidRPr="00452586">
        <w:rPr>
          <w:u w:val="single"/>
        </w:rPr>
        <w:t>Evaluate and Describe How Changes in On-Site Conditions Can/Will Alter Existing Hydrologic or Biologic Processes</w:t>
      </w:r>
      <w:r w:rsidRPr="00452586">
        <w:t>.  Evaluate potential changes in hydrologic and biological processes by quantifying, qualifying, and/or modeling the likely effects of the proposed activity on:</w:t>
      </w:r>
    </w:p>
    <w:p w14:paraId="5540B848" w14:textId="77777777" w:rsidR="00175529" w:rsidRPr="00452586" w:rsidRDefault="00175529" w:rsidP="00175529">
      <w:pPr>
        <w:pStyle w:val="NumberLista"/>
      </w:pPr>
      <w:r w:rsidRPr="00452586">
        <w:t>a.  The ability of the channel to change course, re-occupy former segments, or inundate its floodplain;</w:t>
      </w:r>
    </w:p>
    <w:p w14:paraId="2EEA7434" w14:textId="77777777" w:rsidR="00175529" w:rsidRPr="00452586" w:rsidRDefault="00175529" w:rsidP="00175529">
      <w:pPr>
        <w:pStyle w:val="NumberLista"/>
      </w:pPr>
      <w:r w:rsidRPr="00452586">
        <w:t>b.  Streambank erosion potential, sediment routing and deposition, or debris loading;</w:t>
      </w:r>
    </w:p>
    <w:p w14:paraId="7378C4C1" w14:textId="77777777" w:rsidR="00175529" w:rsidRPr="00452586" w:rsidRDefault="00175529" w:rsidP="00175529">
      <w:pPr>
        <w:pStyle w:val="NumberLista"/>
      </w:pPr>
      <w:r w:rsidRPr="00452586">
        <w:t>c.  The amount or timing of flow in the channel;</w:t>
      </w:r>
    </w:p>
    <w:p w14:paraId="7B212675" w14:textId="77777777" w:rsidR="00175529" w:rsidRPr="00452586" w:rsidRDefault="00175529" w:rsidP="00175529">
      <w:pPr>
        <w:pStyle w:val="NumberLista"/>
      </w:pPr>
      <w:r w:rsidRPr="00452586">
        <w:t>d.  Existing flow patterns;</w:t>
      </w:r>
    </w:p>
    <w:p w14:paraId="41CD4A91" w14:textId="77777777" w:rsidR="00175529" w:rsidRPr="00452586" w:rsidRDefault="00175529" w:rsidP="00175529">
      <w:pPr>
        <w:pStyle w:val="NumberLista"/>
      </w:pPr>
      <w:r w:rsidRPr="00452586">
        <w:t>e.  Surface and subsurface flow characteristics;</w:t>
      </w:r>
    </w:p>
    <w:p w14:paraId="7BB28473" w14:textId="77777777" w:rsidR="00175529" w:rsidRPr="00452586" w:rsidRDefault="00175529" w:rsidP="00175529">
      <w:pPr>
        <w:pStyle w:val="NumberLista"/>
      </w:pPr>
      <w:r w:rsidRPr="00452586">
        <w:t>f.  Flood storage (detention storage);</w:t>
      </w:r>
    </w:p>
    <w:p w14:paraId="0A901F93" w14:textId="77777777" w:rsidR="00175529" w:rsidRPr="00452586" w:rsidRDefault="00175529" w:rsidP="00175529">
      <w:pPr>
        <w:pStyle w:val="NumberLista"/>
      </w:pPr>
      <w:r w:rsidRPr="00452586">
        <w:t>g.  Aggradation/degradation of the channel; and,</w:t>
      </w:r>
    </w:p>
    <w:p w14:paraId="5617FE2D" w14:textId="77777777" w:rsidR="00175529" w:rsidRPr="00452586" w:rsidRDefault="00175529" w:rsidP="00175529">
      <w:pPr>
        <w:pStyle w:val="NumberLista"/>
      </w:pPr>
      <w:r w:rsidRPr="00452586">
        <w:t>h.  Biological processes such as:</w:t>
      </w:r>
    </w:p>
    <w:p w14:paraId="717EF1E4" w14:textId="77777777" w:rsidR="00175529" w:rsidRPr="00452586" w:rsidRDefault="00175529" w:rsidP="00175529">
      <w:pPr>
        <w:pStyle w:val="NumberLista"/>
      </w:pPr>
      <w:r w:rsidRPr="00452586">
        <w:t>(1) Reproduction, vigor, growth and/or succession of streamside vegetation;</w:t>
      </w:r>
    </w:p>
    <w:p w14:paraId="2E12A719" w14:textId="77777777" w:rsidR="00175529" w:rsidRPr="00452586" w:rsidRDefault="00175529" w:rsidP="00175529">
      <w:pPr>
        <w:pStyle w:val="NumberLista"/>
      </w:pPr>
      <w:r w:rsidRPr="00452586">
        <w:t>(2) Nutrient cycling;</w:t>
      </w:r>
    </w:p>
    <w:p w14:paraId="1CA139E2" w14:textId="77777777" w:rsidR="00175529" w:rsidRPr="00452586" w:rsidRDefault="00175529" w:rsidP="00175529">
      <w:pPr>
        <w:pStyle w:val="NumberLista"/>
      </w:pPr>
      <w:r w:rsidRPr="00452586">
        <w:t>(3) Fish spawning and/or rearing success;</w:t>
      </w:r>
    </w:p>
    <w:p w14:paraId="703657BC" w14:textId="77777777" w:rsidR="00175529" w:rsidRPr="00452586" w:rsidRDefault="00175529" w:rsidP="00175529">
      <w:pPr>
        <w:pStyle w:val="NumberLista"/>
      </w:pPr>
      <w:r w:rsidRPr="00452586">
        <w:lastRenderedPageBreak/>
        <w:t>(4) Riparian dependent avian species needs; and,</w:t>
      </w:r>
    </w:p>
    <w:p w14:paraId="6FD0AFD2" w14:textId="77777777" w:rsidR="00175529" w:rsidRPr="00452586" w:rsidRDefault="00175529" w:rsidP="00175529">
      <w:pPr>
        <w:pStyle w:val="NumberLista"/>
      </w:pPr>
      <w:r w:rsidRPr="00452586">
        <w:t>(5) Amphibian/mollusk needs.</w:t>
      </w:r>
    </w:p>
    <w:p w14:paraId="33F5F41D" w14:textId="77777777" w:rsidR="00175529" w:rsidRPr="00452586" w:rsidRDefault="00175529" w:rsidP="00161726">
      <w:pPr>
        <w:pStyle w:val="NumberList1"/>
        <w:ind w:left="720" w:firstLine="0"/>
      </w:pPr>
      <w:r w:rsidRPr="00452586">
        <w:t xml:space="preserve">7.  </w:t>
      </w:r>
      <w:r w:rsidRPr="00452586">
        <w:rPr>
          <w:u w:val="single"/>
        </w:rPr>
        <w:t>Estimate the Magnitude and Spatial Extent of Potential Off-Site Changes</w:t>
      </w:r>
      <w:r w:rsidRPr="00452586">
        <w:t>.  Address potential off-site, or indirect effects of the proposed activity, acknowledging any uncertainties.</w:t>
      </w:r>
    </w:p>
    <w:p w14:paraId="7DA2DADE" w14:textId="77777777" w:rsidR="00175529" w:rsidRPr="00452586" w:rsidRDefault="00175529" w:rsidP="00175529">
      <w:pPr>
        <w:pStyle w:val="NumberLista"/>
      </w:pPr>
      <w:r w:rsidRPr="00452586">
        <w:t>a.  Consider and document:</w:t>
      </w:r>
    </w:p>
    <w:p w14:paraId="6BB36AC9" w14:textId="77777777" w:rsidR="00175529" w:rsidRPr="00452586" w:rsidRDefault="00175529" w:rsidP="00175529">
      <w:pPr>
        <w:pStyle w:val="NumberLista"/>
      </w:pPr>
      <w:r w:rsidRPr="00452586">
        <w:t>(1) Changes that influence other parts of the river system;</w:t>
      </w:r>
    </w:p>
    <w:p w14:paraId="5D148FD6" w14:textId="77777777" w:rsidR="00175529" w:rsidRPr="00452586" w:rsidRDefault="00175529" w:rsidP="00175529">
      <w:pPr>
        <w:pStyle w:val="NumberLista"/>
      </w:pPr>
      <w:r w:rsidRPr="00452586">
        <w:t>(2) The range of circumstances under which off-site changes might occur (for example, as may be related to flow frequency); and,</w:t>
      </w:r>
    </w:p>
    <w:p w14:paraId="78DEF774" w14:textId="77777777" w:rsidR="00175529" w:rsidRPr="00452586" w:rsidRDefault="00175529" w:rsidP="00175529">
      <w:pPr>
        <w:pStyle w:val="NumberLista"/>
      </w:pPr>
      <w:r w:rsidRPr="00452586">
        <w:t>(3) The probability or likelihood that predicted changes will be realized.</w:t>
      </w:r>
    </w:p>
    <w:p w14:paraId="1CC820DE" w14:textId="77777777" w:rsidR="00175529" w:rsidRPr="00452586" w:rsidRDefault="00175529" w:rsidP="00175529">
      <w:pPr>
        <w:pStyle w:val="NumberLista"/>
      </w:pPr>
      <w:r w:rsidRPr="00452586">
        <w:t>b.  Specify processes involved, such as water and sediment, and the movement of nutrients.</w:t>
      </w:r>
    </w:p>
    <w:p w14:paraId="44A1A4B6" w14:textId="77777777" w:rsidR="00175529" w:rsidRPr="00452586" w:rsidRDefault="00175529" w:rsidP="00161726">
      <w:pPr>
        <w:pStyle w:val="NumberList1"/>
        <w:ind w:left="720" w:firstLine="0"/>
      </w:pPr>
      <w:r w:rsidRPr="00452586">
        <w:t xml:space="preserve">8.  </w:t>
      </w:r>
      <w:r w:rsidRPr="00452586">
        <w:rPr>
          <w:u w:val="single"/>
        </w:rPr>
        <w:t>Define the Time Scale Over Which Steps 3-7 are Likely to Occur</w:t>
      </w:r>
      <w:r w:rsidRPr="00452586">
        <w:t>.  Review steps 3-7 looking independently at the element of time.  Define and document the time scale over which the effects will occur.</w:t>
      </w:r>
    </w:p>
    <w:p w14:paraId="0838BF93" w14:textId="77777777" w:rsidR="00175529" w:rsidRPr="00452586" w:rsidRDefault="00175529" w:rsidP="00161726">
      <w:pPr>
        <w:pStyle w:val="NumberList1"/>
        <w:ind w:left="720" w:firstLine="0"/>
      </w:pPr>
      <w:r w:rsidRPr="00452586">
        <w:t xml:space="preserve">9.  </w:t>
      </w:r>
      <w:r w:rsidRPr="00452586">
        <w:rPr>
          <w:u w:val="single"/>
        </w:rPr>
        <w:t>Compare Project Analyses to Management Goals</w:t>
      </w:r>
      <w:r w:rsidRPr="00452586">
        <w:t>.  Based on the analysis of steps 3-8, identify and document project effects on achievement, or timing of achievement, of management goals and objectives relative to free-flow, water quality, riparian area and floodplain conditions, and the outstandingly remarkable and other significant resource values.</w:t>
      </w:r>
    </w:p>
    <w:p w14:paraId="041A1BA2" w14:textId="77777777" w:rsidR="00175529" w:rsidRPr="00452586" w:rsidRDefault="00175529" w:rsidP="00161726">
      <w:pPr>
        <w:pStyle w:val="NumberList1"/>
        <w:ind w:left="720" w:firstLine="0"/>
      </w:pPr>
      <w:r w:rsidRPr="00452586">
        <w:t xml:space="preserve">10.  </w:t>
      </w:r>
      <w:r w:rsidRPr="00452586">
        <w:rPr>
          <w:u w:val="single"/>
        </w:rPr>
        <w:t>Make Section 7 Determination</w:t>
      </w:r>
      <w:r w:rsidRPr="00452586">
        <w:t>.  Make the Section 7 determination consistent with the policy outlined in FSM 2354.73.  Based on the analysis of steps 3-9, document:</w:t>
      </w:r>
    </w:p>
    <w:p w14:paraId="78A2D649" w14:textId="77777777" w:rsidR="00175529" w:rsidRPr="00452586" w:rsidRDefault="00175529" w:rsidP="00175529">
      <w:pPr>
        <w:pStyle w:val="NumberLista"/>
      </w:pPr>
      <w:r w:rsidRPr="00452586">
        <w:t>a.  The effects of the proposed activity on conditions of free-flow, including identification of any proposed measures to minimize those effects;</w:t>
      </w:r>
    </w:p>
    <w:p w14:paraId="1A03B6D1" w14:textId="77777777" w:rsidR="00175529" w:rsidRPr="00452586" w:rsidRDefault="00175529" w:rsidP="00175529">
      <w:pPr>
        <w:pStyle w:val="NumberLista"/>
      </w:pPr>
      <w:r w:rsidRPr="00452586">
        <w:t>b.  Any direct and adverse effects on the outstandingly remarkable and other significant resource values for which the river was designated or is being studied; and,</w:t>
      </w:r>
    </w:p>
    <w:p w14:paraId="1B8932FD" w14:textId="77777777" w:rsidR="00175529" w:rsidRPr="00452586" w:rsidRDefault="00175529" w:rsidP="00175529">
      <w:pPr>
        <w:pStyle w:val="NumberLista"/>
      </w:pPr>
      <w:r w:rsidRPr="00452586">
        <w:t>c.  Any unreasonable diminishing of scenic, recreational, fish and wildlife values associated with project activities above or below the area.</w:t>
      </w:r>
    </w:p>
    <w:p w14:paraId="7975DD30" w14:textId="77777777" w:rsidR="00175529" w:rsidRPr="00452586" w:rsidRDefault="00175529" w:rsidP="00175529">
      <w:pPr>
        <w:pStyle w:val="Heading3"/>
      </w:pPr>
      <w:bookmarkStart w:id="750" w:name="_Toc520612588"/>
      <w:bookmarkStart w:id="751" w:name="_Toc66691589"/>
      <w:bookmarkStart w:id="752" w:name="_Toc66697860"/>
      <w:bookmarkStart w:id="753" w:name="_Toc213488988"/>
      <w:bookmarkStart w:id="754" w:name="_Toc454964026"/>
      <w:bookmarkStart w:id="755" w:name="_Toc456689393"/>
      <w:r w:rsidRPr="00452586">
        <w:t>2354.77 - National Environmental Policy Act Compliance</w:t>
      </w:r>
      <w:bookmarkEnd w:id="750"/>
      <w:bookmarkEnd w:id="751"/>
      <w:bookmarkEnd w:id="752"/>
      <w:bookmarkEnd w:id="753"/>
      <w:bookmarkEnd w:id="754"/>
      <w:bookmarkEnd w:id="755"/>
      <w:r w:rsidRPr="00452586">
        <w:t xml:space="preserve"> </w:t>
      </w:r>
    </w:p>
    <w:p w14:paraId="39B36D01" w14:textId="77777777" w:rsidR="00175529" w:rsidRPr="00AA0380" w:rsidRDefault="00175529" w:rsidP="00175529">
      <w:pPr>
        <w:rPr>
          <w:sz w:val="20"/>
          <w:szCs w:val="20"/>
        </w:rPr>
      </w:pPr>
    </w:p>
    <w:p w14:paraId="33698EDD" w14:textId="77777777" w:rsidR="00175529" w:rsidRPr="00452586" w:rsidRDefault="00175529" w:rsidP="00175529">
      <w:r w:rsidRPr="00452586">
        <w:lastRenderedPageBreak/>
        <w:t>Use the Section 7 procedure outlined in FSM 2354.76 to determine the effects of a proposed water resources project in compliance with the National Environmental Policy Act (NEPA).  The procedure must be completed as a separate analysis by an interdisciplinary team, but included as part of the broader environmental analysis.</w:t>
      </w:r>
    </w:p>
    <w:p w14:paraId="739A8368" w14:textId="77777777" w:rsidR="00175529" w:rsidRPr="00452586" w:rsidRDefault="00175529" w:rsidP="00175529">
      <w:pPr>
        <w:pStyle w:val="Heading3"/>
      </w:pPr>
      <w:bookmarkStart w:id="756" w:name="_Toc520612589"/>
      <w:bookmarkStart w:id="757" w:name="_Toc495906222"/>
      <w:bookmarkStart w:id="758" w:name="_Toc66691590"/>
      <w:bookmarkStart w:id="759" w:name="_Toc66697861"/>
      <w:bookmarkStart w:id="760" w:name="_Toc213488989"/>
      <w:bookmarkStart w:id="761" w:name="_Toc454964027"/>
      <w:bookmarkStart w:id="762" w:name="_Toc456689394"/>
      <w:r w:rsidRPr="00452586">
        <w:t>2354.78 - Environmental Analysis Documentation</w:t>
      </w:r>
      <w:bookmarkEnd w:id="756"/>
      <w:bookmarkEnd w:id="757"/>
      <w:bookmarkEnd w:id="758"/>
      <w:bookmarkEnd w:id="759"/>
      <w:bookmarkEnd w:id="760"/>
      <w:bookmarkEnd w:id="761"/>
      <w:bookmarkEnd w:id="762"/>
    </w:p>
    <w:p w14:paraId="09B025CB" w14:textId="77777777" w:rsidR="00175529" w:rsidRPr="00AA0380" w:rsidRDefault="00175529" w:rsidP="00175529">
      <w:pPr>
        <w:rPr>
          <w:sz w:val="20"/>
          <w:szCs w:val="20"/>
        </w:rPr>
      </w:pPr>
    </w:p>
    <w:p w14:paraId="45A69DB5" w14:textId="77777777" w:rsidR="00175529" w:rsidRPr="00452586" w:rsidRDefault="00175529" w:rsidP="00175529">
      <w:r w:rsidRPr="00452586">
        <w:t>For designated rivers and congressionally authorized study rivers, the Section 7 procedure must be documented in, or appended to, the environmental analysis document with appropriate reference in the environmental analysis.  For rivers identified for study via the land management planning process, an analysis as to the potential effect of a proposed project on free-flow and the outstandingly remarkable values must be incorporated, appended, or available in the analysis file.</w:t>
      </w:r>
    </w:p>
    <w:p w14:paraId="23FD151A" w14:textId="77777777" w:rsidR="00175529" w:rsidRPr="00AA0380" w:rsidRDefault="00175529" w:rsidP="00175529">
      <w:pPr>
        <w:rPr>
          <w:sz w:val="20"/>
          <w:szCs w:val="20"/>
        </w:rPr>
      </w:pPr>
    </w:p>
    <w:p w14:paraId="3F1F52F3" w14:textId="77777777" w:rsidR="00175529" w:rsidRPr="00452586" w:rsidRDefault="00175529" w:rsidP="00175529">
      <w:r w:rsidRPr="00452586">
        <w:t>Use the decision document to describe the Section 7 determination for the preferred alternative.  The determination should state if the proposed project will:</w:t>
      </w:r>
    </w:p>
    <w:p w14:paraId="2FBDF936" w14:textId="77777777" w:rsidR="00175529" w:rsidRPr="00452586" w:rsidRDefault="00175529" w:rsidP="003C1EA9">
      <w:pPr>
        <w:pStyle w:val="NumberList1"/>
        <w:ind w:left="720" w:firstLine="0"/>
      </w:pPr>
      <w:r w:rsidRPr="00452586">
        <w:t>1.  Affect free-flow characteristics, and the extent to which those effects will be minimized; and,</w:t>
      </w:r>
    </w:p>
    <w:p w14:paraId="260E6AA7" w14:textId="77777777" w:rsidR="00175529" w:rsidRPr="00452586" w:rsidRDefault="00175529" w:rsidP="003C1EA9">
      <w:pPr>
        <w:pStyle w:val="NumberList1"/>
        <w:ind w:left="720" w:firstLine="0"/>
      </w:pPr>
      <w:r w:rsidRPr="00452586">
        <w:t>2.  Have a direct and adverse effect on, or unreasonably diminish the values for which the river was designated (or might be added to the system), or have a net effect of protecting or enhancing those values, contributing to attainment of river management goals and objectives.</w:t>
      </w:r>
    </w:p>
    <w:p w14:paraId="121E60F0" w14:textId="77777777" w:rsidR="00175529" w:rsidRPr="00452586" w:rsidRDefault="00175529" w:rsidP="00175529">
      <w:pPr>
        <w:pStyle w:val="Heading2"/>
      </w:pPr>
      <w:bookmarkStart w:id="763" w:name="_Toc520612590"/>
      <w:bookmarkStart w:id="764" w:name="_Toc66691591"/>
      <w:bookmarkStart w:id="765" w:name="_Toc66697862"/>
      <w:bookmarkStart w:id="766" w:name="_Toc213488990"/>
      <w:bookmarkStart w:id="767" w:name="_Toc454964028"/>
      <w:bookmarkStart w:id="768" w:name="_Toc456689395"/>
      <w:r w:rsidRPr="00452586">
        <w:t>2354.8 - River Resources Protection and Management (Nondesignated) [Reserved]</w:t>
      </w:r>
      <w:bookmarkEnd w:id="763"/>
      <w:bookmarkEnd w:id="764"/>
      <w:bookmarkEnd w:id="765"/>
      <w:bookmarkEnd w:id="766"/>
      <w:bookmarkEnd w:id="767"/>
      <w:bookmarkEnd w:id="768"/>
    </w:p>
    <w:p w14:paraId="3279899E" w14:textId="77777777" w:rsidR="00175529" w:rsidRPr="00452586" w:rsidRDefault="00175529" w:rsidP="00175529">
      <w:pPr>
        <w:pStyle w:val="Heading1"/>
      </w:pPr>
      <w:bookmarkStart w:id="769" w:name="_Toc520612620"/>
      <w:bookmarkStart w:id="770" w:name="_Toc495906250"/>
      <w:bookmarkStart w:id="771" w:name="_Toc492370801"/>
      <w:bookmarkStart w:id="772" w:name="_Toc66691621"/>
      <w:bookmarkStart w:id="773" w:name="_Toc66697892"/>
      <w:bookmarkStart w:id="774" w:name="_Toc213488991"/>
      <w:bookmarkStart w:id="775" w:name="_Toc454964029"/>
      <w:bookmarkStart w:id="776" w:name="_Toc456689396"/>
      <w:r w:rsidRPr="00452586">
        <w:t>2356 - CAVE MANAGEMENT</w:t>
      </w:r>
      <w:bookmarkEnd w:id="769"/>
      <w:bookmarkEnd w:id="770"/>
      <w:bookmarkEnd w:id="771"/>
      <w:bookmarkEnd w:id="772"/>
      <w:bookmarkEnd w:id="773"/>
      <w:bookmarkEnd w:id="774"/>
      <w:bookmarkEnd w:id="775"/>
      <w:bookmarkEnd w:id="776"/>
      <w:r w:rsidRPr="00452586">
        <w:t xml:space="preserve">  </w:t>
      </w:r>
    </w:p>
    <w:p w14:paraId="7BA12F3D" w14:textId="77777777" w:rsidR="00175529" w:rsidRPr="00AA0380" w:rsidRDefault="00175529" w:rsidP="00175529">
      <w:pPr>
        <w:rPr>
          <w:sz w:val="20"/>
          <w:szCs w:val="20"/>
        </w:rPr>
      </w:pPr>
    </w:p>
    <w:p w14:paraId="719E23E1" w14:textId="77777777" w:rsidR="00175529" w:rsidRPr="00AA0380" w:rsidRDefault="00175529" w:rsidP="00175529">
      <w:r w:rsidRPr="00AA0380">
        <w:t>Caves are dynamic natural systems affected by surface and subterranean environmental changes.</w:t>
      </w:r>
    </w:p>
    <w:p w14:paraId="5AD35E28" w14:textId="77777777" w:rsidR="00175529" w:rsidRPr="00AA0380" w:rsidRDefault="00175529" w:rsidP="00175529">
      <w:pPr>
        <w:rPr>
          <w:sz w:val="20"/>
          <w:szCs w:val="20"/>
        </w:rPr>
      </w:pPr>
    </w:p>
    <w:p w14:paraId="79D00243" w14:textId="77777777" w:rsidR="00175529" w:rsidRPr="00452586" w:rsidRDefault="00175529" w:rsidP="00175529">
      <w:r w:rsidRPr="00AA0380">
        <w:t>While similar in many respects to surface resources, cave resources present some unusual</w:t>
      </w:r>
      <w:r w:rsidRPr="00452586">
        <w:t xml:space="preserve"> management challenges because of the nonrenewable nature of cave contents and the sensitivity of cave ecosystems to man-caused changes.</w:t>
      </w:r>
    </w:p>
    <w:p w14:paraId="3BF3CD76" w14:textId="77777777" w:rsidR="00175529" w:rsidRPr="00452586" w:rsidRDefault="00175529" w:rsidP="00175529">
      <w:pPr>
        <w:pStyle w:val="Heading3"/>
      </w:pPr>
      <w:bookmarkStart w:id="777" w:name="_Toc520612621"/>
      <w:bookmarkStart w:id="778" w:name="_Toc495906251"/>
      <w:bookmarkStart w:id="779" w:name="_Toc492370802"/>
      <w:bookmarkStart w:id="780" w:name="_Toc66691622"/>
      <w:bookmarkStart w:id="781" w:name="_Toc66697893"/>
      <w:bookmarkStart w:id="782" w:name="_Toc213488992"/>
      <w:bookmarkStart w:id="783" w:name="_Toc454964030"/>
      <w:bookmarkStart w:id="784" w:name="_Toc456689397"/>
      <w:r w:rsidRPr="00452586">
        <w:t>2356.01 - Authorities</w:t>
      </w:r>
      <w:bookmarkEnd w:id="777"/>
      <w:bookmarkEnd w:id="778"/>
      <w:bookmarkEnd w:id="779"/>
      <w:bookmarkEnd w:id="780"/>
      <w:bookmarkEnd w:id="781"/>
      <w:bookmarkEnd w:id="782"/>
      <w:bookmarkEnd w:id="783"/>
      <w:bookmarkEnd w:id="784"/>
      <w:r w:rsidRPr="00452586">
        <w:t xml:space="preserve">  </w:t>
      </w:r>
    </w:p>
    <w:p w14:paraId="131DEAEE" w14:textId="77777777" w:rsidR="00175529" w:rsidRPr="00AA0380" w:rsidRDefault="00175529" w:rsidP="00175529">
      <w:pPr>
        <w:rPr>
          <w:sz w:val="20"/>
          <w:szCs w:val="20"/>
        </w:rPr>
      </w:pPr>
    </w:p>
    <w:p w14:paraId="7DCA75BD" w14:textId="77777777" w:rsidR="00175529" w:rsidRPr="00452586" w:rsidRDefault="00175529" w:rsidP="00175529">
      <w:r w:rsidRPr="00452586">
        <w:t>Principal laws and regulations affecting management of National Forest caves.</w:t>
      </w:r>
    </w:p>
    <w:p w14:paraId="0EEED4C4" w14:textId="77777777" w:rsidR="00A57D93" w:rsidRDefault="00175529" w:rsidP="003C1EA9">
      <w:pPr>
        <w:pStyle w:val="NumberList1"/>
        <w:ind w:left="720" w:firstLine="0"/>
      </w:pPr>
      <w:r w:rsidRPr="00452586">
        <w:t xml:space="preserve">1.  </w:t>
      </w:r>
      <w:r w:rsidRPr="00452586">
        <w:rPr>
          <w:u w:val="single"/>
        </w:rPr>
        <w:t>The Organic Administration Act of June 4, 1897. (16 U.S.C. 551)</w:t>
      </w:r>
      <w:r w:rsidRPr="00452586">
        <w:t xml:space="preserve">.  This Act authorizes the Secretary of Agriculture to regulate occupancy and use of the National Forests.  Regulations issued under the Act authorize protection of cave resources from theft and destruction (36 CFR 261.9a, 9b, 9g, and 9h).  Under 36 CFR 294.1, </w:t>
      </w:r>
    </w:p>
    <w:p w14:paraId="71D5EF5A" w14:textId="77777777" w:rsidR="00A57D93" w:rsidRDefault="00A57D93">
      <w:r>
        <w:br w:type="page"/>
      </w:r>
    </w:p>
    <w:p w14:paraId="5B13C639" w14:textId="7B6521FD" w:rsidR="00175529" w:rsidRPr="00452586" w:rsidRDefault="00175529" w:rsidP="003C1EA9">
      <w:pPr>
        <w:pStyle w:val="NumberList1"/>
        <w:ind w:left="720" w:firstLine="0"/>
      </w:pPr>
      <w:r w:rsidRPr="00452586">
        <w:lastRenderedPageBreak/>
        <w:t>classification is authorized for special interest areas that are managed for recreation use substantially in their natural condition.  Special closures are authorized under 36 CFR 261.53 to protect threatened cave resources.</w:t>
      </w:r>
    </w:p>
    <w:p w14:paraId="20A86E92" w14:textId="77777777" w:rsidR="00175529" w:rsidRPr="00452586" w:rsidRDefault="00175529" w:rsidP="003C1EA9">
      <w:pPr>
        <w:pStyle w:val="NumberList1"/>
        <w:ind w:left="720" w:firstLine="0"/>
      </w:pPr>
      <w:r w:rsidRPr="00452586">
        <w:t xml:space="preserve">2.  </w:t>
      </w:r>
      <w:r w:rsidRPr="00452586">
        <w:rPr>
          <w:u w:val="single"/>
        </w:rPr>
        <w:t>Antiquities Act of 1906 (34 Stat. 225; 16 U.S.C. 431 et seq.)</w:t>
      </w:r>
      <w:r w:rsidRPr="00452586">
        <w:t>.  This Act provides for the protection of historic or prehistoric remains or any object of antiquity on Federal land.  Criminal sanctions are authorized for destruction or appropriation of antiquities.  Scientific investigations of antiquities on Federal lands are permissible subject to permit and regulations.  Uniform rules and regulations pursuant to this Act are in FSM 1530.12.</w:t>
      </w:r>
    </w:p>
    <w:p w14:paraId="78A6A629" w14:textId="77777777" w:rsidR="00175529" w:rsidRPr="00452586" w:rsidRDefault="00175529" w:rsidP="003C1EA9">
      <w:pPr>
        <w:pStyle w:val="NumberList1"/>
        <w:ind w:left="720" w:firstLine="0"/>
      </w:pPr>
      <w:r w:rsidRPr="00452586">
        <w:t xml:space="preserve">3.  </w:t>
      </w:r>
      <w:r w:rsidRPr="00452586">
        <w:rPr>
          <w:u w:val="single"/>
        </w:rPr>
        <w:t>Archaeological Resources Protection Act (ARPA) October 31, 1979 (16 U.S.C. 470aa)</w:t>
      </w:r>
      <w:r w:rsidRPr="00452586">
        <w:t>.  This Act clarifies and defines "archaeological resources," prohibits the removal, sale, receipt, and interstate transport of archaeological resources obtained illegally from public lands.  The Act authorizes confidentiality of site location information, authorizes permit procedures to enable study and investigation of archeological resources on public lands by qualified individuals; provides for substantial criminal and civil penalties, forfeiture of equipment used in the crime, and rewards for citizens who report the crime.  The Act supplements but does not replace the Antiquities Act of 1906.</w:t>
      </w:r>
    </w:p>
    <w:p w14:paraId="2C416BE8" w14:textId="77777777" w:rsidR="00175529" w:rsidRPr="00452586" w:rsidRDefault="00175529" w:rsidP="003C1EA9">
      <w:pPr>
        <w:pStyle w:val="NumberList1"/>
        <w:ind w:left="720" w:firstLine="0"/>
      </w:pPr>
      <w:r w:rsidRPr="00452586">
        <w:t xml:space="preserve">4.  </w:t>
      </w:r>
      <w:r w:rsidRPr="00452586">
        <w:rPr>
          <w:u w:val="single"/>
        </w:rPr>
        <w:t>Endangered Species Act of 1973 (87 Stat. 884, as amended; 16 U.S.C. 1531)</w:t>
      </w:r>
      <w:r w:rsidRPr="00452586">
        <w:t>.  The Act describes the process for determining endangered and threatened species, establishes prohibited acts, prescribes penalties, mandates a recovery plan, and defines interagency and State cooperative relationship requirements.</w:t>
      </w:r>
    </w:p>
    <w:p w14:paraId="64D5643E" w14:textId="77777777" w:rsidR="00175529" w:rsidRPr="00452586" w:rsidRDefault="00175529" w:rsidP="00175529">
      <w:pPr>
        <w:pStyle w:val="Heading3"/>
      </w:pPr>
      <w:bookmarkStart w:id="785" w:name="_Toc520612622"/>
      <w:bookmarkStart w:id="786" w:name="_Toc495906252"/>
      <w:bookmarkStart w:id="787" w:name="_Toc492370803"/>
      <w:bookmarkStart w:id="788" w:name="_Toc66691623"/>
      <w:bookmarkStart w:id="789" w:name="_Toc66697894"/>
      <w:bookmarkStart w:id="790" w:name="_Toc213488993"/>
      <w:bookmarkStart w:id="791" w:name="_Toc454964031"/>
      <w:bookmarkStart w:id="792" w:name="_Toc456689398"/>
      <w:r w:rsidRPr="00452586">
        <w:t>2356.02 - Objectives</w:t>
      </w:r>
      <w:bookmarkEnd w:id="785"/>
      <w:bookmarkEnd w:id="786"/>
      <w:bookmarkEnd w:id="787"/>
      <w:bookmarkEnd w:id="788"/>
      <w:bookmarkEnd w:id="789"/>
      <w:bookmarkEnd w:id="790"/>
      <w:bookmarkEnd w:id="791"/>
      <w:bookmarkEnd w:id="792"/>
      <w:r w:rsidRPr="00452586">
        <w:t xml:space="preserve">  </w:t>
      </w:r>
    </w:p>
    <w:p w14:paraId="69738ADE" w14:textId="77777777" w:rsidR="00175529" w:rsidRPr="00AA0380" w:rsidRDefault="00175529" w:rsidP="00175529">
      <w:pPr>
        <w:rPr>
          <w:sz w:val="20"/>
          <w:szCs w:val="20"/>
        </w:rPr>
      </w:pPr>
    </w:p>
    <w:p w14:paraId="10A35984" w14:textId="77777777" w:rsidR="00175529" w:rsidRPr="00452586" w:rsidRDefault="00175529" w:rsidP="00175529">
      <w:r w:rsidRPr="00452586">
        <w:t>Provide cave related recreational, cultural, educational, and scientific study opportunities that serve public needs.  Balance surface resource management and cave use with the protection of cave values.</w:t>
      </w:r>
    </w:p>
    <w:p w14:paraId="65ADE1E3" w14:textId="77777777" w:rsidR="00175529" w:rsidRPr="00452586" w:rsidRDefault="00175529" w:rsidP="00175529">
      <w:pPr>
        <w:pStyle w:val="Heading3"/>
      </w:pPr>
      <w:bookmarkStart w:id="793" w:name="_Toc520612623"/>
      <w:bookmarkStart w:id="794" w:name="_Toc495906253"/>
      <w:bookmarkStart w:id="795" w:name="_Toc492370804"/>
      <w:bookmarkStart w:id="796" w:name="_Toc66691624"/>
      <w:bookmarkStart w:id="797" w:name="_Toc66697895"/>
      <w:bookmarkStart w:id="798" w:name="_Toc213488994"/>
      <w:bookmarkStart w:id="799" w:name="_Toc454964032"/>
      <w:bookmarkStart w:id="800" w:name="_Toc456689399"/>
      <w:r w:rsidRPr="00452586">
        <w:t>2356.03 - Policy</w:t>
      </w:r>
      <w:bookmarkEnd w:id="793"/>
      <w:bookmarkEnd w:id="794"/>
      <w:bookmarkEnd w:id="795"/>
      <w:bookmarkEnd w:id="796"/>
      <w:bookmarkEnd w:id="797"/>
      <w:bookmarkEnd w:id="798"/>
      <w:bookmarkEnd w:id="799"/>
      <w:bookmarkEnd w:id="800"/>
    </w:p>
    <w:p w14:paraId="5ABF9F80" w14:textId="77777777" w:rsidR="00175529" w:rsidRPr="00452586" w:rsidRDefault="00175529" w:rsidP="003C1EA9">
      <w:pPr>
        <w:pStyle w:val="NumberList1"/>
        <w:ind w:left="720" w:firstLine="0"/>
      </w:pPr>
      <w:r w:rsidRPr="00452586">
        <w:t>1.  Manage caves as a nonrenewable resource to maintain their geological, scenic, educational, cultural, biological, hydrological, paleontological, and recreational values.</w:t>
      </w:r>
    </w:p>
    <w:p w14:paraId="0456C9C5" w14:textId="77777777" w:rsidR="00175529" w:rsidRPr="00452586" w:rsidRDefault="00175529" w:rsidP="003C1EA9">
      <w:pPr>
        <w:pStyle w:val="NumberList1"/>
        <w:ind w:left="720" w:firstLine="0"/>
      </w:pPr>
      <w:r w:rsidRPr="00452586">
        <w:t xml:space="preserve">2.  Classify caves containing outstanding values as Geological or Historical Areas </w:t>
      </w:r>
      <w:r w:rsidRPr="00452586">
        <w:br w:type="textWrapping" w:clear="all"/>
        <w:t>(FSM 2372).</w:t>
      </w:r>
    </w:p>
    <w:p w14:paraId="10873CFF" w14:textId="77777777" w:rsidR="00175529" w:rsidRPr="00452586" w:rsidRDefault="00175529" w:rsidP="00175529">
      <w:pPr>
        <w:pStyle w:val="NumberList1"/>
      </w:pPr>
      <w:r w:rsidRPr="00452586">
        <w:t>3.  Emphasize wild cave management with few or no facilities to aid or facilitate use.</w:t>
      </w:r>
    </w:p>
    <w:p w14:paraId="2F3BBF7B" w14:textId="77777777" w:rsidR="00175529" w:rsidRPr="00452586" w:rsidRDefault="00175529" w:rsidP="00175529">
      <w:pPr>
        <w:pStyle w:val="NumberList1"/>
      </w:pPr>
      <w:r w:rsidRPr="00452586">
        <w:t>4.  Develop management prescriptions for caves of significant value.</w:t>
      </w:r>
    </w:p>
    <w:p w14:paraId="222D980B" w14:textId="77777777" w:rsidR="00175529" w:rsidRPr="00452586" w:rsidRDefault="00175529" w:rsidP="00175529">
      <w:pPr>
        <w:pStyle w:val="NumberList1"/>
      </w:pPr>
      <w:r w:rsidRPr="00452586">
        <w:t>5.  Coordinate surface and cave resource management activities.</w:t>
      </w:r>
    </w:p>
    <w:p w14:paraId="4A2EA6FA" w14:textId="77777777" w:rsidR="00175529" w:rsidRPr="00452586" w:rsidRDefault="00175529" w:rsidP="003C1EA9">
      <w:pPr>
        <w:pStyle w:val="NumberList1"/>
        <w:ind w:left="720" w:firstLine="0"/>
      </w:pPr>
      <w:r w:rsidRPr="00452586">
        <w:t xml:space="preserve">6.  Protect threatened, endangered, proposed and sensitive, species in accordance with the Endangered Species Act (16 U.S.C. 1531) and FSM 2670. </w:t>
      </w:r>
    </w:p>
    <w:p w14:paraId="7AC89B82" w14:textId="77777777" w:rsidR="00175529" w:rsidRPr="00452586" w:rsidRDefault="00175529" w:rsidP="00175529">
      <w:pPr>
        <w:pStyle w:val="NumberList1"/>
      </w:pPr>
      <w:r w:rsidRPr="00452586">
        <w:lastRenderedPageBreak/>
        <w:t>7.  Protect cultural sites and deposits in accordance with FSM 2361.03.</w:t>
      </w:r>
    </w:p>
    <w:p w14:paraId="7D02D07F" w14:textId="77777777" w:rsidR="00175529" w:rsidRPr="00452586" w:rsidRDefault="00175529" w:rsidP="003C1EA9">
      <w:pPr>
        <w:pStyle w:val="NumberList1"/>
        <w:ind w:left="720" w:firstLine="0"/>
      </w:pPr>
      <w:r w:rsidRPr="00452586">
        <w:t xml:space="preserve">8.  Develop and foster communications, cooperation, and volunteerism with interested publics, Federal agencies, States, and local governments.  </w:t>
      </w:r>
    </w:p>
    <w:p w14:paraId="70058528" w14:textId="77777777" w:rsidR="00175529" w:rsidRPr="00452586" w:rsidRDefault="00175529" w:rsidP="00175529">
      <w:pPr>
        <w:pStyle w:val="Heading3"/>
      </w:pPr>
      <w:bookmarkStart w:id="801" w:name="_Toc520612624"/>
      <w:bookmarkStart w:id="802" w:name="_Toc495906254"/>
      <w:bookmarkStart w:id="803" w:name="_Toc492370805"/>
      <w:bookmarkStart w:id="804" w:name="_Toc66691625"/>
      <w:bookmarkStart w:id="805" w:name="_Toc66697896"/>
      <w:bookmarkStart w:id="806" w:name="_Toc213488995"/>
      <w:bookmarkStart w:id="807" w:name="_Toc454964033"/>
      <w:bookmarkStart w:id="808" w:name="_Toc456689400"/>
      <w:r w:rsidRPr="00452586">
        <w:t>2356.04 - Responsibilities</w:t>
      </w:r>
      <w:bookmarkEnd w:id="801"/>
      <w:bookmarkEnd w:id="802"/>
      <w:bookmarkEnd w:id="803"/>
      <w:bookmarkEnd w:id="804"/>
      <w:bookmarkEnd w:id="805"/>
      <w:bookmarkEnd w:id="806"/>
      <w:bookmarkEnd w:id="807"/>
      <w:bookmarkEnd w:id="808"/>
    </w:p>
    <w:p w14:paraId="1ED23476" w14:textId="77777777" w:rsidR="00175529" w:rsidRPr="00452586" w:rsidRDefault="00175529" w:rsidP="00175529">
      <w:pPr>
        <w:pStyle w:val="Heading3"/>
      </w:pPr>
      <w:bookmarkStart w:id="809" w:name="_Toc520612625"/>
      <w:bookmarkStart w:id="810" w:name="_Toc495906255"/>
      <w:bookmarkStart w:id="811" w:name="_Toc492370806"/>
      <w:bookmarkStart w:id="812" w:name="_Toc66691626"/>
      <w:bookmarkStart w:id="813" w:name="_Toc66697897"/>
      <w:bookmarkStart w:id="814" w:name="_Toc213488996"/>
      <w:bookmarkStart w:id="815" w:name="_Toc454964034"/>
      <w:bookmarkStart w:id="816" w:name="_Toc456689401"/>
      <w:r w:rsidRPr="00452586">
        <w:t>2356.04a - Deputy Chief for National Forest Systems</w:t>
      </w:r>
      <w:bookmarkEnd w:id="809"/>
      <w:bookmarkEnd w:id="810"/>
      <w:bookmarkEnd w:id="811"/>
      <w:bookmarkEnd w:id="812"/>
      <w:bookmarkEnd w:id="813"/>
      <w:bookmarkEnd w:id="814"/>
      <w:bookmarkEnd w:id="815"/>
      <w:bookmarkEnd w:id="816"/>
      <w:r w:rsidRPr="00452586">
        <w:t xml:space="preserve">  </w:t>
      </w:r>
    </w:p>
    <w:p w14:paraId="0133601F" w14:textId="77777777" w:rsidR="00175529" w:rsidRPr="00AA0380" w:rsidRDefault="00175529" w:rsidP="00175529">
      <w:pPr>
        <w:rPr>
          <w:sz w:val="20"/>
          <w:szCs w:val="20"/>
        </w:rPr>
      </w:pPr>
    </w:p>
    <w:p w14:paraId="2AFB4327" w14:textId="77777777" w:rsidR="00175529" w:rsidRPr="00452586" w:rsidRDefault="00175529" w:rsidP="00175529">
      <w:r w:rsidRPr="00452586">
        <w:t>The Deputy Chief for National Forest Systems approves Memorandums of Understanding with national organizations and agencies for cooperative cave management programs.</w:t>
      </w:r>
    </w:p>
    <w:p w14:paraId="044C0A5C" w14:textId="77777777" w:rsidR="00175529" w:rsidRPr="00452586" w:rsidRDefault="00175529" w:rsidP="00175529">
      <w:pPr>
        <w:pStyle w:val="Heading3"/>
      </w:pPr>
      <w:bookmarkStart w:id="817" w:name="_Toc213488997"/>
      <w:bookmarkStart w:id="818" w:name="_Toc454964035"/>
      <w:bookmarkStart w:id="819" w:name="_Toc456689402"/>
      <w:bookmarkStart w:id="820" w:name="_Toc520612626"/>
      <w:bookmarkStart w:id="821" w:name="_Toc495906256"/>
      <w:bookmarkStart w:id="822" w:name="_Toc492370807"/>
      <w:bookmarkStart w:id="823" w:name="_Toc66691627"/>
      <w:bookmarkStart w:id="824" w:name="_Toc66697898"/>
      <w:r w:rsidRPr="00452586">
        <w:t xml:space="preserve">2356.04b - </w:t>
      </w:r>
      <w:smartTag w:uri="urn:schemas-microsoft-com:office:smarttags" w:element="place">
        <w:smartTag w:uri="urn:schemas-microsoft-com:office:smarttags" w:element="State">
          <w:r w:rsidRPr="00452586">
            <w:t>Washington</w:t>
          </w:r>
        </w:smartTag>
      </w:smartTag>
      <w:r w:rsidRPr="00452586">
        <w:t xml:space="preserve"> Office, Director, Recreation, Heritage and Wilderness Resources</w:t>
      </w:r>
      <w:bookmarkEnd w:id="817"/>
      <w:bookmarkEnd w:id="818"/>
      <w:bookmarkEnd w:id="819"/>
      <w:r w:rsidRPr="00452586">
        <w:t xml:space="preserve"> </w:t>
      </w:r>
      <w:bookmarkEnd w:id="820"/>
      <w:bookmarkEnd w:id="821"/>
      <w:bookmarkEnd w:id="822"/>
      <w:bookmarkEnd w:id="823"/>
      <w:bookmarkEnd w:id="824"/>
    </w:p>
    <w:p w14:paraId="74362C92" w14:textId="77777777" w:rsidR="00175529" w:rsidRPr="00AA0380" w:rsidRDefault="00175529" w:rsidP="00175529">
      <w:pPr>
        <w:rPr>
          <w:sz w:val="20"/>
          <w:szCs w:val="20"/>
        </w:rPr>
      </w:pPr>
    </w:p>
    <w:p w14:paraId="5D58C7A0" w14:textId="77777777" w:rsidR="00175529" w:rsidRPr="00452586" w:rsidRDefault="00175529" w:rsidP="00175529">
      <w:r w:rsidRPr="00452586">
        <w:t xml:space="preserve">The </w:t>
      </w:r>
      <w:r>
        <w:t xml:space="preserve">Washington Office, </w:t>
      </w:r>
      <w:r w:rsidRPr="00452586">
        <w:t>Director, Recreation, Heritage and Wilderness Resources:</w:t>
      </w:r>
    </w:p>
    <w:p w14:paraId="31EF1A9F" w14:textId="77777777" w:rsidR="00175529" w:rsidRPr="00452586" w:rsidRDefault="00175529" w:rsidP="003C1EA9">
      <w:pPr>
        <w:pStyle w:val="NumberList1"/>
        <w:ind w:left="720" w:firstLine="0"/>
      </w:pPr>
      <w:r w:rsidRPr="00452586">
        <w:t>1.  Provides leadership through development and implementation of a cave management policy.</w:t>
      </w:r>
    </w:p>
    <w:p w14:paraId="3CDD02E7" w14:textId="77777777" w:rsidR="00175529" w:rsidRPr="00452586" w:rsidRDefault="00175529" w:rsidP="003C1EA9">
      <w:pPr>
        <w:pStyle w:val="NumberList1"/>
        <w:ind w:left="720" w:firstLine="0"/>
      </w:pPr>
      <w:r w:rsidRPr="00452586">
        <w:t>2.  Coordinates cave management policy with Director of Minerals and Geology Management and the Director of Wildlife and Fish.</w:t>
      </w:r>
    </w:p>
    <w:p w14:paraId="05C53A27" w14:textId="77777777" w:rsidR="00175529" w:rsidRPr="00452586" w:rsidRDefault="00175529" w:rsidP="00175529">
      <w:pPr>
        <w:pStyle w:val="Heading3"/>
      </w:pPr>
      <w:bookmarkStart w:id="825" w:name="_Toc520612627"/>
      <w:bookmarkStart w:id="826" w:name="_Toc495906257"/>
      <w:bookmarkStart w:id="827" w:name="_Toc492370808"/>
      <w:bookmarkStart w:id="828" w:name="_Toc66691628"/>
      <w:bookmarkStart w:id="829" w:name="_Toc66697899"/>
      <w:bookmarkStart w:id="830" w:name="_Toc213488998"/>
      <w:bookmarkStart w:id="831" w:name="_Toc454964036"/>
      <w:bookmarkStart w:id="832" w:name="_Toc456689403"/>
      <w:r w:rsidRPr="00452586">
        <w:t>2356.04c - Regional Forester</w:t>
      </w:r>
      <w:bookmarkEnd w:id="825"/>
      <w:bookmarkEnd w:id="826"/>
      <w:bookmarkEnd w:id="827"/>
      <w:bookmarkEnd w:id="828"/>
      <w:bookmarkEnd w:id="829"/>
      <w:bookmarkEnd w:id="830"/>
      <w:bookmarkEnd w:id="831"/>
      <w:bookmarkEnd w:id="832"/>
      <w:r w:rsidRPr="00452586">
        <w:t xml:space="preserve"> </w:t>
      </w:r>
    </w:p>
    <w:p w14:paraId="7A54A2A9" w14:textId="77777777" w:rsidR="00175529" w:rsidRPr="00AA0380" w:rsidRDefault="00175529" w:rsidP="00175529">
      <w:pPr>
        <w:rPr>
          <w:sz w:val="20"/>
          <w:szCs w:val="20"/>
        </w:rPr>
      </w:pPr>
    </w:p>
    <w:p w14:paraId="1BF12BF3" w14:textId="77777777" w:rsidR="00175529" w:rsidRPr="00452586" w:rsidRDefault="00175529" w:rsidP="00175529">
      <w:r>
        <w:t>Regional F</w:t>
      </w:r>
      <w:r w:rsidRPr="00452586">
        <w:t>oresters approve special area designations and implementation plans.</w:t>
      </w:r>
    </w:p>
    <w:p w14:paraId="0E2FDB2D" w14:textId="77777777" w:rsidR="00175529" w:rsidRPr="00452586" w:rsidRDefault="00175529" w:rsidP="00175529">
      <w:pPr>
        <w:pStyle w:val="Heading3"/>
      </w:pPr>
      <w:bookmarkStart w:id="833" w:name="_Toc520612628"/>
      <w:bookmarkStart w:id="834" w:name="_Toc495906258"/>
      <w:bookmarkStart w:id="835" w:name="_Toc492370809"/>
      <w:bookmarkStart w:id="836" w:name="_Toc66691629"/>
      <w:bookmarkStart w:id="837" w:name="_Toc66697900"/>
      <w:bookmarkStart w:id="838" w:name="_Toc213488999"/>
      <w:bookmarkStart w:id="839" w:name="_Toc454964037"/>
      <w:bookmarkStart w:id="840" w:name="_Toc456689404"/>
      <w:r w:rsidRPr="00452586">
        <w:t xml:space="preserve">2356.04d - </w:t>
      </w:r>
      <w:smartTag w:uri="urn:schemas-microsoft-com:office:smarttags" w:element="place">
        <w:r w:rsidRPr="00452586">
          <w:t>Forest</w:t>
        </w:r>
      </w:smartTag>
      <w:r w:rsidRPr="00452586">
        <w:t xml:space="preserve"> Supervisor</w:t>
      </w:r>
      <w:bookmarkEnd w:id="833"/>
      <w:bookmarkEnd w:id="834"/>
      <w:bookmarkEnd w:id="835"/>
      <w:bookmarkEnd w:id="836"/>
      <w:bookmarkEnd w:id="837"/>
      <w:bookmarkEnd w:id="838"/>
      <w:bookmarkEnd w:id="839"/>
      <w:bookmarkEnd w:id="840"/>
      <w:r w:rsidRPr="00452586">
        <w:t xml:space="preserve">  </w:t>
      </w:r>
    </w:p>
    <w:p w14:paraId="5CF81547" w14:textId="77777777" w:rsidR="00175529" w:rsidRPr="00AA0380" w:rsidRDefault="00175529" w:rsidP="00175529">
      <w:pPr>
        <w:rPr>
          <w:sz w:val="20"/>
          <w:szCs w:val="20"/>
        </w:rPr>
      </w:pPr>
    </w:p>
    <w:p w14:paraId="34552D05" w14:textId="77777777" w:rsidR="00175529" w:rsidRPr="00452586" w:rsidRDefault="00175529" w:rsidP="00175529">
      <w:r w:rsidRPr="00452586">
        <w:t>Forest</w:t>
      </w:r>
      <w:r>
        <w:t xml:space="preserve"> S</w:t>
      </w:r>
      <w:r w:rsidRPr="00452586">
        <w:t>upervisors:</w:t>
      </w:r>
    </w:p>
    <w:p w14:paraId="42ACE5B1" w14:textId="77777777" w:rsidR="00175529" w:rsidRPr="00452586" w:rsidRDefault="00175529" w:rsidP="003C1EA9">
      <w:pPr>
        <w:pStyle w:val="NumberList1"/>
        <w:ind w:left="720" w:firstLine="0"/>
      </w:pPr>
      <w:r w:rsidRPr="00452586">
        <w:t>1.  Approve Memorandums of Understanding for cooperative cave management activities with local organizations.</w:t>
      </w:r>
    </w:p>
    <w:p w14:paraId="7DF49F13" w14:textId="77777777" w:rsidR="00175529" w:rsidRPr="00452586" w:rsidRDefault="00175529" w:rsidP="00175529">
      <w:pPr>
        <w:pStyle w:val="NumberList1"/>
      </w:pPr>
      <w:r w:rsidRPr="00452586">
        <w:t>2.  Incorporate cave management prescriptions into the Forest Land Management Plan.</w:t>
      </w:r>
    </w:p>
    <w:p w14:paraId="2C878BB2" w14:textId="77777777" w:rsidR="00175529" w:rsidRPr="00452586" w:rsidRDefault="00175529" w:rsidP="00175529">
      <w:pPr>
        <w:pStyle w:val="Heading3"/>
      </w:pPr>
      <w:bookmarkStart w:id="841" w:name="_Toc520612629"/>
      <w:bookmarkStart w:id="842" w:name="_Toc495906259"/>
      <w:bookmarkStart w:id="843" w:name="_Toc492370810"/>
      <w:bookmarkStart w:id="844" w:name="_Toc66691630"/>
      <w:bookmarkStart w:id="845" w:name="_Toc66697901"/>
      <w:bookmarkStart w:id="846" w:name="_Toc213489000"/>
      <w:bookmarkStart w:id="847" w:name="_Toc454964038"/>
      <w:bookmarkStart w:id="848" w:name="_Toc456689405"/>
      <w:r w:rsidRPr="00452586">
        <w:t>2356.05 - Definitions</w:t>
      </w:r>
      <w:bookmarkEnd w:id="841"/>
      <w:bookmarkEnd w:id="842"/>
      <w:bookmarkEnd w:id="843"/>
      <w:bookmarkEnd w:id="844"/>
      <w:bookmarkEnd w:id="845"/>
      <w:bookmarkEnd w:id="846"/>
      <w:bookmarkEnd w:id="847"/>
      <w:bookmarkEnd w:id="848"/>
    </w:p>
    <w:p w14:paraId="670705CD" w14:textId="77777777" w:rsidR="00175529" w:rsidRPr="00452586" w:rsidRDefault="00175529" w:rsidP="003C1EA9">
      <w:pPr>
        <w:pStyle w:val="NumberList1"/>
        <w:ind w:left="720" w:firstLine="0"/>
      </w:pPr>
      <w:r w:rsidRPr="00452586">
        <w:rPr>
          <w:u w:val="single"/>
        </w:rPr>
        <w:t>Cave</w:t>
      </w:r>
      <w:r w:rsidRPr="00452586">
        <w:t>.  Any naturally formed void, cavity, recess, or system of interconnected passages which occurs beneath the surface of the earth or within a cliff or ledge, including natural subsurface water and drainage systems, which is large enough to permit a person to enter, whether or not the entrance is naturally formed or manmade.  The term "cave" shall also include any natural pit, sinkhole, or other feature, which is an extension or component of a cave.</w:t>
      </w:r>
    </w:p>
    <w:p w14:paraId="13767705" w14:textId="77777777" w:rsidR="00175529" w:rsidRPr="00452586" w:rsidRDefault="00175529" w:rsidP="003C1EA9">
      <w:pPr>
        <w:pStyle w:val="NumberList1"/>
        <w:ind w:left="720" w:firstLine="0"/>
      </w:pPr>
      <w:r w:rsidRPr="00452586">
        <w:rPr>
          <w:u w:val="single"/>
        </w:rPr>
        <w:lastRenderedPageBreak/>
        <w:t>Cave Life</w:t>
      </w:r>
      <w:r w:rsidRPr="00452586">
        <w:t>.  All life forms, including plants and vertebrate or invertebrate animals endemic to caves or which commonly use caves during the completion of their life cycles.</w:t>
      </w:r>
    </w:p>
    <w:p w14:paraId="42C0C3B9" w14:textId="77777777" w:rsidR="00175529" w:rsidRPr="00452586" w:rsidRDefault="00175529" w:rsidP="003C1EA9">
      <w:pPr>
        <w:pStyle w:val="NumberList1"/>
        <w:ind w:left="720" w:firstLine="0"/>
      </w:pPr>
      <w:r w:rsidRPr="00452586">
        <w:rPr>
          <w:u w:val="single"/>
        </w:rPr>
        <w:t>Cave Resource</w:t>
      </w:r>
      <w:r w:rsidRPr="00452586">
        <w:t>.  The cave itself and any material occurring naturally in caves, including sediments, paleontological deposits, minerals, speleothems, water, cave life, and other natural resources.</w:t>
      </w:r>
    </w:p>
    <w:p w14:paraId="78215FED" w14:textId="77777777" w:rsidR="00175529" w:rsidRPr="00452586" w:rsidRDefault="00175529" w:rsidP="003C1EA9">
      <w:pPr>
        <w:pStyle w:val="NumberList1"/>
        <w:ind w:left="720" w:firstLine="0"/>
      </w:pPr>
      <w:r w:rsidRPr="00452586">
        <w:rPr>
          <w:u w:val="single"/>
        </w:rPr>
        <w:t>Developed Cave</w:t>
      </w:r>
      <w:r w:rsidRPr="00452586">
        <w:t>.  Any cave or cave site that has been developed for the benefit of the public.  This includes items such as construction or improvement of access roads, parking areas, sewage and sanitation facilities, trails, safety barriers, interpretive displays, and other similar features designed for public use.</w:t>
      </w:r>
    </w:p>
    <w:p w14:paraId="336A117E" w14:textId="77777777" w:rsidR="00175529" w:rsidRPr="00452586" w:rsidRDefault="00175529" w:rsidP="003C1EA9">
      <w:pPr>
        <w:pStyle w:val="NumberList1"/>
        <w:ind w:left="720" w:firstLine="0"/>
      </w:pPr>
      <w:r w:rsidRPr="00452586">
        <w:rPr>
          <w:u w:val="single"/>
        </w:rPr>
        <w:t>Hydrological Setting</w:t>
      </w:r>
      <w:r w:rsidRPr="00452586">
        <w:t xml:space="preserve">.  All natural components of a particular hydrological system, including areas of recharge, drainages, watersheds, regional movement of water through a particular geographical and topographical area, and the related structural components and geological formations through which it moves or by which it is controlled. </w:t>
      </w:r>
    </w:p>
    <w:p w14:paraId="072DD523" w14:textId="77777777" w:rsidR="00175529" w:rsidRPr="00452586" w:rsidRDefault="00175529" w:rsidP="003C1EA9">
      <w:pPr>
        <w:pStyle w:val="NumberList1"/>
        <w:ind w:left="720" w:firstLine="0"/>
      </w:pPr>
      <w:smartTag w:uri="urn:schemas-microsoft-com:office:smarttags" w:element="place">
        <w:smartTag w:uri="urn:schemas-microsoft-com:office:smarttags" w:element="PlaceName">
          <w:r w:rsidRPr="00452586">
            <w:rPr>
              <w:u w:val="single"/>
            </w:rPr>
            <w:t>Sensitive</w:t>
          </w:r>
        </w:smartTag>
        <w:r w:rsidRPr="00452586">
          <w:rPr>
            <w:u w:val="single"/>
          </w:rPr>
          <w:t xml:space="preserve"> </w:t>
        </w:r>
        <w:smartTag w:uri="urn:schemas-microsoft-com:office:smarttags" w:element="PlaceType">
          <w:r w:rsidRPr="00452586">
            <w:rPr>
              <w:u w:val="single"/>
            </w:rPr>
            <w:t>Cave</w:t>
          </w:r>
        </w:smartTag>
      </w:smartTag>
      <w:r w:rsidRPr="00452586">
        <w:t>.  A cave containing resources, which have significant values that can be easily damaged, disturbed, or destroyed.</w:t>
      </w:r>
    </w:p>
    <w:p w14:paraId="04564256" w14:textId="77777777" w:rsidR="00175529" w:rsidRPr="00452586" w:rsidRDefault="00175529" w:rsidP="003C1EA9">
      <w:pPr>
        <w:pStyle w:val="NumberList1"/>
        <w:ind w:left="720" w:firstLine="0"/>
      </w:pPr>
      <w:r w:rsidRPr="00452586">
        <w:rPr>
          <w:u w:val="single"/>
        </w:rPr>
        <w:t>Wild or Undeveloped Cave</w:t>
      </w:r>
      <w:r w:rsidRPr="00452586">
        <w:t>.  As contrasted to a developed cave, lacks developments, which facilitate public use.  Trails are user developed or nonexistent; parking, sanitation, interpretive displays are lacking.</w:t>
      </w:r>
    </w:p>
    <w:p w14:paraId="7C3B8D91" w14:textId="77777777" w:rsidR="00175529" w:rsidRPr="00452586" w:rsidRDefault="00175529" w:rsidP="00175529">
      <w:pPr>
        <w:pStyle w:val="Heading3"/>
      </w:pPr>
      <w:bookmarkStart w:id="849" w:name="_Toc520612630"/>
      <w:bookmarkStart w:id="850" w:name="_Toc495906260"/>
      <w:bookmarkStart w:id="851" w:name="_Toc492370811"/>
      <w:bookmarkStart w:id="852" w:name="_Toc66691631"/>
      <w:bookmarkStart w:id="853" w:name="_Toc66697902"/>
      <w:bookmarkStart w:id="854" w:name="_Toc213489001"/>
      <w:bookmarkStart w:id="855" w:name="_Toc454964039"/>
      <w:bookmarkStart w:id="856" w:name="_Toc456689406"/>
      <w:r w:rsidRPr="00452586">
        <w:t>2356.06 - References</w:t>
      </w:r>
      <w:bookmarkEnd w:id="849"/>
      <w:bookmarkEnd w:id="850"/>
      <w:bookmarkEnd w:id="851"/>
      <w:bookmarkEnd w:id="852"/>
      <w:bookmarkEnd w:id="853"/>
      <w:bookmarkEnd w:id="854"/>
      <w:bookmarkEnd w:id="855"/>
      <w:bookmarkEnd w:id="856"/>
    </w:p>
    <w:p w14:paraId="13B2F9F3" w14:textId="77777777" w:rsidR="00175529" w:rsidRPr="00452586" w:rsidRDefault="00175529" w:rsidP="003C1EA9">
      <w:pPr>
        <w:pStyle w:val="NumberList1"/>
        <w:ind w:left="720" w:firstLine="0"/>
      </w:pPr>
      <w:r w:rsidRPr="00452586">
        <w:t>"Spelaean Inventory and Evaluation System" by Jim Neiland and Jer Thorton.  American Cave Conservation Association, Cave Management Series Volume 1, Number 1, December 1985.</w:t>
      </w:r>
    </w:p>
    <w:p w14:paraId="542BA5EF" w14:textId="77777777" w:rsidR="00175529" w:rsidRPr="00452586" w:rsidRDefault="00175529" w:rsidP="00175529">
      <w:pPr>
        <w:pStyle w:val="Heading2"/>
      </w:pPr>
      <w:bookmarkStart w:id="857" w:name="_Toc520612631"/>
      <w:bookmarkStart w:id="858" w:name="_Toc495906261"/>
      <w:bookmarkStart w:id="859" w:name="_Toc492370812"/>
      <w:bookmarkStart w:id="860" w:name="_Toc66691632"/>
      <w:bookmarkStart w:id="861" w:name="_Toc66697903"/>
      <w:bookmarkStart w:id="862" w:name="_Toc213489002"/>
      <w:bookmarkStart w:id="863" w:name="_Toc454964040"/>
      <w:bookmarkStart w:id="864" w:name="_Toc456689407"/>
      <w:r w:rsidRPr="00452586">
        <w:t>2356.1 - Planning</w:t>
      </w:r>
      <w:bookmarkEnd w:id="857"/>
      <w:bookmarkEnd w:id="858"/>
      <w:bookmarkEnd w:id="859"/>
      <w:bookmarkEnd w:id="860"/>
      <w:bookmarkEnd w:id="861"/>
      <w:bookmarkEnd w:id="862"/>
      <w:bookmarkEnd w:id="863"/>
      <w:bookmarkEnd w:id="864"/>
    </w:p>
    <w:p w14:paraId="2989A6AE" w14:textId="77777777" w:rsidR="00175529" w:rsidRPr="00452586" w:rsidRDefault="00175529" w:rsidP="000D740B">
      <w:pPr>
        <w:pStyle w:val="NumberList1"/>
        <w:ind w:left="720" w:firstLine="0"/>
      </w:pPr>
      <w:r w:rsidRPr="00452586">
        <w:t>1.  Incorporate cave management activities, considerations, and prescriptions in Forest Plans.</w:t>
      </w:r>
    </w:p>
    <w:p w14:paraId="20CC276C" w14:textId="77777777" w:rsidR="00175529" w:rsidRPr="00452586" w:rsidRDefault="00175529" w:rsidP="000D740B">
      <w:pPr>
        <w:pStyle w:val="NumberList1"/>
        <w:ind w:left="720" w:firstLine="0"/>
      </w:pPr>
      <w:r w:rsidRPr="00452586">
        <w:t>2.  Acquire the inventory data needed to manage cave resources.  Use the inventory and evaluation procedures in "Spelaean Inventory and Evaluation System" (FSM 2356.06) or an equivalent inventory and evaluation procedure.</w:t>
      </w:r>
    </w:p>
    <w:p w14:paraId="53111547" w14:textId="77777777" w:rsidR="00175529" w:rsidRPr="00452586" w:rsidRDefault="00175529" w:rsidP="00175529">
      <w:pPr>
        <w:pStyle w:val="NumberList1"/>
      </w:pPr>
      <w:r w:rsidRPr="00452586">
        <w:t>3.  Utilize multi-discipline teams to acquire needed inventory data.</w:t>
      </w:r>
    </w:p>
    <w:p w14:paraId="516A23BA" w14:textId="77777777" w:rsidR="00175529" w:rsidRPr="00452586" w:rsidRDefault="00175529" w:rsidP="00175529">
      <w:pPr>
        <w:pStyle w:val="NumberList1"/>
      </w:pPr>
      <w:r w:rsidRPr="00452586">
        <w:t>4.  Establish appropriate cave use limits.</w:t>
      </w:r>
    </w:p>
    <w:p w14:paraId="6FE975BA" w14:textId="77777777" w:rsidR="00175529" w:rsidRPr="00452586" w:rsidRDefault="00175529" w:rsidP="000D740B">
      <w:pPr>
        <w:pStyle w:val="NumberList1"/>
        <w:ind w:left="720" w:firstLine="0"/>
      </w:pPr>
      <w:r w:rsidRPr="00452586">
        <w:t>5.  Prescribe t</w:t>
      </w:r>
      <w:r>
        <w:t xml:space="preserve">echniques to control cave use.  </w:t>
      </w:r>
      <w:r w:rsidRPr="00452586">
        <w:t>Manage use to the minimum extent needed to accomplish management objectives.</w:t>
      </w:r>
    </w:p>
    <w:p w14:paraId="6A5654A2" w14:textId="77777777" w:rsidR="00175529" w:rsidRPr="00AA0380" w:rsidRDefault="00175529" w:rsidP="00175529">
      <w:pPr>
        <w:rPr>
          <w:sz w:val="20"/>
          <w:szCs w:val="20"/>
        </w:rPr>
      </w:pPr>
    </w:p>
    <w:p w14:paraId="0CF9B2A1" w14:textId="77777777" w:rsidR="00175529" w:rsidRPr="00452586" w:rsidRDefault="00175529" w:rsidP="00175529">
      <w:r w:rsidRPr="00452586">
        <w:t>Regulation techniques include user education, information dissemination, access facility (roads and trails) management, permit system (FSM 2720), and physical barriers.</w:t>
      </w:r>
    </w:p>
    <w:p w14:paraId="624693EB" w14:textId="77777777" w:rsidR="00175529" w:rsidRPr="00452586" w:rsidRDefault="00175529" w:rsidP="000D740B">
      <w:pPr>
        <w:pStyle w:val="NumberList1"/>
        <w:ind w:left="720" w:firstLine="0"/>
      </w:pPr>
      <w:r w:rsidRPr="00452586">
        <w:t>6.  Avoid locating facilities, such as roads, trails, parking lots, sanitation, chemical and fuel storage, where they post a threat to cave resources and users.</w:t>
      </w:r>
    </w:p>
    <w:p w14:paraId="48A57882" w14:textId="77777777" w:rsidR="00175529" w:rsidRPr="00452586" w:rsidRDefault="00175529" w:rsidP="000D740B">
      <w:pPr>
        <w:pStyle w:val="NumberList1"/>
        <w:ind w:left="720" w:firstLine="0"/>
      </w:pPr>
      <w:r w:rsidRPr="00452586">
        <w:t>7.  Incorporate education and interpretative programs into cave management prescriptions where appropriate.  Use these activities to take advantage of recreation opportunities, minimize use impacts, and help solve management problems.</w:t>
      </w:r>
    </w:p>
    <w:p w14:paraId="0F0D00C6" w14:textId="77777777" w:rsidR="00175529" w:rsidRPr="00452586" w:rsidRDefault="00175529" w:rsidP="000D740B">
      <w:pPr>
        <w:pStyle w:val="NumberList1"/>
        <w:ind w:left="720" w:firstLine="0"/>
      </w:pPr>
      <w:r w:rsidRPr="00452586">
        <w:t>8.  Biotic communities are generally the most sensitive and easily damaged cave resource.  Give priority to protection of these communities during planning and management.</w:t>
      </w:r>
    </w:p>
    <w:p w14:paraId="00E374D7" w14:textId="77777777" w:rsidR="00175529" w:rsidRPr="00452586" w:rsidRDefault="00175529" w:rsidP="00175529">
      <w:pPr>
        <w:pStyle w:val="NumberList1"/>
      </w:pPr>
      <w:r w:rsidRPr="00452586">
        <w:t>9.  Establish monitoring activities as needed to assess changes in the cave environment.</w:t>
      </w:r>
    </w:p>
    <w:p w14:paraId="31060578" w14:textId="77777777" w:rsidR="00175529" w:rsidRPr="00452586" w:rsidRDefault="00175529" w:rsidP="00175529">
      <w:pPr>
        <w:pStyle w:val="Heading3"/>
      </w:pPr>
      <w:bookmarkStart w:id="865" w:name="_Toc520612632"/>
      <w:bookmarkStart w:id="866" w:name="_Toc495906262"/>
      <w:bookmarkStart w:id="867" w:name="_Toc492370813"/>
      <w:bookmarkStart w:id="868" w:name="_Toc66691633"/>
      <w:bookmarkStart w:id="869" w:name="_Toc66697904"/>
      <w:bookmarkStart w:id="870" w:name="_Toc213489003"/>
      <w:bookmarkStart w:id="871" w:name="_Toc454964041"/>
      <w:bookmarkStart w:id="872" w:name="_Toc456689408"/>
      <w:r w:rsidRPr="00452586">
        <w:t>2356.11 - Developing Caves</w:t>
      </w:r>
      <w:bookmarkEnd w:id="865"/>
      <w:bookmarkEnd w:id="866"/>
      <w:bookmarkEnd w:id="867"/>
      <w:bookmarkEnd w:id="868"/>
      <w:bookmarkEnd w:id="869"/>
      <w:bookmarkEnd w:id="870"/>
      <w:bookmarkEnd w:id="871"/>
      <w:bookmarkEnd w:id="872"/>
      <w:r w:rsidRPr="00452586">
        <w:t xml:space="preserve">  </w:t>
      </w:r>
    </w:p>
    <w:p w14:paraId="4F0C8A43" w14:textId="77777777" w:rsidR="00175529" w:rsidRPr="00AA0380" w:rsidRDefault="00175529" w:rsidP="00175529">
      <w:pPr>
        <w:rPr>
          <w:sz w:val="20"/>
          <w:szCs w:val="20"/>
        </w:rPr>
      </w:pPr>
    </w:p>
    <w:p w14:paraId="2F20FE20" w14:textId="77777777" w:rsidR="00175529" w:rsidRPr="00452586" w:rsidRDefault="00175529" w:rsidP="00175529">
      <w:r w:rsidRPr="00452586">
        <w:t xml:space="preserve">A few caves may be of sufficient interest and significance to warrant consideration for development.  </w:t>
      </w:r>
      <w:smartTag w:uri="urn:schemas-microsoft-com:office:smarttags" w:element="place">
        <w:r w:rsidRPr="00452586">
          <w:t>Forest</w:t>
        </w:r>
      </w:smartTag>
      <w:r w:rsidRPr="00452586">
        <w:t xml:space="preserve"> planning should identify caves for development and prescribe the general extent of development.</w:t>
      </w:r>
    </w:p>
    <w:p w14:paraId="1FC1E240" w14:textId="77777777" w:rsidR="00175529" w:rsidRPr="00452586" w:rsidRDefault="00175529" w:rsidP="00175529">
      <w:pPr>
        <w:pStyle w:val="Heading3"/>
      </w:pPr>
      <w:bookmarkStart w:id="873" w:name="_Toc520612633"/>
      <w:bookmarkStart w:id="874" w:name="_Toc495906263"/>
      <w:bookmarkStart w:id="875" w:name="_Toc492370814"/>
      <w:bookmarkStart w:id="876" w:name="_Toc66691634"/>
      <w:bookmarkStart w:id="877" w:name="_Toc66697905"/>
      <w:bookmarkStart w:id="878" w:name="_Toc213489004"/>
      <w:bookmarkStart w:id="879" w:name="_Toc454964042"/>
      <w:bookmarkStart w:id="880" w:name="_Toc456689409"/>
      <w:r w:rsidRPr="00452586">
        <w:t>2356.11a - Caves Unsuited for Development</w:t>
      </w:r>
      <w:bookmarkEnd w:id="873"/>
      <w:bookmarkEnd w:id="874"/>
      <w:bookmarkEnd w:id="875"/>
      <w:bookmarkEnd w:id="876"/>
      <w:bookmarkEnd w:id="877"/>
      <w:bookmarkEnd w:id="878"/>
      <w:bookmarkEnd w:id="879"/>
      <w:bookmarkEnd w:id="880"/>
      <w:r w:rsidRPr="00452586">
        <w:t xml:space="preserve"> </w:t>
      </w:r>
    </w:p>
    <w:p w14:paraId="6C1175CF" w14:textId="77777777" w:rsidR="00175529" w:rsidRPr="00AA0380" w:rsidRDefault="00175529" w:rsidP="00175529">
      <w:pPr>
        <w:rPr>
          <w:sz w:val="20"/>
          <w:szCs w:val="20"/>
        </w:rPr>
      </w:pPr>
    </w:p>
    <w:p w14:paraId="74E167C1" w14:textId="77777777" w:rsidR="00175529" w:rsidRPr="00452586" w:rsidRDefault="00175529" w:rsidP="00175529">
      <w:r w:rsidRPr="00452586">
        <w:t>Caves having the following conditions are generally not suited for development.  Caves that:</w:t>
      </w:r>
    </w:p>
    <w:p w14:paraId="06564423" w14:textId="77777777" w:rsidR="00175529" w:rsidRPr="00452586" w:rsidRDefault="00175529" w:rsidP="000D740B">
      <w:pPr>
        <w:pStyle w:val="NumberList1"/>
        <w:ind w:left="720" w:firstLine="0"/>
      </w:pPr>
      <w:r w:rsidRPr="00452586">
        <w:t xml:space="preserve">1.  Provide habitat for endangered, threatened, proposed, or sensitive species </w:t>
      </w:r>
      <w:r w:rsidRPr="00452586">
        <w:br w:type="textWrapping" w:clear="all"/>
        <w:t>(FSM 2670).</w:t>
      </w:r>
    </w:p>
    <w:p w14:paraId="3680B148" w14:textId="77777777" w:rsidR="00175529" w:rsidRPr="00452586" w:rsidRDefault="00175529" w:rsidP="000D740B">
      <w:pPr>
        <w:pStyle w:val="NumberList1"/>
        <w:ind w:left="720" w:firstLine="0"/>
      </w:pPr>
      <w:r w:rsidRPr="00452586">
        <w:t>2.  Contain delicate formations and deposits or cultural resources that cannot be adequately protected.</w:t>
      </w:r>
    </w:p>
    <w:p w14:paraId="021DE456" w14:textId="77777777" w:rsidR="00175529" w:rsidRPr="00452586" w:rsidRDefault="00175529" w:rsidP="000D740B">
      <w:pPr>
        <w:pStyle w:val="NumberList1"/>
        <w:ind w:left="720" w:firstLine="0"/>
      </w:pPr>
      <w:r w:rsidRPr="00452586">
        <w:t>3.  Are the sites of ongoing scientific studies or have opportunities for scientific studies not found elsewhere.</w:t>
      </w:r>
    </w:p>
    <w:p w14:paraId="4FCD6E2A" w14:textId="77777777" w:rsidR="00175529" w:rsidRPr="00452586" w:rsidRDefault="00175529" w:rsidP="00175529">
      <w:pPr>
        <w:pStyle w:val="NumberList1"/>
      </w:pPr>
      <w:r w:rsidRPr="00452586">
        <w:t>4.  Require special spelunking skills or equipment for access and use.</w:t>
      </w:r>
    </w:p>
    <w:p w14:paraId="17082092" w14:textId="77777777" w:rsidR="00175529" w:rsidRPr="00452586" w:rsidRDefault="00175529" w:rsidP="00175529">
      <w:pPr>
        <w:pStyle w:val="NumberList1"/>
      </w:pPr>
      <w:r w:rsidRPr="00452586">
        <w:t>5.  Contain natural hazards, such as bad air, flooding potential, or unstable conditions.</w:t>
      </w:r>
    </w:p>
    <w:p w14:paraId="2DD64D51" w14:textId="77777777" w:rsidR="00175529" w:rsidRPr="00452586" w:rsidRDefault="00175529" w:rsidP="00175529">
      <w:pPr>
        <w:pStyle w:val="Heading3"/>
      </w:pPr>
      <w:bookmarkStart w:id="881" w:name="_Toc520612634"/>
      <w:bookmarkStart w:id="882" w:name="_Toc495906264"/>
      <w:bookmarkStart w:id="883" w:name="_Toc492370815"/>
      <w:bookmarkStart w:id="884" w:name="_Toc66691635"/>
      <w:bookmarkStart w:id="885" w:name="_Toc66697906"/>
      <w:bookmarkStart w:id="886" w:name="_Toc213489005"/>
      <w:bookmarkStart w:id="887" w:name="_Toc454964043"/>
      <w:bookmarkStart w:id="888" w:name="_Toc456689410"/>
      <w:r w:rsidRPr="00452586">
        <w:t>2356.11b - Cave Development Plan</w:t>
      </w:r>
      <w:bookmarkEnd w:id="881"/>
      <w:bookmarkEnd w:id="882"/>
      <w:bookmarkEnd w:id="883"/>
      <w:bookmarkEnd w:id="884"/>
      <w:bookmarkEnd w:id="885"/>
      <w:bookmarkEnd w:id="886"/>
      <w:bookmarkEnd w:id="887"/>
      <w:bookmarkEnd w:id="888"/>
    </w:p>
    <w:p w14:paraId="1160F2D2" w14:textId="77777777" w:rsidR="00175529" w:rsidRPr="00AA0380" w:rsidRDefault="00175529" w:rsidP="00175529">
      <w:pPr>
        <w:rPr>
          <w:sz w:val="20"/>
          <w:szCs w:val="20"/>
        </w:rPr>
      </w:pPr>
    </w:p>
    <w:p w14:paraId="4F502653" w14:textId="77777777" w:rsidR="00175529" w:rsidRPr="00452586" w:rsidRDefault="00175529" w:rsidP="00175529">
      <w:r w:rsidRPr="00452586">
        <w:t>Prepare a development plan for any cave identified for development.  The plan must give priority consideration to protection of cave values.  The plan should address the following items:</w:t>
      </w:r>
    </w:p>
    <w:p w14:paraId="50DB154B" w14:textId="77777777" w:rsidR="00175529" w:rsidRPr="00452586" w:rsidRDefault="00175529" w:rsidP="00175529">
      <w:pPr>
        <w:pStyle w:val="NumberList1"/>
      </w:pPr>
      <w:r w:rsidRPr="00452586">
        <w:t>1.  Development objectives.</w:t>
      </w:r>
    </w:p>
    <w:p w14:paraId="7FCCC199" w14:textId="77777777" w:rsidR="00175529" w:rsidRPr="00452586" w:rsidRDefault="00175529" w:rsidP="00175529">
      <w:pPr>
        <w:pStyle w:val="NumberList1"/>
      </w:pPr>
      <w:r w:rsidRPr="00452586">
        <w:lastRenderedPageBreak/>
        <w:t>2.  Analysis of anticipated use.</w:t>
      </w:r>
    </w:p>
    <w:p w14:paraId="6D2C053D" w14:textId="77777777" w:rsidR="00175529" w:rsidRPr="00452586" w:rsidRDefault="00175529" w:rsidP="00175529">
      <w:pPr>
        <w:pStyle w:val="NumberList1"/>
      </w:pPr>
      <w:r w:rsidRPr="00452586">
        <w:t>3.  Access to road and parking area location.</w:t>
      </w:r>
    </w:p>
    <w:p w14:paraId="4CD1DC56" w14:textId="77777777" w:rsidR="00175529" w:rsidRPr="00452586" w:rsidRDefault="00175529" w:rsidP="00175529">
      <w:pPr>
        <w:pStyle w:val="NumberList1"/>
      </w:pPr>
      <w:r w:rsidRPr="00452586">
        <w:t>4.  Sanitation and sewage disposal placement.</w:t>
      </w:r>
    </w:p>
    <w:p w14:paraId="29FEADBA" w14:textId="77777777" w:rsidR="00175529" w:rsidRPr="00452586" w:rsidRDefault="00175529" w:rsidP="00175529">
      <w:pPr>
        <w:pStyle w:val="NumberList1"/>
      </w:pPr>
      <w:r w:rsidRPr="00452586">
        <w:t>5.  Water quality, quantity, and hydrological settings.</w:t>
      </w:r>
    </w:p>
    <w:p w14:paraId="2A5B9449" w14:textId="77777777" w:rsidR="00175529" w:rsidRPr="00452586" w:rsidRDefault="00175529" w:rsidP="00175529">
      <w:pPr>
        <w:pStyle w:val="NumberList1"/>
      </w:pPr>
      <w:r w:rsidRPr="00452586">
        <w:t>6.  Visual quality.</w:t>
      </w:r>
    </w:p>
    <w:p w14:paraId="16547496" w14:textId="77777777" w:rsidR="00175529" w:rsidRPr="00452586" w:rsidRDefault="00175529" w:rsidP="00175529">
      <w:pPr>
        <w:pStyle w:val="NumberList1"/>
      </w:pPr>
      <w:r w:rsidRPr="00452586">
        <w:t>7.  Trail placement and design.</w:t>
      </w:r>
    </w:p>
    <w:p w14:paraId="41095D95" w14:textId="77777777" w:rsidR="00175529" w:rsidRPr="00452586" w:rsidRDefault="00175529" w:rsidP="00175529">
      <w:pPr>
        <w:pStyle w:val="NumberList1"/>
      </w:pPr>
      <w:r w:rsidRPr="00452586">
        <w:t>8.  Cave weather (temperature, humidity, air flow, and quality).</w:t>
      </w:r>
    </w:p>
    <w:p w14:paraId="1F57F4B9" w14:textId="77777777" w:rsidR="00175529" w:rsidRPr="00452586" w:rsidRDefault="00175529" w:rsidP="00175529">
      <w:pPr>
        <w:pStyle w:val="NumberList1"/>
      </w:pPr>
      <w:r w:rsidRPr="00452586">
        <w:t>9.  Protection of sensitive features, biotic and abiotic.</w:t>
      </w:r>
    </w:p>
    <w:p w14:paraId="0C541DA6" w14:textId="77777777" w:rsidR="00175529" w:rsidRPr="00452586" w:rsidRDefault="00175529" w:rsidP="00175529">
      <w:pPr>
        <w:pStyle w:val="NumberList1"/>
      </w:pPr>
      <w:r w:rsidRPr="00452586">
        <w:t>10.  Lighting design.</w:t>
      </w:r>
    </w:p>
    <w:p w14:paraId="120224E0" w14:textId="77777777" w:rsidR="00175529" w:rsidRPr="00452586" w:rsidRDefault="00175529" w:rsidP="00175529">
      <w:pPr>
        <w:pStyle w:val="NumberList1"/>
      </w:pPr>
      <w:r w:rsidRPr="00452586">
        <w:t>11.  Use control.</w:t>
      </w:r>
    </w:p>
    <w:p w14:paraId="774D685C" w14:textId="77777777" w:rsidR="00175529" w:rsidRPr="00452586" w:rsidRDefault="00175529" w:rsidP="00175529">
      <w:pPr>
        <w:pStyle w:val="NumberList1"/>
      </w:pPr>
      <w:r w:rsidRPr="00452586">
        <w:t>12.  Use limits.</w:t>
      </w:r>
    </w:p>
    <w:p w14:paraId="6FA97A18" w14:textId="77777777" w:rsidR="00175529" w:rsidRPr="00452586" w:rsidRDefault="00175529" w:rsidP="00175529">
      <w:pPr>
        <w:pStyle w:val="NumberList1"/>
      </w:pPr>
      <w:r w:rsidRPr="00452586">
        <w:t>13.  Public safety.</w:t>
      </w:r>
    </w:p>
    <w:p w14:paraId="53BDE17B" w14:textId="77777777" w:rsidR="00175529" w:rsidRPr="00452586" w:rsidRDefault="00175529" w:rsidP="00175529">
      <w:pPr>
        <w:pStyle w:val="NumberList1"/>
      </w:pPr>
      <w:r w:rsidRPr="00452586">
        <w:t>14.  Interpretive programs.</w:t>
      </w:r>
    </w:p>
    <w:p w14:paraId="368001C7" w14:textId="77777777" w:rsidR="00175529" w:rsidRPr="00452586" w:rsidRDefault="00175529" w:rsidP="00175529">
      <w:pPr>
        <w:pStyle w:val="NumberList1"/>
      </w:pPr>
      <w:r w:rsidRPr="00452586">
        <w:t>15.  Development maintenance and operation, including concessions (FSM 2343).</w:t>
      </w:r>
    </w:p>
    <w:p w14:paraId="67D0FDD1" w14:textId="77777777" w:rsidR="00175529" w:rsidRPr="00452586" w:rsidRDefault="00175529" w:rsidP="00175529">
      <w:pPr>
        <w:pStyle w:val="NumberList1"/>
      </w:pPr>
      <w:r w:rsidRPr="00452586">
        <w:t>16.  Surface and underground management relationships.</w:t>
      </w:r>
    </w:p>
    <w:p w14:paraId="57A6228D" w14:textId="77777777" w:rsidR="00175529" w:rsidRPr="00452586" w:rsidRDefault="00175529" w:rsidP="00175529">
      <w:pPr>
        <w:pStyle w:val="Heading2"/>
      </w:pPr>
      <w:bookmarkStart w:id="889" w:name="_Toc520612635"/>
      <w:bookmarkStart w:id="890" w:name="_Toc495906265"/>
      <w:bookmarkStart w:id="891" w:name="_Toc492370816"/>
      <w:bookmarkStart w:id="892" w:name="_Toc66691636"/>
      <w:bookmarkStart w:id="893" w:name="_Toc66697907"/>
      <w:bookmarkStart w:id="894" w:name="_Toc213489006"/>
      <w:bookmarkStart w:id="895" w:name="_Toc454964044"/>
      <w:bookmarkStart w:id="896" w:name="_Toc456689411"/>
      <w:r w:rsidRPr="00452586">
        <w:t>2356.2 - Management</w:t>
      </w:r>
      <w:bookmarkEnd w:id="889"/>
      <w:bookmarkEnd w:id="890"/>
      <w:bookmarkEnd w:id="891"/>
      <w:bookmarkEnd w:id="892"/>
      <w:bookmarkEnd w:id="893"/>
      <w:bookmarkEnd w:id="894"/>
      <w:bookmarkEnd w:id="895"/>
      <w:bookmarkEnd w:id="896"/>
    </w:p>
    <w:p w14:paraId="1B885D15" w14:textId="77777777" w:rsidR="00175529" w:rsidRPr="00452586" w:rsidRDefault="00175529" w:rsidP="000D740B">
      <w:pPr>
        <w:pStyle w:val="NumberList1"/>
        <w:ind w:left="720" w:firstLine="0"/>
      </w:pPr>
      <w:r w:rsidRPr="00452586">
        <w:t>1.  Publish and distribute information on cave management to direct use to suitable caves and as an educational tool to reduce use impacts.  Also use information to increase public awareness and sensitivity to cave resource values.</w:t>
      </w:r>
    </w:p>
    <w:p w14:paraId="5967AAA5" w14:textId="77777777" w:rsidR="00175529" w:rsidRPr="00452586" w:rsidRDefault="00175529" w:rsidP="000D740B">
      <w:pPr>
        <w:pStyle w:val="NumberList1"/>
        <w:ind w:left="720" w:firstLine="0"/>
      </w:pPr>
      <w:r w:rsidRPr="00452586">
        <w:t>Limit distribution of information to the public where such information might result in a conflict with cave management objectives.</w:t>
      </w:r>
    </w:p>
    <w:p w14:paraId="790A68BC" w14:textId="77777777" w:rsidR="00175529" w:rsidRDefault="00175529" w:rsidP="000D740B">
      <w:pPr>
        <w:pStyle w:val="NumberList1"/>
        <w:ind w:left="720" w:firstLine="0"/>
      </w:pPr>
      <w:r w:rsidRPr="00452586">
        <w:t>Insure cooperators understand the laws governing public access to government information.</w:t>
      </w:r>
    </w:p>
    <w:p w14:paraId="1F60EA9C" w14:textId="77777777" w:rsidR="00175529" w:rsidRPr="00452586" w:rsidRDefault="00175529" w:rsidP="000D740B">
      <w:pPr>
        <w:pStyle w:val="NumberList1"/>
        <w:ind w:left="720" w:firstLine="0"/>
      </w:pPr>
      <w:r w:rsidRPr="00452586">
        <w:t xml:space="preserve">As a rule, cave information is available to the public under the Freedom of Information Act.  </w:t>
      </w:r>
    </w:p>
    <w:p w14:paraId="64153551" w14:textId="77777777" w:rsidR="00175529" w:rsidRPr="00452586" w:rsidRDefault="00175529" w:rsidP="000D740B">
      <w:pPr>
        <w:pStyle w:val="NumberList1"/>
        <w:ind w:left="720" w:firstLine="0"/>
      </w:pPr>
      <w:r w:rsidRPr="00452586">
        <w:t>However, cultural resource and threatened and endangered species data may be exempted from release (FSM 6270).</w:t>
      </w:r>
    </w:p>
    <w:p w14:paraId="1CAB4BAE" w14:textId="77777777" w:rsidR="00175529" w:rsidRPr="00452586" w:rsidRDefault="00175529" w:rsidP="000D740B">
      <w:pPr>
        <w:pStyle w:val="NumberList1"/>
        <w:ind w:left="720" w:firstLine="0"/>
      </w:pPr>
      <w:r w:rsidRPr="00452586">
        <w:lastRenderedPageBreak/>
        <w:t>2.  Work with organizations and members of the caving community when establishing regulations.</w:t>
      </w:r>
    </w:p>
    <w:p w14:paraId="72831139" w14:textId="77777777" w:rsidR="00175529" w:rsidRPr="00452586" w:rsidRDefault="00175529" w:rsidP="00175529">
      <w:pPr>
        <w:pStyle w:val="NumberList1"/>
      </w:pPr>
      <w:r w:rsidRPr="00452586">
        <w:t>3.  Use trails within the cave to direct use through or around sensitive areas.</w:t>
      </w:r>
    </w:p>
    <w:p w14:paraId="2938AEB2" w14:textId="77777777" w:rsidR="00175529" w:rsidRPr="00452586" w:rsidRDefault="00175529" w:rsidP="000D740B">
      <w:pPr>
        <w:pStyle w:val="NumberList1"/>
        <w:ind w:left="720" w:firstLine="0"/>
      </w:pPr>
      <w:r w:rsidRPr="00452586">
        <w:t>4.  Use full seasonal or partial closures to protect sensitive wildlife during critical periods in the year.  Where possible, use public education and interpretation or marked trails to reduce the need for closures.</w:t>
      </w:r>
    </w:p>
    <w:p w14:paraId="7E92A738" w14:textId="77777777" w:rsidR="00175529" w:rsidRPr="00452586" w:rsidRDefault="00175529" w:rsidP="000D740B">
      <w:pPr>
        <w:pStyle w:val="NumberList1"/>
        <w:ind w:left="720" w:firstLine="0"/>
      </w:pPr>
      <w:r w:rsidRPr="00452586">
        <w:t>5.  Regulate use with a gate as a last resort.  If a gate is used, ensure that it allows natural movement of air, water, wildlife, and other biota in and out of the cave.  Design and install the barrier in a manner to minimize the possibility of breaking and entry by unauthorized persons.</w:t>
      </w:r>
    </w:p>
    <w:p w14:paraId="5B261743" w14:textId="77777777" w:rsidR="00175529" w:rsidRPr="00452586" w:rsidRDefault="00175529" w:rsidP="00175529">
      <w:pPr>
        <w:pStyle w:val="NumberList1"/>
      </w:pPr>
      <w:r w:rsidRPr="00452586">
        <w:t>6.  Use law enforcement as required to protect users and cave values.</w:t>
      </w:r>
    </w:p>
    <w:p w14:paraId="5F57525C" w14:textId="77777777" w:rsidR="00175529" w:rsidRPr="00452586" w:rsidRDefault="00175529" w:rsidP="00175529">
      <w:pPr>
        <w:pStyle w:val="NumberList1"/>
      </w:pPr>
      <w:r w:rsidRPr="00452586">
        <w:t>7.  Obtain water rights where needed to maintain minimum stream flows.</w:t>
      </w:r>
    </w:p>
    <w:p w14:paraId="33FF7847" w14:textId="77777777" w:rsidR="00175529" w:rsidRPr="00452586" w:rsidRDefault="00175529" w:rsidP="00175529">
      <w:pPr>
        <w:pStyle w:val="Heading2"/>
      </w:pPr>
      <w:bookmarkStart w:id="897" w:name="_Toc520612636"/>
      <w:bookmarkStart w:id="898" w:name="_Toc495906266"/>
      <w:bookmarkStart w:id="899" w:name="_Toc492370817"/>
      <w:bookmarkStart w:id="900" w:name="_Toc66691637"/>
      <w:bookmarkStart w:id="901" w:name="_Toc66697908"/>
      <w:bookmarkStart w:id="902" w:name="_Toc213489007"/>
      <w:bookmarkStart w:id="903" w:name="_Toc454964045"/>
      <w:bookmarkStart w:id="904" w:name="_Toc456689412"/>
      <w:r w:rsidRPr="00452586">
        <w:t>2356.3 - Coordination With Other Resource Uses</w:t>
      </w:r>
      <w:bookmarkEnd w:id="897"/>
      <w:bookmarkEnd w:id="898"/>
      <w:bookmarkEnd w:id="899"/>
      <w:bookmarkEnd w:id="900"/>
      <w:bookmarkEnd w:id="901"/>
      <w:bookmarkEnd w:id="902"/>
      <w:bookmarkEnd w:id="903"/>
      <w:bookmarkEnd w:id="904"/>
    </w:p>
    <w:p w14:paraId="6AB60200" w14:textId="77777777" w:rsidR="00175529" w:rsidRPr="00AA0380" w:rsidRDefault="00175529" w:rsidP="00175529">
      <w:pPr>
        <w:rPr>
          <w:sz w:val="20"/>
          <w:szCs w:val="20"/>
        </w:rPr>
      </w:pPr>
    </w:p>
    <w:p w14:paraId="63779B68" w14:textId="77777777" w:rsidR="00175529" w:rsidRPr="00452586" w:rsidRDefault="00175529" w:rsidP="00175529">
      <w:r w:rsidRPr="00452586">
        <w:t>Cave environments are dynamic and closely linked to surface environments and surface activities.  This linkage generally occurs through the movement of air, water, plants, insects, and other animals into and out of caves.  Altering these movements, or the nature of the material being moved, can cause undesirable changes in the cave environment.  The importance of changes is dependent upon the nature of the cave and what cave resources are involved.  Some important considerations are:</w:t>
      </w:r>
    </w:p>
    <w:p w14:paraId="7E91C3B6" w14:textId="77777777" w:rsidR="00175529" w:rsidRPr="00452586" w:rsidRDefault="00175529" w:rsidP="000D740B">
      <w:pPr>
        <w:pStyle w:val="NumberList1"/>
        <w:ind w:left="720" w:firstLine="0"/>
      </w:pPr>
      <w:r w:rsidRPr="00452586">
        <w:t>1.  Vegetation manipulation in and around cave entrances and within the hydrological setting for the cave.</w:t>
      </w:r>
    </w:p>
    <w:p w14:paraId="390E22A4" w14:textId="77777777" w:rsidR="00175529" w:rsidRPr="00452586" w:rsidRDefault="00175529" w:rsidP="000D740B">
      <w:pPr>
        <w:pStyle w:val="NumberList1"/>
        <w:ind w:left="720" w:firstLine="0"/>
      </w:pPr>
      <w:r w:rsidRPr="00452586">
        <w:t>2.  Activities, which would alter entrances or create new entrances affecting air flow, temperature, humidity, and movement of materials in and out of the cave.</w:t>
      </w:r>
    </w:p>
    <w:p w14:paraId="6E53BB6D" w14:textId="77777777" w:rsidR="00175529" w:rsidRPr="00452586" w:rsidRDefault="00175529" w:rsidP="000D740B">
      <w:pPr>
        <w:pStyle w:val="NumberList1"/>
        <w:ind w:left="720" w:firstLine="0"/>
      </w:pPr>
      <w:r w:rsidRPr="00452586">
        <w:t>3.  Introduction of pesticides, herbicides, fertilizers, and other deleterious materials either directly into the cave or indirectly through the cave's hydrological setting.</w:t>
      </w:r>
    </w:p>
    <w:p w14:paraId="1D4A3A3D" w14:textId="77777777" w:rsidR="00175529" w:rsidRPr="00452586" w:rsidRDefault="00175529" w:rsidP="000D740B">
      <w:pPr>
        <w:pStyle w:val="NumberList1"/>
        <w:ind w:left="720" w:firstLine="0"/>
      </w:pPr>
      <w:r w:rsidRPr="00452586">
        <w:t xml:space="preserve">4.  Changes in water quality and quantity.  Pollution of underground waters by septic systems, landfills, and leaking underground tanks can spread quickly throughout the underground watershed to pollute domestic water supplies and impact cave biota </w:t>
      </w:r>
      <w:r>
        <w:br w:type="textWrapping" w:clear="all"/>
      </w:r>
      <w:r w:rsidRPr="00452586">
        <w:t>(FSM 2880).</w:t>
      </w:r>
    </w:p>
    <w:p w14:paraId="43A8F088" w14:textId="77777777" w:rsidR="00175529" w:rsidRPr="00452586" w:rsidRDefault="00175529" w:rsidP="000D740B">
      <w:pPr>
        <w:pStyle w:val="NumberList1"/>
        <w:ind w:left="720" w:firstLine="0"/>
      </w:pPr>
      <w:r w:rsidRPr="00452586">
        <w:t>5.  Construction of surface facilities such as roads, pipelines, buildings, parking areas, and storage facilities for volatile, toxic, and other environmentally harmful materials.</w:t>
      </w:r>
    </w:p>
    <w:p w14:paraId="432057FD" w14:textId="77777777" w:rsidR="00175529" w:rsidRPr="00452586" w:rsidRDefault="00175529" w:rsidP="00175529">
      <w:pPr>
        <w:pStyle w:val="NumberList1"/>
      </w:pPr>
      <w:r w:rsidRPr="00452586">
        <w:t>6.  Extraction of minerals and other materials (FSM 2800).</w:t>
      </w:r>
    </w:p>
    <w:p w14:paraId="4ADC62CC" w14:textId="77777777" w:rsidR="00175529" w:rsidRPr="00452586" w:rsidRDefault="00175529" w:rsidP="00175529">
      <w:pPr>
        <w:pStyle w:val="NumberList1"/>
      </w:pPr>
      <w:r w:rsidRPr="00452586">
        <w:lastRenderedPageBreak/>
        <w:t>7.  Activities affecting the food chain and critical habitat of cave life.</w:t>
      </w:r>
    </w:p>
    <w:p w14:paraId="03C6F671" w14:textId="77777777" w:rsidR="00175529" w:rsidRPr="00452586" w:rsidRDefault="00175529" w:rsidP="00175529">
      <w:pPr>
        <w:pStyle w:val="NumberList1"/>
      </w:pPr>
      <w:r w:rsidRPr="00452586">
        <w:t>8.  Runoff water from roads and parking areas.</w:t>
      </w:r>
    </w:p>
    <w:p w14:paraId="02E907B9" w14:textId="77777777" w:rsidR="00175529" w:rsidRPr="00452586" w:rsidRDefault="00175529" w:rsidP="000D740B">
      <w:pPr>
        <w:pStyle w:val="NumberList1"/>
        <w:ind w:left="720" w:firstLine="0"/>
      </w:pPr>
      <w:r w:rsidRPr="00452586">
        <w:t>9.  Blocking or changing natural water percolation due to compaction, paving, or vegetative management.</w:t>
      </w:r>
    </w:p>
    <w:p w14:paraId="40DA004D" w14:textId="77777777" w:rsidR="00175529" w:rsidRPr="00452586" w:rsidRDefault="00175529" w:rsidP="00175529">
      <w:pPr>
        <w:pStyle w:val="NumberList1"/>
      </w:pPr>
      <w:r w:rsidRPr="00452586">
        <w:t>10.  Activities affecting the air quality of a cave.</w:t>
      </w:r>
    </w:p>
    <w:p w14:paraId="064A5761" w14:textId="77777777" w:rsidR="00175529" w:rsidRPr="00452586" w:rsidRDefault="00175529" w:rsidP="00175529">
      <w:pPr>
        <w:pStyle w:val="Heading3"/>
      </w:pPr>
      <w:bookmarkStart w:id="905" w:name="_Toc520612637"/>
      <w:bookmarkStart w:id="906" w:name="_Toc495906267"/>
      <w:bookmarkStart w:id="907" w:name="_Toc492370818"/>
      <w:bookmarkStart w:id="908" w:name="_Toc66691638"/>
      <w:bookmarkStart w:id="909" w:name="_Toc66697909"/>
      <w:bookmarkStart w:id="910" w:name="_Toc213489008"/>
      <w:bookmarkStart w:id="911" w:name="_Toc454964046"/>
      <w:bookmarkStart w:id="912" w:name="_Toc456689413"/>
      <w:r w:rsidRPr="00452586">
        <w:t>2356.31 - Public Safety and Public Information</w:t>
      </w:r>
      <w:bookmarkEnd w:id="905"/>
      <w:bookmarkEnd w:id="906"/>
      <w:bookmarkEnd w:id="907"/>
      <w:bookmarkEnd w:id="908"/>
      <w:bookmarkEnd w:id="909"/>
      <w:bookmarkEnd w:id="910"/>
      <w:bookmarkEnd w:id="911"/>
      <w:bookmarkEnd w:id="912"/>
      <w:r w:rsidRPr="00452586">
        <w:t xml:space="preserve">  </w:t>
      </w:r>
    </w:p>
    <w:p w14:paraId="6D06E0B4" w14:textId="77777777" w:rsidR="00175529" w:rsidRPr="00AA0380" w:rsidRDefault="00175529" w:rsidP="00175529">
      <w:pPr>
        <w:rPr>
          <w:sz w:val="20"/>
          <w:szCs w:val="20"/>
        </w:rPr>
      </w:pPr>
    </w:p>
    <w:p w14:paraId="3BE749A2" w14:textId="77777777" w:rsidR="00175529" w:rsidRPr="00452586" w:rsidRDefault="00175529" w:rsidP="00175529">
      <w:r w:rsidRPr="00452586">
        <w:t>Inform the public of the general hazards associated with cave exploration and any particular hazards, which a reasonably prudent person might not otherwise be aware.</w:t>
      </w:r>
    </w:p>
    <w:p w14:paraId="3300A997" w14:textId="77777777" w:rsidR="00175529" w:rsidRPr="00AA0380" w:rsidRDefault="00175529" w:rsidP="00175529">
      <w:pPr>
        <w:rPr>
          <w:sz w:val="22"/>
          <w:szCs w:val="22"/>
        </w:rPr>
      </w:pPr>
    </w:p>
    <w:p w14:paraId="3B76C240" w14:textId="77777777" w:rsidR="00175529" w:rsidRPr="00452586" w:rsidRDefault="00175529" w:rsidP="00175529">
      <w:r w:rsidRPr="00452586">
        <w:t>Use the following warning in general maps and literature if there are caves open to public use by permit or otherwise.</w:t>
      </w:r>
    </w:p>
    <w:p w14:paraId="5606D429" w14:textId="77777777" w:rsidR="00175529" w:rsidRPr="00AA0380" w:rsidRDefault="00175529" w:rsidP="00175529">
      <w:pPr>
        <w:rPr>
          <w:sz w:val="20"/>
          <w:szCs w:val="20"/>
        </w:rPr>
      </w:pPr>
    </w:p>
    <w:p w14:paraId="5F060A99" w14:textId="77777777" w:rsidR="00175529" w:rsidRPr="00452586" w:rsidRDefault="00175529" w:rsidP="00175529">
      <w:pPr>
        <w:pStyle w:val="Quotation"/>
      </w:pPr>
      <w:r w:rsidRPr="00452586">
        <w:t>"Caves may pose special dangers to visitors due to flooding, falling rocks, and other hazards which may require special skills and equipment.  Cave visitors are responsible for their own safety and should take precautions to learn safety procedures and utilize proper equipment."</w:t>
      </w:r>
    </w:p>
    <w:p w14:paraId="05D18A65" w14:textId="77777777" w:rsidR="00175529" w:rsidRPr="0048366F" w:rsidRDefault="00175529" w:rsidP="00175529">
      <w:pPr>
        <w:rPr>
          <w:sz w:val="20"/>
          <w:szCs w:val="20"/>
        </w:rPr>
      </w:pPr>
    </w:p>
    <w:p w14:paraId="52B6ED01" w14:textId="77777777" w:rsidR="00175529" w:rsidRPr="00452586" w:rsidRDefault="00175529" w:rsidP="00175529">
      <w:r w:rsidRPr="00452586">
        <w:t>Use this warning on any special-use permit issued for cave users (FSM 2721.43).</w:t>
      </w:r>
    </w:p>
    <w:p w14:paraId="4EAF0E90" w14:textId="77777777" w:rsidR="00175529" w:rsidRPr="00AA0380" w:rsidRDefault="00175529" w:rsidP="00175529">
      <w:pPr>
        <w:rPr>
          <w:sz w:val="20"/>
          <w:szCs w:val="20"/>
        </w:rPr>
      </w:pPr>
    </w:p>
    <w:p w14:paraId="2CCE83EE" w14:textId="77777777" w:rsidR="00175529" w:rsidRPr="00452586" w:rsidRDefault="00175529" w:rsidP="00175529">
      <w:r w:rsidRPr="00452586">
        <w:t>Where special dangers are known to exist in a cave, efforts should be made to warn visitors in advance either through written warnings, in maps and guidebooks, or on permits, or by signs posted at entry points.</w:t>
      </w:r>
    </w:p>
    <w:p w14:paraId="09A7FE3B" w14:textId="77777777" w:rsidR="00175529" w:rsidRDefault="00175529" w:rsidP="00175529"/>
    <w:p w14:paraId="0CD0DCD4" w14:textId="77777777" w:rsidR="00175529" w:rsidRPr="00452586" w:rsidRDefault="00175529" w:rsidP="00175529">
      <w:r w:rsidRPr="00452586">
        <w:t>This is particularly important when the danger is not readily apparent to the user and a reasonably prudent person might not otherwise be prepared.</w:t>
      </w:r>
    </w:p>
    <w:p w14:paraId="43B457C1" w14:textId="77777777" w:rsidR="00175529" w:rsidRPr="00452586" w:rsidRDefault="00175529" w:rsidP="00175529">
      <w:pPr>
        <w:pStyle w:val="Heading2"/>
      </w:pPr>
      <w:bookmarkStart w:id="913" w:name="_Toc520612638"/>
      <w:bookmarkStart w:id="914" w:name="_Toc495906268"/>
      <w:bookmarkStart w:id="915" w:name="_Toc492370819"/>
      <w:bookmarkStart w:id="916" w:name="_Toc66691639"/>
      <w:bookmarkStart w:id="917" w:name="_Toc66697910"/>
      <w:bookmarkStart w:id="918" w:name="_Toc213489009"/>
      <w:bookmarkStart w:id="919" w:name="_Toc454964047"/>
      <w:bookmarkStart w:id="920" w:name="_Toc456689414"/>
      <w:r w:rsidRPr="00452586">
        <w:t>2356.4 - Volunteers</w:t>
      </w:r>
      <w:bookmarkEnd w:id="913"/>
      <w:bookmarkEnd w:id="914"/>
      <w:bookmarkEnd w:id="915"/>
      <w:bookmarkEnd w:id="916"/>
      <w:bookmarkEnd w:id="917"/>
      <w:bookmarkEnd w:id="918"/>
      <w:bookmarkEnd w:id="919"/>
      <w:bookmarkEnd w:id="920"/>
    </w:p>
    <w:p w14:paraId="78975D6D" w14:textId="77777777" w:rsidR="00175529" w:rsidRPr="00AA0380" w:rsidRDefault="00175529" w:rsidP="00175529">
      <w:pPr>
        <w:rPr>
          <w:sz w:val="20"/>
          <w:szCs w:val="20"/>
        </w:rPr>
      </w:pPr>
    </w:p>
    <w:p w14:paraId="61E82864" w14:textId="77777777" w:rsidR="00175529" w:rsidRPr="00452586" w:rsidRDefault="00175529" w:rsidP="00175529">
      <w:r w:rsidRPr="00452586">
        <w:t>Encourage volunteer involvement for projects such as cave mapping, inventorying, planning, monitoring use, guiding, and interpretation through development of adopt-a-cave programs, volunteer agreements, and memoranda of understanding.</w:t>
      </w:r>
    </w:p>
    <w:p w14:paraId="22625FAB" w14:textId="77777777" w:rsidR="00175529" w:rsidRPr="00452586" w:rsidRDefault="00175529" w:rsidP="00175529">
      <w:pPr>
        <w:pStyle w:val="Heading2"/>
      </w:pPr>
      <w:bookmarkStart w:id="921" w:name="_Toc520612639"/>
      <w:bookmarkStart w:id="922" w:name="_Toc495906269"/>
      <w:bookmarkStart w:id="923" w:name="_Toc492370820"/>
      <w:bookmarkStart w:id="924" w:name="_Toc66691640"/>
      <w:bookmarkStart w:id="925" w:name="_Toc66697911"/>
      <w:bookmarkStart w:id="926" w:name="_Toc213489010"/>
      <w:bookmarkStart w:id="927" w:name="_Toc454964048"/>
      <w:bookmarkStart w:id="928" w:name="_Toc456689415"/>
      <w:r w:rsidRPr="00452586">
        <w:t>2356.5 - Cooperation</w:t>
      </w:r>
      <w:bookmarkEnd w:id="921"/>
      <w:bookmarkEnd w:id="922"/>
      <w:bookmarkEnd w:id="923"/>
      <w:bookmarkEnd w:id="924"/>
      <w:bookmarkEnd w:id="925"/>
      <w:bookmarkEnd w:id="926"/>
      <w:bookmarkEnd w:id="927"/>
      <w:bookmarkEnd w:id="928"/>
    </w:p>
    <w:p w14:paraId="32FCE6B5" w14:textId="77777777" w:rsidR="00175529" w:rsidRPr="00AA0380" w:rsidRDefault="00175529" w:rsidP="00175529">
      <w:pPr>
        <w:rPr>
          <w:sz w:val="20"/>
          <w:szCs w:val="20"/>
        </w:rPr>
      </w:pPr>
    </w:p>
    <w:p w14:paraId="2B2B8173" w14:textId="77777777" w:rsidR="00175529" w:rsidRPr="00452586" w:rsidRDefault="00175529" w:rsidP="00175529">
      <w:r w:rsidRPr="00452586">
        <w:t xml:space="preserve">Utilize natural history associations to provide visitor services such as guides, lights, and educational materials.  </w:t>
      </w:r>
    </w:p>
    <w:p w14:paraId="3F11EE7F" w14:textId="77777777" w:rsidR="00175529" w:rsidRPr="00AA0380" w:rsidRDefault="00175529" w:rsidP="00175529">
      <w:pPr>
        <w:rPr>
          <w:sz w:val="20"/>
          <w:szCs w:val="20"/>
        </w:rPr>
      </w:pPr>
    </w:p>
    <w:p w14:paraId="2DF7502F" w14:textId="77777777" w:rsidR="00175529" w:rsidRPr="00452586" w:rsidRDefault="00175529" w:rsidP="00175529">
      <w:r w:rsidRPr="00452586">
        <w:t>Cooperate with local law enforcement agencies and caving volunteers to develop and maintain search and rescue contingency plans.  Jointly publicize contacts for emergency use.  As a rule, rely upon local law enforcement agencies to provide search and rescue leadership.</w:t>
      </w:r>
    </w:p>
    <w:p w14:paraId="03CBF0F2" w14:textId="77777777" w:rsidR="00175529" w:rsidRPr="00452586" w:rsidRDefault="00175529" w:rsidP="00175529">
      <w:pPr>
        <w:pStyle w:val="Heading2"/>
      </w:pPr>
      <w:bookmarkStart w:id="929" w:name="_Toc520612640"/>
      <w:bookmarkStart w:id="930" w:name="_Toc495906270"/>
      <w:bookmarkStart w:id="931" w:name="_Toc492370821"/>
      <w:bookmarkStart w:id="932" w:name="_Toc66691641"/>
      <w:bookmarkStart w:id="933" w:name="_Toc66697912"/>
      <w:bookmarkStart w:id="934" w:name="_Toc213489011"/>
      <w:bookmarkStart w:id="935" w:name="_Toc454964049"/>
      <w:bookmarkStart w:id="936" w:name="_Toc456689416"/>
      <w:r w:rsidRPr="00452586">
        <w:lastRenderedPageBreak/>
        <w:t>2356.6 - Research</w:t>
      </w:r>
      <w:bookmarkEnd w:id="929"/>
      <w:bookmarkEnd w:id="930"/>
      <w:bookmarkEnd w:id="931"/>
      <w:bookmarkEnd w:id="932"/>
      <w:bookmarkEnd w:id="933"/>
      <w:bookmarkEnd w:id="934"/>
      <w:bookmarkEnd w:id="935"/>
      <w:bookmarkEnd w:id="936"/>
    </w:p>
    <w:p w14:paraId="41E72D89" w14:textId="77777777" w:rsidR="00175529" w:rsidRPr="00AA0380" w:rsidRDefault="00175529" w:rsidP="00175529">
      <w:pPr>
        <w:rPr>
          <w:sz w:val="20"/>
          <w:szCs w:val="20"/>
        </w:rPr>
      </w:pPr>
    </w:p>
    <w:p w14:paraId="5CCAAE65" w14:textId="77777777" w:rsidR="00175529" w:rsidRDefault="00175529" w:rsidP="00175529">
      <w:r w:rsidRPr="00452586">
        <w:t>Promote research activities by qualified persons or institutions to increase knowledge and improve management.  Review research proposals to prevent long-term adverse impacts upon the cave.</w:t>
      </w:r>
    </w:p>
    <w:p w14:paraId="09B24EB0" w14:textId="2089BAE1" w:rsidR="00E67029" w:rsidRPr="00855C8E" w:rsidRDefault="009E6D01" w:rsidP="00855C8E">
      <w:pPr>
        <w:pStyle w:val="Heading1"/>
      </w:pPr>
      <w:bookmarkStart w:id="937" w:name="_Toc456689417"/>
      <w:r w:rsidRPr="00855C8E">
        <w:t>2358</w:t>
      </w:r>
      <w:bookmarkEnd w:id="0"/>
      <w:bookmarkEnd w:id="1"/>
      <w:bookmarkEnd w:id="2"/>
      <w:r w:rsidR="00855C8E" w:rsidRPr="00855C8E">
        <w:t xml:space="preserve"> </w:t>
      </w:r>
      <w:r w:rsidR="00FB60F7" w:rsidRPr="00FB60F7">
        <w:t>–</w:t>
      </w:r>
      <w:r w:rsidR="00855C8E" w:rsidRPr="00855C8E">
        <w:t xml:space="preserve"> </w:t>
      </w:r>
      <w:r w:rsidR="00AF75FA" w:rsidRPr="00855C8E">
        <w:rPr>
          <w:caps w:val="0"/>
        </w:rPr>
        <w:t>SAW PROGRAM</w:t>
      </w:r>
      <w:bookmarkEnd w:id="937"/>
    </w:p>
    <w:p w14:paraId="6C28767F" w14:textId="53230B58" w:rsidR="009501CC" w:rsidRPr="00BF4D83" w:rsidRDefault="009501CC" w:rsidP="009501CC">
      <w:pPr>
        <w:spacing w:before="240"/>
        <w:rPr>
          <w:b/>
        </w:rPr>
      </w:pPr>
      <w:bookmarkStart w:id="938" w:name="_Toc224956623"/>
      <w:r>
        <w:t xml:space="preserve">This </w:t>
      </w:r>
      <w:r w:rsidR="005C720F">
        <w:t>section</w:t>
      </w:r>
      <w:r>
        <w:t xml:space="preserve"> </w:t>
      </w:r>
      <w:r w:rsidR="00FD23C6">
        <w:t>covers</w:t>
      </w:r>
      <w:r w:rsidR="00F413C8">
        <w:t xml:space="preserve"> </w:t>
      </w:r>
      <w:r w:rsidR="000F4775">
        <w:t xml:space="preserve">only </w:t>
      </w:r>
      <w:r>
        <w:t xml:space="preserve">chain saws and crosscut saws as defined in FSM 2358.05.  </w:t>
      </w:r>
      <w:r w:rsidR="00FD23C6">
        <w:t>The o</w:t>
      </w:r>
      <w:r>
        <w:t>peration of s</w:t>
      </w:r>
      <w:r w:rsidRPr="00BF4D83">
        <w:t xml:space="preserve">aws not covered </w:t>
      </w:r>
      <w:r>
        <w:t xml:space="preserve">by this </w:t>
      </w:r>
      <w:r w:rsidR="005C720F">
        <w:t>section</w:t>
      </w:r>
      <w:r>
        <w:t xml:space="preserve">, such as </w:t>
      </w:r>
      <w:r w:rsidRPr="00BF4D83">
        <w:t>bow saw</w:t>
      </w:r>
      <w:r>
        <w:t>s</w:t>
      </w:r>
      <w:r w:rsidRPr="00BF4D83">
        <w:t>, pruning saw</w:t>
      </w:r>
      <w:r>
        <w:t>s</w:t>
      </w:r>
      <w:r w:rsidRPr="00BF4D83">
        <w:t>, brush saw</w:t>
      </w:r>
      <w:r>
        <w:t xml:space="preserve">s, and pole saws, </w:t>
      </w:r>
      <w:r w:rsidRPr="00BF4D83">
        <w:t>require</w:t>
      </w:r>
      <w:r w:rsidR="000F4775">
        <w:t>s</w:t>
      </w:r>
      <w:r w:rsidRPr="00BF4D83">
        <w:t xml:space="preserve"> appropriate </w:t>
      </w:r>
      <w:r w:rsidR="00F413C8">
        <w:t>training (</w:t>
      </w:r>
      <w:r w:rsidRPr="00BF4D83">
        <w:t>FSH 6709.11</w:t>
      </w:r>
      <w:r>
        <w:t>,</w:t>
      </w:r>
      <w:r w:rsidRPr="00BF4D83">
        <w:t xml:space="preserve"> </w:t>
      </w:r>
      <w:r w:rsidR="00582133">
        <w:t>c</w:t>
      </w:r>
      <w:r w:rsidR="00C339AD">
        <w:t>h.</w:t>
      </w:r>
      <w:r>
        <w:t xml:space="preserve"> </w:t>
      </w:r>
      <w:r w:rsidRPr="00BF4D83">
        <w:t>41</w:t>
      </w:r>
      <w:r>
        <w:t>)</w:t>
      </w:r>
      <w:r w:rsidRPr="00BF4D83">
        <w:t>.</w:t>
      </w:r>
    </w:p>
    <w:p w14:paraId="09B24EB1" w14:textId="7C4DE46D" w:rsidR="00883AC1" w:rsidRDefault="00690642" w:rsidP="00883AC1">
      <w:pPr>
        <w:spacing w:before="240"/>
        <w:rPr>
          <w:color w:val="000000" w:themeColor="text1"/>
        </w:rPr>
      </w:pPr>
      <w:r w:rsidRPr="00E84436">
        <w:rPr>
          <w:color w:val="000000" w:themeColor="text1"/>
        </w:rPr>
        <w:t xml:space="preserve">The direction </w:t>
      </w:r>
      <w:r w:rsidR="00FD23C6">
        <w:rPr>
          <w:color w:val="000000" w:themeColor="text1"/>
        </w:rPr>
        <w:t>within</w:t>
      </w:r>
      <w:r w:rsidR="00FD23C6" w:rsidRPr="00E84436">
        <w:rPr>
          <w:color w:val="000000" w:themeColor="text1"/>
        </w:rPr>
        <w:t xml:space="preserve"> </w:t>
      </w:r>
      <w:r w:rsidRPr="00E84436">
        <w:rPr>
          <w:color w:val="000000" w:themeColor="text1"/>
        </w:rPr>
        <w:t xml:space="preserve">this section </w:t>
      </w:r>
      <w:r w:rsidR="003B0555" w:rsidRPr="00E84436">
        <w:rPr>
          <w:color w:val="000000" w:themeColor="text1"/>
        </w:rPr>
        <w:t>applies to</w:t>
      </w:r>
      <w:r w:rsidRPr="00E84436">
        <w:rPr>
          <w:color w:val="000000" w:themeColor="text1"/>
        </w:rPr>
        <w:t xml:space="preserve"> </w:t>
      </w:r>
      <w:r w:rsidR="00415927" w:rsidRPr="00E84436">
        <w:rPr>
          <w:color w:val="000000" w:themeColor="text1"/>
        </w:rPr>
        <w:t xml:space="preserve">all </w:t>
      </w:r>
      <w:r w:rsidR="003B0555" w:rsidRPr="00E84436">
        <w:rPr>
          <w:color w:val="000000" w:themeColor="text1"/>
        </w:rPr>
        <w:t>activities</w:t>
      </w:r>
      <w:r w:rsidR="00415927" w:rsidRPr="00E84436">
        <w:rPr>
          <w:color w:val="000000" w:themeColor="text1"/>
        </w:rPr>
        <w:t xml:space="preserve"> </w:t>
      </w:r>
      <w:r w:rsidR="003B0555" w:rsidRPr="00E84436">
        <w:rPr>
          <w:color w:val="000000" w:themeColor="text1"/>
        </w:rPr>
        <w:t xml:space="preserve">on National Forest System </w:t>
      </w:r>
      <w:r w:rsidR="00CC794B">
        <w:rPr>
          <w:color w:val="000000" w:themeColor="text1"/>
        </w:rPr>
        <w:t>(NFS)</w:t>
      </w:r>
      <w:r w:rsidR="003C3D84">
        <w:rPr>
          <w:color w:val="000000" w:themeColor="text1"/>
        </w:rPr>
        <w:t xml:space="preserve"> lands</w:t>
      </w:r>
      <w:r w:rsidR="00CC794B">
        <w:rPr>
          <w:color w:val="000000" w:themeColor="text1"/>
        </w:rPr>
        <w:t xml:space="preserve"> </w:t>
      </w:r>
      <w:r w:rsidR="00415927" w:rsidRPr="00E84436">
        <w:rPr>
          <w:color w:val="000000" w:themeColor="text1"/>
        </w:rPr>
        <w:t>that involve</w:t>
      </w:r>
      <w:r w:rsidRPr="00E84436">
        <w:rPr>
          <w:color w:val="000000" w:themeColor="text1"/>
        </w:rPr>
        <w:t xml:space="preserve"> </w:t>
      </w:r>
      <w:r w:rsidR="001309ED" w:rsidRPr="00E84436">
        <w:rPr>
          <w:color w:val="000000" w:themeColor="text1"/>
        </w:rPr>
        <w:t xml:space="preserve">the use of </w:t>
      </w:r>
      <w:r w:rsidR="00534803" w:rsidRPr="00E84436">
        <w:rPr>
          <w:color w:val="000000" w:themeColor="text1"/>
        </w:rPr>
        <w:t>saw</w:t>
      </w:r>
      <w:r w:rsidR="001309ED" w:rsidRPr="00E84436">
        <w:rPr>
          <w:color w:val="000000" w:themeColor="text1"/>
        </w:rPr>
        <w:t>s</w:t>
      </w:r>
      <w:r w:rsidR="00227319">
        <w:rPr>
          <w:color w:val="000000" w:themeColor="text1"/>
        </w:rPr>
        <w:t>,</w:t>
      </w:r>
      <w:r w:rsidR="00ED2EC4">
        <w:rPr>
          <w:color w:val="000000" w:themeColor="text1"/>
        </w:rPr>
        <w:t xml:space="preserve"> unless </w:t>
      </w:r>
      <w:r w:rsidR="00227319">
        <w:rPr>
          <w:color w:val="000000" w:themeColor="text1"/>
        </w:rPr>
        <w:t xml:space="preserve">a </w:t>
      </w:r>
      <w:r w:rsidR="00ED2EC4">
        <w:rPr>
          <w:color w:val="000000" w:themeColor="text1"/>
        </w:rPr>
        <w:t xml:space="preserve">separate </w:t>
      </w:r>
      <w:r w:rsidR="0084559D">
        <w:rPr>
          <w:color w:val="000000" w:themeColor="text1"/>
        </w:rPr>
        <w:t>i</w:t>
      </w:r>
      <w:r w:rsidR="00D8357D">
        <w:rPr>
          <w:color w:val="000000" w:themeColor="text1"/>
        </w:rPr>
        <w:t xml:space="preserve">nteragency </w:t>
      </w:r>
      <w:r w:rsidR="00B57942" w:rsidRPr="0039071D">
        <w:t xml:space="preserve">fire management cooperative </w:t>
      </w:r>
      <w:r w:rsidR="00ED2EC4">
        <w:rPr>
          <w:color w:val="000000" w:themeColor="text1"/>
        </w:rPr>
        <w:t>agreement</w:t>
      </w:r>
      <w:r w:rsidR="00FD23C6">
        <w:rPr>
          <w:color w:val="000000" w:themeColor="text1"/>
        </w:rPr>
        <w:t xml:space="preserve"> covers </w:t>
      </w:r>
      <w:r w:rsidR="000F4775">
        <w:rPr>
          <w:color w:val="000000" w:themeColor="text1"/>
        </w:rPr>
        <w:t>that</w:t>
      </w:r>
      <w:r w:rsidR="009F108D">
        <w:rPr>
          <w:color w:val="000000" w:themeColor="text1"/>
        </w:rPr>
        <w:t xml:space="preserve"> </w:t>
      </w:r>
      <w:r w:rsidR="00FD23C6">
        <w:rPr>
          <w:color w:val="000000" w:themeColor="text1"/>
        </w:rPr>
        <w:t>activit</w:t>
      </w:r>
      <w:r w:rsidR="000F4775">
        <w:rPr>
          <w:color w:val="000000" w:themeColor="text1"/>
        </w:rPr>
        <w:t>y</w:t>
      </w:r>
      <w:r w:rsidR="00FD23C6">
        <w:rPr>
          <w:color w:val="000000" w:themeColor="text1"/>
        </w:rPr>
        <w:t xml:space="preserve">.  </w:t>
      </w:r>
      <w:r w:rsidR="00576ABF" w:rsidRPr="00E84436">
        <w:t xml:space="preserve">The Forest Service </w:t>
      </w:r>
      <w:r w:rsidR="00FD23C6">
        <w:t>Saw Program</w:t>
      </w:r>
      <w:r w:rsidR="00883AC1" w:rsidRPr="00E84436">
        <w:t xml:space="preserve"> provides direction on </w:t>
      </w:r>
      <w:r w:rsidR="00883AC1" w:rsidRPr="00E84436">
        <w:rPr>
          <w:color w:val="000000" w:themeColor="text1"/>
        </w:rPr>
        <w:t>qua</w:t>
      </w:r>
      <w:r w:rsidR="00415927" w:rsidRPr="00E84436">
        <w:rPr>
          <w:color w:val="000000" w:themeColor="text1"/>
        </w:rPr>
        <w:t xml:space="preserve">lifications, training, evaluation, and </w:t>
      </w:r>
      <w:r w:rsidR="00883AC1" w:rsidRPr="00E84436">
        <w:rPr>
          <w:color w:val="000000" w:themeColor="text1"/>
        </w:rPr>
        <w:t xml:space="preserve">certification requirements for </w:t>
      </w:r>
      <w:r w:rsidR="0074297E" w:rsidRPr="00E84436">
        <w:t>Forest Service employees</w:t>
      </w:r>
      <w:r w:rsidR="0074297E">
        <w:t>,</w:t>
      </w:r>
      <w:r w:rsidR="0074297E" w:rsidRPr="00E84436">
        <w:t xml:space="preserve"> volunteers</w:t>
      </w:r>
      <w:r w:rsidR="0074297E">
        <w:t xml:space="preserve">, </w:t>
      </w:r>
      <w:r w:rsidR="007A305A">
        <w:t>training consultants</w:t>
      </w:r>
      <w:r w:rsidR="004976E2">
        <w:t>,</w:t>
      </w:r>
      <w:r w:rsidR="0074297E" w:rsidRPr="00E84436">
        <w:t xml:space="preserve"> and </w:t>
      </w:r>
      <w:r w:rsidR="008D0890">
        <w:t>cooperator</w:t>
      </w:r>
      <w:r w:rsidR="0074297E">
        <w:t>s</w:t>
      </w:r>
      <w:r w:rsidR="0074297E" w:rsidRPr="00E84436">
        <w:t xml:space="preserve"> </w:t>
      </w:r>
      <w:r w:rsidR="00063701">
        <w:t xml:space="preserve">using saws </w:t>
      </w:r>
      <w:r w:rsidR="0074297E" w:rsidRPr="00E84436">
        <w:t xml:space="preserve">on </w:t>
      </w:r>
      <w:r w:rsidR="00CC794B">
        <w:t>NFS</w:t>
      </w:r>
      <w:r w:rsidR="0074297E" w:rsidRPr="00E84436">
        <w:t xml:space="preserve"> lands</w:t>
      </w:r>
      <w:r w:rsidR="005970A7">
        <w:rPr>
          <w:color w:val="000000" w:themeColor="text1"/>
        </w:rPr>
        <w:t>.</w:t>
      </w:r>
    </w:p>
    <w:p w14:paraId="42F8D667" w14:textId="099138FD" w:rsidR="00FD23C6" w:rsidRPr="00B524B8" w:rsidRDefault="00A84CB2" w:rsidP="00883AC1">
      <w:pPr>
        <w:spacing w:before="240"/>
        <w:rPr>
          <w:color w:val="000000" w:themeColor="text1"/>
        </w:rPr>
      </w:pPr>
      <w:r>
        <w:rPr>
          <w:color w:val="000000" w:themeColor="text1"/>
        </w:rPr>
        <w:t>T</w:t>
      </w:r>
      <w:r w:rsidR="00FD23C6">
        <w:rPr>
          <w:color w:val="000000" w:themeColor="text1"/>
        </w:rPr>
        <w:t>he terms “saw” and “Saw Program” refer to both chain saws and crosscut saws, unless specified otherwise</w:t>
      </w:r>
      <w:r>
        <w:rPr>
          <w:color w:val="000000" w:themeColor="text1"/>
        </w:rPr>
        <w:t>, for the purposes of this directive</w:t>
      </w:r>
      <w:r w:rsidR="00FD23C6">
        <w:rPr>
          <w:color w:val="000000" w:themeColor="text1"/>
        </w:rPr>
        <w:t>.</w:t>
      </w:r>
    </w:p>
    <w:p w14:paraId="09B24EB2" w14:textId="604AE54B" w:rsidR="00690642" w:rsidRDefault="00BC6AA1" w:rsidP="00690642">
      <w:pPr>
        <w:spacing w:before="240"/>
        <w:rPr>
          <w:color w:val="000000" w:themeColor="text1"/>
        </w:rPr>
      </w:pPr>
      <w:r>
        <w:rPr>
          <w:color w:val="000000" w:themeColor="text1"/>
        </w:rPr>
        <w:t xml:space="preserve">The </w:t>
      </w:r>
      <w:r w:rsidR="00E46730">
        <w:rPr>
          <w:color w:val="000000" w:themeColor="text1"/>
        </w:rPr>
        <w:t>Wilderness Act and FSM 2320 govern the type of saw use allowed in wilderness</w:t>
      </w:r>
      <w:r w:rsidR="00E84436">
        <w:rPr>
          <w:color w:val="000000" w:themeColor="text1"/>
        </w:rPr>
        <w:t>.</w:t>
      </w:r>
    </w:p>
    <w:p w14:paraId="1026411D" w14:textId="5E724471" w:rsidR="0064756B" w:rsidRPr="003C516C" w:rsidRDefault="0064756B" w:rsidP="003C516C">
      <w:pPr>
        <w:pStyle w:val="Heading3"/>
      </w:pPr>
      <w:bookmarkStart w:id="939" w:name="_Toc264369234"/>
      <w:bookmarkStart w:id="940" w:name="_Toc350504204"/>
      <w:bookmarkStart w:id="941" w:name="_Toc456689418"/>
      <w:r w:rsidRPr="003C516C">
        <w:t>2358</w:t>
      </w:r>
      <w:r w:rsidR="00E67029" w:rsidRPr="003C516C">
        <w:t xml:space="preserve">.01 </w:t>
      </w:r>
      <w:r w:rsidRPr="003C516C">
        <w:t>–</w:t>
      </w:r>
      <w:r w:rsidR="00E67029" w:rsidRPr="003C516C">
        <w:t xml:space="preserve"> Authority</w:t>
      </w:r>
      <w:bookmarkEnd w:id="938"/>
      <w:bookmarkEnd w:id="939"/>
      <w:bookmarkEnd w:id="940"/>
      <w:bookmarkEnd w:id="941"/>
    </w:p>
    <w:p w14:paraId="738D9BA6" w14:textId="133F4257" w:rsidR="00E46730" w:rsidRDefault="00E46730" w:rsidP="008D6B15">
      <w:pPr>
        <w:pStyle w:val="NumberList1"/>
        <w:ind w:firstLine="0"/>
      </w:pPr>
      <w:r>
        <w:t>The princip</w:t>
      </w:r>
      <w:r w:rsidR="000F4775">
        <w:t>a</w:t>
      </w:r>
      <w:r>
        <w:t xml:space="preserve">l authorities and regulations for the </w:t>
      </w:r>
      <w:r w:rsidR="008B4151">
        <w:t>Forest Service Saw Program are:</w:t>
      </w:r>
    </w:p>
    <w:p w14:paraId="09B24EB5" w14:textId="29EFFCFC" w:rsidR="008860F3" w:rsidRDefault="00052090" w:rsidP="00052090">
      <w:pPr>
        <w:pStyle w:val="NumberList1"/>
        <w:ind w:left="720" w:firstLine="0"/>
      </w:pPr>
      <w:r>
        <w:t xml:space="preserve">1.  </w:t>
      </w:r>
      <w:r w:rsidR="008860F3" w:rsidRPr="00E027BA">
        <w:t>Occupational Safety and Health Act of 1970</w:t>
      </w:r>
      <w:r w:rsidR="000F4775" w:rsidRPr="00E027BA">
        <w:t>,</w:t>
      </w:r>
      <w:r w:rsidR="00E46730" w:rsidRPr="00E027BA">
        <w:t xml:space="preserve"> Section</w:t>
      </w:r>
      <w:r w:rsidR="003C3D84">
        <w:t>s</w:t>
      </w:r>
      <w:r w:rsidR="00E46730" w:rsidRPr="00E027BA">
        <w:t xml:space="preserve"> 6 (29 U</w:t>
      </w:r>
      <w:r w:rsidR="000F4775" w:rsidRPr="00E027BA">
        <w:t>.</w:t>
      </w:r>
      <w:r w:rsidR="00E46730" w:rsidRPr="00E027BA">
        <w:t>S</w:t>
      </w:r>
      <w:r w:rsidR="000F4775" w:rsidRPr="00E027BA">
        <w:t>.</w:t>
      </w:r>
      <w:r w:rsidR="00E46730" w:rsidRPr="00E027BA">
        <w:t>C</w:t>
      </w:r>
      <w:r w:rsidR="000F4775" w:rsidRPr="00E027BA">
        <w:t>.</w:t>
      </w:r>
      <w:r w:rsidR="00E46730" w:rsidRPr="00E027BA">
        <w:t xml:space="preserve"> 655) and 19 (29 U</w:t>
      </w:r>
      <w:r w:rsidR="000F4775" w:rsidRPr="00E027BA">
        <w:t>.</w:t>
      </w:r>
      <w:r w:rsidR="00E46730" w:rsidRPr="00E027BA">
        <w:t>S</w:t>
      </w:r>
      <w:r w:rsidR="000F4775" w:rsidRPr="00E027BA">
        <w:t>.</w:t>
      </w:r>
      <w:r w:rsidR="00E46730" w:rsidRPr="00E027BA">
        <w:t>C</w:t>
      </w:r>
      <w:r w:rsidR="000F4775" w:rsidRPr="00E027BA">
        <w:t>.</w:t>
      </w:r>
      <w:r w:rsidR="00EF6027" w:rsidRPr="00E027BA">
        <w:t xml:space="preserve"> 668</w:t>
      </w:r>
      <w:r w:rsidR="00E46730" w:rsidRPr="00E027BA">
        <w:t>)</w:t>
      </w:r>
      <w:r w:rsidR="008860F3" w:rsidRPr="00E027BA">
        <w:t>.</w:t>
      </w:r>
    </w:p>
    <w:p w14:paraId="09B24EB6" w14:textId="7E60C9A1" w:rsidR="008860F3" w:rsidRPr="008860F3" w:rsidRDefault="00052090" w:rsidP="00052090">
      <w:pPr>
        <w:pStyle w:val="NumberList1"/>
        <w:ind w:left="720" w:firstLine="0"/>
      </w:pPr>
      <w:r>
        <w:t xml:space="preserve">2.  </w:t>
      </w:r>
      <w:r w:rsidR="008860F3" w:rsidRPr="00E027BA">
        <w:t>Execu</w:t>
      </w:r>
      <w:r w:rsidR="00404A30" w:rsidRPr="00E027BA">
        <w:t>tive Order 12196</w:t>
      </w:r>
      <w:r w:rsidR="00FD5F3C" w:rsidRPr="00E027BA">
        <w:t>,</w:t>
      </w:r>
      <w:r w:rsidR="00404A30" w:rsidRPr="00E027BA">
        <w:t xml:space="preserve"> Occupational Safety and Health P</w:t>
      </w:r>
      <w:r w:rsidR="008860F3" w:rsidRPr="00E027BA">
        <w:t xml:space="preserve">rograms </w:t>
      </w:r>
      <w:r w:rsidR="00404A30" w:rsidRPr="00E027BA">
        <w:t>for Federal E</w:t>
      </w:r>
      <w:r w:rsidR="008860F3" w:rsidRPr="00E027BA">
        <w:t>mployees.</w:t>
      </w:r>
    </w:p>
    <w:p w14:paraId="09B24EB7" w14:textId="77777777" w:rsidR="00CF4A1F" w:rsidRPr="00A8192C" w:rsidRDefault="008860F3" w:rsidP="00052090">
      <w:pPr>
        <w:pStyle w:val="NumberList1"/>
      </w:pPr>
      <w:r>
        <w:t>3</w:t>
      </w:r>
      <w:r w:rsidR="00EA778A">
        <w:t xml:space="preserve">.  </w:t>
      </w:r>
      <w:r w:rsidR="00E67029" w:rsidRPr="00E027BA">
        <w:t>Title 29, Code of Federal Regulations</w:t>
      </w:r>
      <w:r w:rsidR="00081441" w:rsidRPr="00E027BA">
        <w:t>:</w:t>
      </w:r>
    </w:p>
    <w:p w14:paraId="6DCACFFB" w14:textId="1A2D8867" w:rsidR="00A84CB2" w:rsidRDefault="00A84CB2" w:rsidP="00A84CB2">
      <w:pPr>
        <w:pStyle w:val="NumberList1"/>
        <w:ind w:left="1080" w:firstLine="0"/>
      </w:pPr>
      <w:r>
        <w:t xml:space="preserve">a.  </w:t>
      </w:r>
      <w:r w:rsidR="005C2864">
        <w:t xml:space="preserve">Part 570, </w:t>
      </w:r>
      <w:r w:rsidR="00045F32">
        <w:t>S</w:t>
      </w:r>
      <w:r w:rsidR="005C2864">
        <w:t>ubpart E</w:t>
      </w:r>
      <w:r w:rsidR="00E46730">
        <w:t xml:space="preserve"> </w:t>
      </w:r>
      <w:r w:rsidR="000F4775">
        <w:t>–</w:t>
      </w:r>
      <w:r w:rsidR="00E46730">
        <w:t xml:space="preserve"> </w:t>
      </w:r>
      <w:r w:rsidR="00E46730" w:rsidRPr="00E46730">
        <w:t>Occupations Particularly Hazardous for the Employment of Minors Between 16 and 18 Years of Age or Detrimental to Their Health or Well-Being</w:t>
      </w:r>
      <w:r w:rsidR="00E46730">
        <w:t>.</w:t>
      </w:r>
    </w:p>
    <w:p w14:paraId="0AF2C164" w14:textId="1A9DF5C6" w:rsidR="00A84CB2" w:rsidRDefault="00B14228" w:rsidP="00A84CB2">
      <w:pPr>
        <w:pStyle w:val="NumberList1"/>
        <w:ind w:left="1080" w:firstLine="0"/>
      </w:pPr>
      <w:r>
        <w:t xml:space="preserve">b. </w:t>
      </w:r>
      <w:r w:rsidR="00694FCA">
        <w:t xml:space="preserve"> </w:t>
      </w:r>
      <w:r w:rsidR="00764BE7">
        <w:t>1910.95</w:t>
      </w:r>
      <w:r w:rsidR="00E46730">
        <w:t xml:space="preserve"> </w:t>
      </w:r>
      <w:r w:rsidR="000F4775">
        <w:t>–</w:t>
      </w:r>
      <w:r w:rsidR="00E46730">
        <w:t xml:space="preserve"> </w:t>
      </w:r>
      <w:r w:rsidR="00E46730" w:rsidRPr="00E46730">
        <w:t xml:space="preserve">Occupational </w:t>
      </w:r>
      <w:r w:rsidR="00411BB6">
        <w:t>N</w:t>
      </w:r>
      <w:r w:rsidR="00E46730" w:rsidRPr="00E46730">
        <w:t xml:space="preserve">oise </w:t>
      </w:r>
      <w:r w:rsidR="00411BB6">
        <w:t>E</w:t>
      </w:r>
      <w:r w:rsidR="00E46730" w:rsidRPr="00E46730">
        <w:t>xposure</w:t>
      </w:r>
      <w:r w:rsidR="00EF6027">
        <w:t>.</w:t>
      </w:r>
    </w:p>
    <w:p w14:paraId="426D23D5" w14:textId="5E46F460" w:rsidR="00A84CB2" w:rsidRDefault="005C2864" w:rsidP="00A84CB2">
      <w:pPr>
        <w:pStyle w:val="NumberList1"/>
        <w:ind w:left="1080" w:firstLine="0"/>
        <w:rPr>
          <w:rStyle w:val="blueten1"/>
          <w:rFonts w:ascii="Times New Roman" w:hAnsi="Times New Roman"/>
          <w:bCs/>
          <w:sz w:val="24"/>
          <w:szCs w:val="24"/>
        </w:rPr>
      </w:pPr>
      <w:r>
        <w:t>c</w:t>
      </w:r>
      <w:r w:rsidR="00277D53">
        <w:t>.</w:t>
      </w:r>
      <w:r w:rsidR="00A84CB2">
        <w:t xml:space="preserve"> </w:t>
      </w:r>
      <w:r w:rsidR="00694FCA">
        <w:t xml:space="preserve"> </w:t>
      </w:r>
      <w:r w:rsidR="00CF4A1F" w:rsidRPr="00A8192C">
        <w:t>1910.</w:t>
      </w:r>
      <w:r w:rsidR="00CF4A1F" w:rsidRPr="00A8192C">
        <w:rPr>
          <w:color w:val="000000"/>
        </w:rPr>
        <w:t>132</w:t>
      </w:r>
      <w:r w:rsidR="00E46730">
        <w:rPr>
          <w:color w:val="000000"/>
        </w:rPr>
        <w:t xml:space="preserve"> </w:t>
      </w:r>
      <w:r w:rsidR="000F4775">
        <w:t>–</w:t>
      </w:r>
      <w:r w:rsidR="00E46730" w:rsidRPr="00A8192C">
        <w:rPr>
          <w:color w:val="000000"/>
        </w:rPr>
        <w:t xml:space="preserve"> </w:t>
      </w:r>
      <w:r w:rsidR="00CF4A1F" w:rsidRPr="00A8192C">
        <w:rPr>
          <w:rStyle w:val="blueten1"/>
          <w:rFonts w:ascii="Times New Roman" w:hAnsi="Times New Roman"/>
          <w:bCs/>
          <w:sz w:val="24"/>
          <w:szCs w:val="24"/>
        </w:rPr>
        <w:t>Personal Protective Equipment</w:t>
      </w:r>
      <w:r w:rsidR="00EF6027">
        <w:rPr>
          <w:rStyle w:val="blueten1"/>
          <w:rFonts w:ascii="Times New Roman" w:hAnsi="Times New Roman"/>
          <w:bCs/>
          <w:sz w:val="24"/>
          <w:szCs w:val="24"/>
        </w:rPr>
        <w:t>.</w:t>
      </w:r>
    </w:p>
    <w:p w14:paraId="004497F8" w14:textId="631A013B" w:rsidR="00A84CB2" w:rsidRDefault="005C2864" w:rsidP="00A84CB2">
      <w:pPr>
        <w:pStyle w:val="NumberList1"/>
        <w:ind w:left="1080" w:firstLine="0"/>
        <w:rPr>
          <w:rStyle w:val="blueten1"/>
          <w:rFonts w:ascii="Times New Roman" w:hAnsi="Times New Roman"/>
          <w:sz w:val="24"/>
          <w:szCs w:val="24"/>
        </w:rPr>
      </w:pPr>
      <w:r>
        <w:t>d</w:t>
      </w:r>
      <w:r w:rsidR="00B14228">
        <w:t>.</w:t>
      </w:r>
      <w:r w:rsidR="00A84CB2">
        <w:t xml:space="preserve"> </w:t>
      </w:r>
      <w:r w:rsidR="00694FCA">
        <w:t xml:space="preserve"> </w:t>
      </w:r>
      <w:r w:rsidR="00E67029" w:rsidRPr="00A8192C">
        <w:t>1910.</w:t>
      </w:r>
      <w:r w:rsidR="00E67029" w:rsidRPr="00A8192C">
        <w:rPr>
          <w:color w:val="000000"/>
        </w:rPr>
        <w:t>151</w:t>
      </w:r>
      <w:r w:rsidR="00E46730">
        <w:rPr>
          <w:color w:val="000000"/>
        </w:rPr>
        <w:t xml:space="preserve"> </w:t>
      </w:r>
      <w:r w:rsidR="000F4775">
        <w:t>–</w:t>
      </w:r>
      <w:r w:rsidR="00E46730">
        <w:rPr>
          <w:color w:val="000000"/>
        </w:rPr>
        <w:t xml:space="preserve"> </w:t>
      </w:r>
      <w:r w:rsidR="00774043" w:rsidRPr="00774043">
        <w:rPr>
          <w:color w:val="000000"/>
        </w:rPr>
        <w:t xml:space="preserve">General </w:t>
      </w:r>
      <w:r w:rsidR="00411BB6">
        <w:rPr>
          <w:color w:val="000000"/>
        </w:rPr>
        <w:t>R</w:t>
      </w:r>
      <w:r w:rsidR="00774043" w:rsidRPr="00774043">
        <w:rPr>
          <w:color w:val="000000"/>
        </w:rPr>
        <w:t>equirements</w:t>
      </w:r>
      <w:r w:rsidR="00EF6027">
        <w:rPr>
          <w:rStyle w:val="blueten1"/>
          <w:rFonts w:ascii="Times New Roman" w:hAnsi="Times New Roman"/>
          <w:sz w:val="24"/>
          <w:szCs w:val="24"/>
        </w:rPr>
        <w:t>.</w:t>
      </w:r>
    </w:p>
    <w:p w14:paraId="1727EBCE" w14:textId="77AE2606" w:rsidR="00A84CB2" w:rsidRDefault="005C2864" w:rsidP="00A84CB2">
      <w:pPr>
        <w:pStyle w:val="NumberList1"/>
        <w:ind w:left="1080" w:firstLine="0"/>
        <w:rPr>
          <w:rStyle w:val="blueten1"/>
          <w:rFonts w:ascii="Times New Roman" w:hAnsi="Times New Roman"/>
          <w:sz w:val="24"/>
          <w:szCs w:val="24"/>
        </w:rPr>
      </w:pPr>
      <w:r>
        <w:t>e</w:t>
      </w:r>
      <w:r w:rsidR="003B22E4">
        <w:t>.</w:t>
      </w:r>
      <w:r w:rsidR="00A84CB2">
        <w:t xml:space="preserve"> </w:t>
      </w:r>
      <w:r w:rsidR="00694FCA">
        <w:t xml:space="preserve"> </w:t>
      </w:r>
      <w:r w:rsidR="00E67029" w:rsidRPr="00A8192C">
        <w:t>1910.</w:t>
      </w:r>
      <w:r w:rsidR="00E67029" w:rsidRPr="00A8192C">
        <w:rPr>
          <w:color w:val="000000"/>
        </w:rPr>
        <w:t>242</w:t>
      </w:r>
      <w:r w:rsidR="00E46730">
        <w:rPr>
          <w:color w:val="000000"/>
        </w:rPr>
        <w:t xml:space="preserve"> </w:t>
      </w:r>
      <w:r w:rsidR="000F4775">
        <w:t>–</w:t>
      </w:r>
      <w:r w:rsidR="00E46730">
        <w:rPr>
          <w:color w:val="000000"/>
        </w:rPr>
        <w:t xml:space="preserve"> </w:t>
      </w:r>
      <w:r w:rsidR="00E67029" w:rsidRPr="00A8192C">
        <w:rPr>
          <w:rStyle w:val="blueten1"/>
          <w:rFonts w:ascii="Times New Roman" w:hAnsi="Times New Roman"/>
          <w:sz w:val="24"/>
          <w:szCs w:val="24"/>
        </w:rPr>
        <w:t>Hand and Portable Powered Tools and Equipment, General</w:t>
      </w:r>
      <w:r w:rsidR="00EF6027">
        <w:rPr>
          <w:rStyle w:val="blueten1"/>
          <w:rFonts w:ascii="Times New Roman" w:hAnsi="Times New Roman"/>
          <w:sz w:val="24"/>
          <w:szCs w:val="24"/>
        </w:rPr>
        <w:t>.</w:t>
      </w:r>
    </w:p>
    <w:p w14:paraId="6FA78A40" w14:textId="6EF59C1A" w:rsidR="00A84CB2" w:rsidRDefault="005C2864" w:rsidP="00A84CB2">
      <w:pPr>
        <w:pStyle w:val="NumberList1"/>
        <w:ind w:left="1080" w:firstLine="0"/>
        <w:rPr>
          <w:rStyle w:val="blueten1"/>
          <w:rFonts w:ascii="Times New Roman" w:hAnsi="Times New Roman"/>
          <w:sz w:val="24"/>
          <w:szCs w:val="24"/>
        </w:rPr>
      </w:pPr>
      <w:r>
        <w:lastRenderedPageBreak/>
        <w:t>f</w:t>
      </w:r>
      <w:r w:rsidR="003B22E4">
        <w:t>.</w:t>
      </w:r>
      <w:r w:rsidR="00A84CB2">
        <w:t xml:space="preserve"> </w:t>
      </w:r>
      <w:r w:rsidR="00694FCA">
        <w:t xml:space="preserve"> </w:t>
      </w:r>
      <w:r w:rsidR="00E67029" w:rsidRPr="00A8192C">
        <w:t>1910.266</w:t>
      </w:r>
      <w:r w:rsidR="00E46730">
        <w:t xml:space="preserve"> </w:t>
      </w:r>
      <w:r w:rsidR="000F4775">
        <w:t>–</w:t>
      </w:r>
      <w:r w:rsidR="00E46730">
        <w:t xml:space="preserve"> </w:t>
      </w:r>
      <w:r w:rsidR="00E67029" w:rsidRPr="00A8192C">
        <w:t>Logging Operations</w:t>
      </w:r>
      <w:r w:rsidR="00EF6027">
        <w:t>.</w:t>
      </w:r>
    </w:p>
    <w:p w14:paraId="2B25726B" w14:textId="5F728F40" w:rsidR="00EF6027" w:rsidRPr="005C2864" w:rsidRDefault="007D141B" w:rsidP="00A84CB2">
      <w:pPr>
        <w:pStyle w:val="NumberList1"/>
        <w:ind w:left="1080" w:firstLine="0"/>
        <w:rPr>
          <w:color w:val="000000"/>
        </w:rPr>
      </w:pPr>
      <w:r>
        <w:rPr>
          <w:rStyle w:val="blueten1"/>
          <w:rFonts w:ascii="Times New Roman" w:hAnsi="Times New Roman"/>
          <w:sz w:val="24"/>
          <w:szCs w:val="24"/>
        </w:rPr>
        <w:t>g</w:t>
      </w:r>
      <w:r w:rsidR="00EF6027">
        <w:rPr>
          <w:rStyle w:val="blueten1"/>
          <w:rFonts w:ascii="Times New Roman" w:hAnsi="Times New Roman"/>
          <w:sz w:val="24"/>
          <w:szCs w:val="24"/>
        </w:rPr>
        <w:t>.</w:t>
      </w:r>
      <w:r w:rsidR="00A84CB2">
        <w:rPr>
          <w:rStyle w:val="blueten1"/>
          <w:rFonts w:ascii="Times New Roman" w:hAnsi="Times New Roman"/>
          <w:sz w:val="24"/>
          <w:szCs w:val="24"/>
        </w:rPr>
        <w:t xml:space="preserve"> </w:t>
      </w:r>
      <w:r w:rsidR="00694FCA">
        <w:rPr>
          <w:rStyle w:val="blueten1"/>
          <w:rFonts w:ascii="Times New Roman" w:hAnsi="Times New Roman"/>
          <w:sz w:val="24"/>
          <w:szCs w:val="24"/>
        </w:rPr>
        <w:t xml:space="preserve"> </w:t>
      </w:r>
      <w:r w:rsidR="00EF6027">
        <w:rPr>
          <w:rStyle w:val="blueten1"/>
          <w:rFonts w:ascii="Times New Roman" w:hAnsi="Times New Roman"/>
          <w:sz w:val="24"/>
          <w:szCs w:val="24"/>
        </w:rPr>
        <w:t>Part 1960</w:t>
      </w:r>
      <w:r w:rsidR="00E46730">
        <w:rPr>
          <w:rStyle w:val="blueten1"/>
          <w:rFonts w:ascii="Times New Roman" w:hAnsi="Times New Roman"/>
          <w:sz w:val="24"/>
          <w:szCs w:val="24"/>
        </w:rPr>
        <w:t xml:space="preserve"> </w:t>
      </w:r>
      <w:r w:rsidR="000F4775">
        <w:t>–</w:t>
      </w:r>
      <w:r w:rsidR="00E46730">
        <w:rPr>
          <w:rStyle w:val="blueten1"/>
          <w:rFonts w:ascii="Times New Roman" w:hAnsi="Times New Roman"/>
          <w:sz w:val="24"/>
          <w:szCs w:val="24"/>
        </w:rPr>
        <w:t xml:space="preserve"> </w:t>
      </w:r>
      <w:r w:rsidR="00EF6027">
        <w:rPr>
          <w:rStyle w:val="blueten1"/>
          <w:rFonts w:ascii="Times New Roman" w:hAnsi="Times New Roman"/>
          <w:sz w:val="24"/>
          <w:szCs w:val="24"/>
        </w:rPr>
        <w:t>Basic Program Elements for Federal Employee Occupational Safety and Health Programs and Related Matters.</w:t>
      </w:r>
    </w:p>
    <w:p w14:paraId="09B24EBE" w14:textId="09312B75" w:rsidR="00E67029" w:rsidRDefault="008860F3" w:rsidP="00A17617">
      <w:pPr>
        <w:pStyle w:val="NumberList1"/>
        <w:ind w:left="720" w:firstLine="0"/>
      </w:pPr>
      <w:r>
        <w:t>4</w:t>
      </w:r>
      <w:r w:rsidR="00E67029">
        <w:t>.  Forest Service Handbook (FSH) 6709.11, Health and Safety Code Handbook</w:t>
      </w:r>
      <w:r w:rsidR="00EF6027">
        <w:t>.</w:t>
      </w:r>
    </w:p>
    <w:p w14:paraId="7CC9A2BE" w14:textId="3278BFD0" w:rsidR="00396F7A" w:rsidRDefault="00396F7A" w:rsidP="00A17617">
      <w:pPr>
        <w:pStyle w:val="NumberList1"/>
        <w:ind w:left="720" w:firstLine="0"/>
      </w:pPr>
      <w:r>
        <w:t xml:space="preserve">5. </w:t>
      </w:r>
      <w:r w:rsidR="00B00A97">
        <w:t xml:space="preserve"> </w:t>
      </w:r>
      <w:r w:rsidR="00130A93">
        <w:t>FSH</w:t>
      </w:r>
      <w:r>
        <w:t xml:space="preserve"> 1509.11, Grants, Cooperative Agreements, and Other Agreements Handbook</w:t>
      </w:r>
      <w:r w:rsidR="00EF6027">
        <w:t>.</w:t>
      </w:r>
    </w:p>
    <w:p w14:paraId="09B24EBF" w14:textId="7203487B" w:rsidR="00E67029" w:rsidRPr="008F0738" w:rsidRDefault="0064756B" w:rsidP="003C516C">
      <w:pPr>
        <w:pStyle w:val="Heading3"/>
      </w:pPr>
      <w:bookmarkStart w:id="942" w:name="_Toc224956624"/>
      <w:bookmarkStart w:id="943" w:name="_Toc264369235"/>
      <w:bookmarkStart w:id="944" w:name="_Toc350504206"/>
      <w:bookmarkStart w:id="945" w:name="_Toc456689419"/>
      <w:r w:rsidRPr="008F0738">
        <w:t>2358</w:t>
      </w:r>
      <w:r w:rsidR="00E67029" w:rsidRPr="008F0738">
        <w:t>.02</w:t>
      </w:r>
      <w:r w:rsidR="00855C8E">
        <w:t xml:space="preserve"> </w:t>
      </w:r>
      <w:r w:rsidR="00FB60F7" w:rsidRPr="00FB60F7">
        <w:t>–</w:t>
      </w:r>
      <w:r w:rsidR="00855C8E">
        <w:t xml:space="preserve"> </w:t>
      </w:r>
      <w:r w:rsidR="00E67029" w:rsidRPr="008F0738">
        <w:t>Objective</w:t>
      </w:r>
      <w:bookmarkEnd w:id="942"/>
      <w:bookmarkEnd w:id="943"/>
      <w:bookmarkEnd w:id="944"/>
      <w:bookmarkEnd w:id="945"/>
    </w:p>
    <w:p w14:paraId="09B24EC0" w14:textId="7D55874D" w:rsidR="00AF1760" w:rsidRPr="00855AA9" w:rsidRDefault="00774043" w:rsidP="00AF1760">
      <w:pPr>
        <w:pStyle w:val="NumberList1"/>
        <w:ind w:firstLine="0"/>
        <w:rPr>
          <w:color w:val="000000"/>
        </w:rPr>
      </w:pPr>
      <w:r>
        <w:rPr>
          <w:color w:val="000000"/>
        </w:rPr>
        <w:t>The objective of this directive is t</w:t>
      </w:r>
      <w:r w:rsidR="00AF1760" w:rsidRPr="00855AA9">
        <w:rPr>
          <w:color w:val="000000"/>
        </w:rPr>
        <w:t xml:space="preserve">o </w:t>
      </w:r>
      <w:r w:rsidR="009E5015">
        <w:rPr>
          <w:color w:val="000000"/>
        </w:rPr>
        <w:t>establish</w:t>
      </w:r>
      <w:r w:rsidR="00DD653E">
        <w:rPr>
          <w:color w:val="000000"/>
        </w:rPr>
        <w:t xml:space="preserve"> </w:t>
      </w:r>
      <w:r w:rsidR="00AF1760" w:rsidRPr="00855AA9">
        <w:rPr>
          <w:color w:val="000000"/>
        </w:rPr>
        <w:t xml:space="preserve">minimum prerequisites </w:t>
      </w:r>
      <w:r w:rsidR="00AF1760">
        <w:rPr>
          <w:color w:val="000000"/>
        </w:rPr>
        <w:t xml:space="preserve">and standards for training, field </w:t>
      </w:r>
      <w:r w:rsidR="00CF1592">
        <w:rPr>
          <w:color w:val="000000"/>
        </w:rPr>
        <w:t xml:space="preserve">proficiency </w:t>
      </w:r>
      <w:r w:rsidR="00AF1760">
        <w:rPr>
          <w:color w:val="000000"/>
        </w:rPr>
        <w:t xml:space="preserve">evaluation, </w:t>
      </w:r>
      <w:r w:rsidR="003C3D84">
        <w:rPr>
          <w:color w:val="000000"/>
        </w:rPr>
        <w:t xml:space="preserve">and </w:t>
      </w:r>
      <w:r w:rsidR="00AF1760">
        <w:rPr>
          <w:color w:val="000000"/>
        </w:rPr>
        <w:t>qualification</w:t>
      </w:r>
      <w:r w:rsidR="00AF1760" w:rsidRPr="00855AA9">
        <w:rPr>
          <w:color w:val="000000"/>
        </w:rPr>
        <w:t xml:space="preserve"> </w:t>
      </w:r>
      <w:r w:rsidR="00E941A0">
        <w:rPr>
          <w:color w:val="000000"/>
        </w:rPr>
        <w:t xml:space="preserve">and certification </w:t>
      </w:r>
      <w:r w:rsidR="00AF1760">
        <w:rPr>
          <w:color w:val="000000"/>
        </w:rPr>
        <w:t xml:space="preserve">requirements </w:t>
      </w:r>
      <w:r w:rsidR="00420409">
        <w:rPr>
          <w:color w:val="000000"/>
        </w:rPr>
        <w:t xml:space="preserve">for </w:t>
      </w:r>
      <w:r w:rsidR="00AF1760" w:rsidRPr="00855AA9">
        <w:rPr>
          <w:color w:val="000000"/>
        </w:rPr>
        <w:t xml:space="preserve">the </w:t>
      </w:r>
      <w:r w:rsidR="00AF1760">
        <w:rPr>
          <w:color w:val="000000"/>
        </w:rPr>
        <w:t xml:space="preserve">safe </w:t>
      </w:r>
      <w:r w:rsidR="00AF1760" w:rsidRPr="00855AA9">
        <w:rPr>
          <w:color w:val="000000"/>
        </w:rPr>
        <w:t xml:space="preserve">use of </w:t>
      </w:r>
      <w:r w:rsidR="00534803">
        <w:rPr>
          <w:color w:val="000000"/>
        </w:rPr>
        <w:t>saw</w:t>
      </w:r>
      <w:r w:rsidR="00AF1760" w:rsidRPr="00855AA9">
        <w:rPr>
          <w:color w:val="000000"/>
        </w:rPr>
        <w:t>s</w:t>
      </w:r>
      <w:r w:rsidR="00AF1760">
        <w:rPr>
          <w:color w:val="000000"/>
        </w:rPr>
        <w:t xml:space="preserve"> by </w:t>
      </w:r>
      <w:r w:rsidR="00A36E91">
        <w:rPr>
          <w:color w:val="000000"/>
        </w:rPr>
        <w:t xml:space="preserve">Forest Service </w:t>
      </w:r>
      <w:r w:rsidR="00AF1760">
        <w:rPr>
          <w:color w:val="000000"/>
        </w:rPr>
        <w:t>employees,</w:t>
      </w:r>
      <w:r w:rsidR="0030719D">
        <w:rPr>
          <w:color w:val="000000"/>
        </w:rPr>
        <w:t xml:space="preserve"> </w:t>
      </w:r>
      <w:r w:rsidR="00130A93">
        <w:rPr>
          <w:color w:val="000000"/>
        </w:rPr>
        <w:t>training consultants</w:t>
      </w:r>
      <w:r w:rsidR="00D675FF">
        <w:rPr>
          <w:color w:val="000000"/>
        </w:rPr>
        <w:t>,</w:t>
      </w:r>
      <w:r w:rsidR="00AF1760">
        <w:rPr>
          <w:color w:val="000000"/>
        </w:rPr>
        <w:t xml:space="preserve"> volunteers, and </w:t>
      </w:r>
      <w:r w:rsidR="008D0890">
        <w:rPr>
          <w:color w:val="000000"/>
        </w:rPr>
        <w:t>cooperator</w:t>
      </w:r>
      <w:r w:rsidR="005970A7">
        <w:rPr>
          <w:color w:val="000000"/>
        </w:rPr>
        <w:t>s</w:t>
      </w:r>
      <w:r w:rsidR="00806958">
        <w:rPr>
          <w:color w:val="000000"/>
        </w:rPr>
        <w:t xml:space="preserve"> on </w:t>
      </w:r>
      <w:r w:rsidR="00CC794B">
        <w:rPr>
          <w:color w:val="000000"/>
        </w:rPr>
        <w:t>NFS</w:t>
      </w:r>
      <w:r w:rsidR="00806958">
        <w:rPr>
          <w:color w:val="000000"/>
        </w:rPr>
        <w:t xml:space="preserve"> lands</w:t>
      </w:r>
      <w:r w:rsidR="003C3D84">
        <w:rPr>
          <w:color w:val="000000"/>
        </w:rPr>
        <w:t>,</w:t>
      </w:r>
      <w:r w:rsidR="00D106FF">
        <w:rPr>
          <w:color w:val="000000"/>
        </w:rPr>
        <w:t xml:space="preserve"> including the development of stand</w:t>
      </w:r>
      <w:r w:rsidR="003C3D84">
        <w:rPr>
          <w:color w:val="000000"/>
        </w:rPr>
        <w:t>-</w:t>
      </w:r>
      <w:r w:rsidR="00D106FF">
        <w:rPr>
          <w:color w:val="000000"/>
        </w:rPr>
        <w:t>alone cooperator and volunteer training</w:t>
      </w:r>
      <w:r w:rsidR="003C3D84">
        <w:rPr>
          <w:color w:val="000000"/>
        </w:rPr>
        <w:t xml:space="preserve"> and </w:t>
      </w:r>
      <w:r w:rsidR="00E941A0">
        <w:rPr>
          <w:color w:val="000000"/>
        </w:rPr>
        <w:t>certification</w:t>
      </w:r>
      <w:r w:rsidR="00D106FF">
        <w:rPr>
          <w:color w:val="000000"/>
        </w:rPr>
        <w:t xml:space="preserve"> programs</w:t>
      </w:r>
      <w:r w:rsidR="00974081">
        <w:rPr>
          <w:color w:val="000000"/>
        </w:rPr>
        <w:t xml:space="preserve"> for</w:t>
      </w:r>
      <w:r w:rsidR="000C75F4">
        <w:rPr>
          <w:color w:val="000000"/>
        </w:rPr>
        <w:t xml:space="preserve"> </w:t>
      </w:r>
      <w:r w:rsidR="008A60D3">
        <w:rPr>
          <w:color w:val="000000"/>
        </w:rPr>
        <w:t xml:space="preserve">sawyer </w:t>
      </w:r>
      <w:r w:rsidR="000C75F4">
        <w:rPr>
          <w:color w:val="000000"/>
        </w:rPr>
        <w:t>instructors</w:t>
      </w:r>
      <w:r w:rsidR="00E11DA6">
        <w:rPr>
          <w:color w:val="000000"/>
        </w:rPr>
        <w:t xml:space="preserve"> and </w:t>
      </w:r>
      <w:r w:rsidR="008A60D3">
        <w:rPr>
          <w:color w:val="000000"/>
        </w:rPr>
        <w:t xml:space="preserve">sawyer </w:t>
      </w:r>
      <w:r w:rsidR="000C75F4">
        <w:rPr>
          <w:color w:val="000000"/>
        </w:rPr>
        <w:t>evaluators</w:t>
      </w:r>
      <w:r w:rsidR="00AF1760" w:rsidRPr="00E84436">
        <w:rPr>
          <w:color w:val="000000"/>
        </w:rPr>
        <w:t>.</w:t>
      </w:r>
    </w:p>
    <w:p w14:paraId="09B24EC1" w14:textId="381109CC" w:rsidR="00E67029" w:rsidRDefault="0064756B" w:rsidP="003C516C">
      <w:pPr>
        <w:pStyle w:val="Heading3"/>
      </w:pPr>
      <w:bookmarkStart w:id="946" w:name="_Toc224956625"/>
      <w:bookmarkStart w:id="947" w:name="_Toc264369236"/>
      <w:bookmarkStart w:id="948" w:name="_Toc350504207"/>
      <w:bookmarkStart w:id="949" w:name="_Toc456689420"/>
      <w:r>
        <w:t>2358.</w:t>
      </w:r>
      <w:r w:rsidR="00E67029">
        <w:t>03</w:t>
      </w:r>
      <w:r w:rsidR="00855C8E">
        <w:t xml:space="preserve"> </w:t>
      </w:r>
      <w:r w:rsidR="00FB60F7" w:rsidRPr="00FB60F7">
        <w:t>–</w:t>
      </w:r>
      <w:r w:rsidR="00855C8E">
        <w:t xml:space="preserve"> </w:t>
      </w:r>
      <w:r w:rsidR="00E67029">
        <w:t>Policy</w:t>
      </w:r>
      <w:bookmarkEnd w:id="946"/>
      <w:bookmarkEnd w:id="947"/>
      <w:bookmarkEnd w:id="948"/>
      <w:bookmarkEnd w:id="949"/>
    </w:p>
    <w:p w14:paraId="09B24EC2" w14:textId="1771D024" w:rsidR="007D1980" w:rsidRPr="00576ABF" w:rsidRDefault="00C231CF" w:rsidP="007D1980">
      <w:pPr>
        <w:pStyle w:val="NumberList1"/>
        <w:ind w:left="720" w:firstLine="0"/>
      </w:pPr>
      <w:r>
        <w:t>1</w:t>
      </w:r>
      <w:r w:rsidR="007D1980" w:rsidRPr="001913A6">
        <w:rPr>
          <w:color w:val="000000"/>
        </w:rPr>
        <w:t xml:space="preserve">.  </w:t>
      </w:r>
      <w:r w:rsidR="00735922">
        <w:rPr>
          <w:color w:val="000000"/>
        </w:rPr>
        <w:t>Allow t</w:t>
      </w:r>
      <w:r w:rsidR="00774043">
        <w:rPr>
          <w:color w:val="000000"/>
        </w:rPr>
        <w:t>he</w:t>
      </w:r>
      <w:r w:rsidR="00412542">
        <w:rPr>
          <w:color w:val="000000"/>
        </w:rPr>
        <w:t xml:space="preserve"> </w:t>
      </w:r>
      <w:r w:rsidR="00AF6BEB">
        <w:rPr>
          <w:color w:val="000000"/>
        </w:rPr>
        <w:t xml:space="preserve">use of </w:t>
      </w:r>
      <w:r w:rsidR="007D1980" w:rsidRPr="001913A6">
        <w:rPr>
          <w:color w:val="000000"/>
        </w:rPr>
        <w:t>saw</w:t>
      </w:r>
      <w:r w:rsidR="00AF6BEB">
        <w:rPr>
          <w:color w:val="000000"/>
        </w:rPr>
        <w:t>s</w:t>
      </w:r>
      <w:r w:rsidR="00E110C3">
        <w:rPr>
          <w:color w:val="000000"/>
        </w:rPr>
        <w:t xml:space="preserve"> on </w:t>
      </w:r>
      <w:r w:rsidR="00941746">
        <w:rPr>
          <w:color w:val="000000"/>
        </w:rPr>
        <w:t>NFS</w:t>
      </w:r>
      <w:r w:rsidR="00E110C3">
        <w:rPr>
          <w:color w:val="000000"/>
        </w:rPr>
        <w:t xml:space="preserve"> lands</w:t>
      </w:r>
      <w:r w:rsidR="007D1980" w:rsidRPr="001913A6">
        <w:rPr>
          <w:color w:val="000000"/>
        </w:rPr>
        <w:t xml:space="preserve"> </w:t>
      </w:r>
      <w:r w:rsidR="00CF1F0A">
        <w:rPr>
          <w:color w:val="000000"/>
        </w:rPr>
        <w:t xml:space="preserve">only </w:t>
      </w:r>
      <w:r w:rsidR="00EB0C0E">
        <w:rPr>
          <w:color w:val="000000"/>
        </w:rPr>
        <w:t xml:space="preserve">if the </w:t>
      </w:r>
      <w:r w:rsidR="007A305A">
        <w:rPr>
          <w:color w:val="000000"/>
        </w:rPr>
        <w:t>s</w:t>
      </w:r>
      <w:r w:rsidR="001A567A">
        <w:rPr>
          <w:color w:val="000000"/>
        </w:rPr>
        <w:t xml:space="preserve">awyer </w:t>
      </w:r>
      <w:r w:rsidR="007D1980" w:rsidRPr="001913A6">
        <w:rPr>
          <w:color w:val="000000"/>
        </w:rPr>
        <w:t>has successfully completed training</w:t>
      </w:r>
      <w:r w:rsidR="0084559D">
        <w:rPr>
          <w:color w:val="000000"/>
        </w:rPr>
        <w:t xml:space="preserve"> and </w:t>
      </w:r>
      <w:r w:rsidR="007D1980" w:rsidRPr="001913A6">
        <w:rPr>
          <w:color w:val="000000"/>
        </w:rPr>
        <w:t>field evaluati</w:t>
      </w:r>
      <w:r w:rsidR="00576ABF">
        <w:rPr>
          <w:color w:val="000000"/>
        </w:rPr>
        <w:t>on, possess</w:t>
      </w:r>
      <w:r w:rsidR="00AF6BEB">
        <w:rPr>
          <w:color w:val="000000"/>
        </w:rPr>
        <w:t>es</w:t>
      </w:r>
      <w:r w:rsidR="00576ABF">
        <w:rPr>
          <w:color w:val="000000"/>
        </w:rPr>
        <w:t xml:space="preserve"> a valid</w:t>
      </w:r>
      <w:r w:rsidR="007D1980" w:rsidRPr="001913A6">
        <w:rPr>
          <w:color w:val="000000"/>
        </w:rPr>
        <w:t xml:space="preserve"> </w:t>
      </w:r>
      <w:r w:rsidR="0084559D">
        <w:rPr>
          <w:color w:val="000000"/>
        </w:rPr>
        <w:t xml:space="preserve">National </w:t>
      </w:r>
      <w:r w:rsidR="001A567A">
        <w:rPr>
          <w:color w:val="000000"/>
        </w:rPr>
        <w:t xml:space="preserve">Sawyer </w:t>
      </w:r>
      <w:r w:rsidR="007D1980" w:rsidRPr="001913A6">
        <w:rPr>
          <w:color w:val="000000"/>
        </w:rPr>
        <w:t xml:space="preserve">Certification </w:t>
      </w:r>
      <w:r w:rsidR="007D1980">
        <w:rPr>
          <w:color w:val="000000"/>
        </w:rPr>
        <w:t>C</w:t>
      </w:r>
      <w:r w:rsidR="007D1980" w:rsidRPr="001913A6">
        <w:rPr>
          <w:color w:val="000000"/>
        </w:rPr>
        <w:t>ard</w:t>
      </w:r>
      <w:r w:rsidR="0084559D">
        <w:rPr>
          <w:color w:val="000000"/>
        </w:rPr>
        <w:t>,</w:t>
      </w:r>
      <w:r w:rsidR="007D1980" w:rsidRPr="001913A6">
        <w:rPr>
          <w:color w:val="000000"/>
        </w:rPr>
        <w:t xml:space="preserve"> and </w:t>
      </w:r>
      <w:r w:rsidR="007D1980">
        <w:rPr>
          <w:color w:val="000000"/>
        </w:rPr>
        <w:t>meet</w:t>
      </w:r>
      <w:r w:rsidR="005005AE">
        <w:rPr>
          <w:color w:val="000000"/>
        </w:rPr>
        <w:t>s</w:t>
      </w:r>
      <w:r w:rsidR="007D1980">
        <w:rPr>
          <w:color w:val="000000"/>
        </w:rPr>
        <w:t xml:space="preserve"> any other specified </w:t>
      </w:r>
      <w:r w:rsidR="007D1980" w:rsidRPr="001913A6">
        <w:rPr>
          <w:color w:val="000000"/>
        </w:rPr>
        <w:t>qualifi</w:t>
      </w:r>
      <w:r w:rsidR="007D1980">
        <w:rPr>
          <w:color w:val="000000"/>
        </w:rPr>
        <w:t xml:space="preserve">cations </w:t>
      </w:r>
      <w:r w:rsidR="007D1980" w:rsidRPr="001913A6">
        <w:rPr>
          <w:color w:val="000000"/>
        </w:rPr>
        <w:t xml:space="preserve">to perform assigned saw </w:t>
      </w:r>
      <w:r w:rsidR="007D1980">
        <w:rPr>
          <w:color w:val="000000"/>
        </w:rPr>
        <w:t>work</w:t>
      </w:r>
      <w:r w:rsidR="00411BB6">
        <w:rPr>
          <w:color w:val="000000"/>
        </w:rPr>
        <w:t xml:space="preserve">, </w:t>
      </w:r>
      <w:r w:rsidR="00874BF6">
        <w:rPr>
          <w:color w:val="000000"/>
        </w:rPr>
        <w:t>includ</w:t>
      </w:r>
      <w:r w:rsidR="00411BB6">
        <w:rPr>
          <w:color w:val="000000"/>
        </w:rPr>
        <w:t>ing</w:t>
      </w:r>
      <w:r w:rsidR="007A305A">
        <w:rPr>
          <w:color w:val="000000"/>
        </w:rPr>
        <w:t xml:space="preserve"> c</w:t>
      </w:r>
      <w:r w:rsidR="00CF1F0A">
        <w:rPr>
          <w:color w:val="000000"/>
        </w:rPr>
        <w:t>urren</w:t>
      </w:r>
      <w:r w:rsidR="00941746">
        <w:rPr>
          <w:color w:val="000000"/>
        </w:rPr>
        <w:t>t</w:t>
      </w:r>
      <w:r w:rsidR="00CF1F0A">
        <w:rPr>
          <w:color w:val="000000"/>
        </w:rPr>
        <w:t xml:space="preserve"> first aid</w:t>
      </w:r>
      <w:r w:rsidR="00E10DCD">
        <w:rPr>
          <w:color w:val="000000"/>
        </w:rPr>
        <w:t xml:space="preserve"> and</w:t>
      </w:r>
      <w:r w:rsidR="00CF1F0A">
        <w:rPr>
          <w:color w:val="000000"/>
        </w:rPr>
        <w:t xml:space="preserve"> </w:t>
      </w:r>
      <w:r w:rsidR="00941746">
        <w:rPr>
          <w:color w:val="000000"/>
        </w:rPr>
        <w:t>cardiopulmonary resuscitation (</w:t>
      </w:r>
      <w:r w:rsidR="00CF1F0A">
        <w:rPr>
          <w:color w:val="000000"/>
        </w:rPr>
        <w:t>CPR</w:t>
      </w:r>
      <w:r w:rsidR="00941746">
        <w:rPr>
          <w:color w:val="000000"/>
        </w:rPr>
        <w:t>)</w:t>
      </w:r>
      <w:r w:rsidR="00874BF6">
        <w:rPr>
          <w:color w:val="000000"/>
        </w:rPr>
        <w:t xml:space="preserve"> </w:t>
      </w:r>
      <w:r w:rsidR="00411BB6">
        <w:rPr>
          <w:color w:val="000000"/>
        </w:rPr>
        <w:t>certification</w:t>
      </w:r>
      <w:r w:rsidR="007D1980" w:rsidRPr="001913A6">
        <w:rPr>
          <w:color w:val="000000"/>
        </w:rPr>
        <w:t>.</w:t>
      </w:r>
    </w:p>
    <w:p w14:paraId="0165C525" w14:textId="51A1ADCC" w:rsidR="00843904" w:rsidRPr="004178C2" w:rsidRDefault="00C231CF" w:rsidP="00843904">
      <w:pPr>
        <w:pStyle w:val="NumberList1"/>
        <w:ind w:left="720" w:firstLine="0"/>
        <w:rPr>
          <w:color w:val="000000"/>
        </w:rPr>
      </w:pPr>
      <w:r w:rsidRPr="004178C2">
        <w:t>2</w:t>
      </w:r>
      <w:r w:rsidR="00943D90" w:rsidRPr="004178C2">
        <w:rPr>
          <w:color w:val="000000"/>
        </w:rPr>
        <w:t xml:space="preserve">.  </w:t>
      </w:r>
      <w:r w:rsidR="00735922">
        <w:rPr>
          <w:color w:val="000000"/>
        </w:rPr>
        <w:t>Ensure that e</w:t>
      </w:r>
      <w:r w:rsidR="00A62341" w:rsidRPr="004178C2">
        <w:rPr>
          <w:color w:val="000000"/>
        </w:rPr>
        <w:t>mployee</w:t>
      </w:r>
      <w:r w:rsidR="00CA5F06" w:rsidRPr="004178C2">
        <w:rPr>
          <w:color w:val="000000"/>
        </w:rPr>
        <w:t xml:space="preserve"> and </w:t>
      </w:r>
      <w:r w:rsidR="00420409" w:rsidRPr="004178C2">
        <w:rPr>
          <w:color w:val="000000"/>
        </w:rPr>
        <w:t xml:space="preserve">volunteer </w:t>
      </w:r>
      <w:r w:rsidR="00735922">
        <w:rPr>
          <w:color w:val="000000"/>
        </w:rPr>
        <w:t>s</w:t>
      </w:r>
      <w:r w:rsidR="00C405A7">
        <w:rPr>
          <w:color w:val="000000"/>
        </w:rPr>
        <w:t>awyer</w:t>
      </w:r>
      <w:r w:rsidR="003E5EA6" w:rsidRPr="004178C2">
        <w:rPr>
          <w:color w:val="000000"/>
        </w:rPr>
        <w:t>s</w:t>
      </w:r>
      <w:r w:rsidR="00A62341" w:rsidRPr="004178C2">
        <w:rPr>
          <w:color w:val="000000"/>
        </w:rPr>
        <w:t xml:space="preserve">, </w:t>
      </w:r>
      <w:r w:rsidR="007A305A">
        <w:rPr>
          <w:color w:val="000000"/>
        </w:rPr>
        <w:t>s</w:t>
      </w:r>
      <w:r w:rsidR="001A567A">
        <w:rPr>
          <w:color w:val="000000"/>
        </w:rPr>
        <w:t xml:space="preserve">awyer </w:t>
      </w:r>
      <w:r w:rsidR="00130A93">
        <w:rPr>
          <w:color w:val="000000"/>
        </w:rPr>
        <w:t>i</w:t>
      </w:r>
      <w:r w:rsidR="00C30E52">
        <w:rPr>
          <w:color w:val="000000"/>
        </w:rPr>
        <w:t>nstructor</w:t>
      </w:r>
      <w:r w:rsidR="00A62341" w:rsidRPr="004178C2">
        <w:rPr>
          <w:color w:val="000000"/>
        </w:rPr>
        <w:t>s</w:t>
      </w:r>
      <w:r w:rsidR="00774043">
        <w:rPr>
          <w:color w:val="000000"/>
        </w:rPr>
        <w:t>,</w:t>
      </w:r>
      <w:r w:rsidR="00A10A60">
        <w:rPr>
          <w:color w:val="000000"/>
        </w:rPr>
        <w:t xml:space="preserve"> </w:t>
      </w:r>
      <w:r w:rsidR="007A305A">
        <w:rPr>
          <w:color w:val="000000"/>
        </w:rPr>
        <w:t>s</w:t>
      </w:r>
      <w:r w:rsidR="001A567A">
        <w:rPr>
          <w:color w:val="000000"/>
        </w:rPr>
        <w:t xml:space="preserve">awyer </w:t>
      </w:r>
      <w:r w:rsidR="00130A93">
        <w:rPr>
          <w:color w:val="000000"/>
        </w:rPr>
        <w:t>evaluators</w:t>
      </w:r>
      <w:r w:rsidR="00A10A60">
        <w:rPr>
          <w:color w:val="000000"/>
        </w:rPr>
        <w:t>,</w:t>
      </w:r>
      <w:r w:rsidR="00A62341" w:rsidRPr="004178C2">
        <w:rPr>
          <w:color w:val="000000"/>
        </w:rPr>
        <w:t xml:space="preserve"> </w:t>
      </w:r>
      <w:r w:rsidR="00A62341" w:rsidRPr="0039071D">
        <w:t xml:space="preserve">and </w:t>
      </w:r>
      <w:r w:rsidR="00130A93">
        <w:t>t</w:t>
      </w:r>
      <w:r w:rsidR="00130A93" w:rsidRPr="0039071D">
        <w:t xml:space="preserve">raining </w:t>
      </w:r>
      <w:r w:rsidR="00130A93">
        <w:t>c</w:t>
      </w:r>
      <w:r w:rsidR="00130A93" w:rsidRPr="0039071D">
        <w:t xml:space="preserve">onsultants </w:t>
      </w:r>
      <w:r w:rsidR="00735922" w:rsidRPr="0039071D">
        <w:t>who</w:t>
      </w:r>
      <w:r w:rsidR="00386481" w:rsidRPr="0039071D">
        <w:t xml:space="preserve"> use</w:t>
      </w:r>
      <w:r w:rsidR="00420409" w:rsidRPr="0039071D">
        <w:t xml:space="preserve"> saws on </w:t>
      </w:r>
      <w:r w:rsidR="00194436" w:rsidRPr="0039071D">
        <w:t>NFS</w:t>
      </w:r>
      <w:r w:rsidR="00774043" w:rsidRPr="0039071D">
        <w:t xml:space="preserve"> lands</w:t>
      </w:r>
      <w:r w:rsidR="00420409" w:rsidRPr="0039071D">
        <w:t xml:space="preserve"> </w:t>
      </w:r>
      <w:r w:rsidR="00735922" w:rsidRPr="0039071D">
        <w:t>are</w:t>
      </w:r>
      <w:r w:rsidR="00774043" w:rsidRPr="0039071D">
        <w:t xml:space="preserve"> train</w:t>
      </w:r>
      <w:r w:rsidR="00735922" w:rsidRPr="0039071D">
        <w:t>ed</w:t>
      </w:r>
      <w:r w:rsidR="00774043" w:rsidRPr="0039071D">
        <w:t xml:space="preserve">, </w:t>
      </w:r>
      <w:r w:rsidR="00B57942" w:rsidRPr="0039071D">
        <w:t xml:space="preserve">evaluated, </w:t>
      </w:r>
      <w:r w:rsidR="00774043" w:rsidRPr="0039071D">
        <w:t>qualif</w:t>
      </w:r>
      <w:r w:rsidR="00735922" w:rsidRPr="0039071D">
        <w:t>ied</w:t>
      </w:r>
      <w:r w:rsidR="00774043" w:rsidRPr="0039071D">
        <w:t>, and certif</w:t>
      </w:r>
      <w:r w:rsidR="00735922" w:rsidRPr="0039071D">
        <w:t>ied</w:t>
      </w:r>
      <w:r w:rsidR="00774043" w:rsidRPr="0039071D">
        <w:t xml:space="preserve"> </w:t>
      </w:r>
      <w:r w:rsidR="005005AE" w:rsidRPr="0039071D">
        <w:t>in accordance with this directive</w:t>
      </w:r>
      <w:r w:rsidR="008B4151" w:rsidRPr="0039071D">
        <w:t>.</w:t>
      </w:r>
    </w:p>
    <w:p w14:paraId="6FE994C3" w14:textId="258AC94C" w:rsidR="007D371B" w:rsidRPr="0039071D" w:rsidRDefault="007D371B" w:rsidP="004178C2">
      <w:pPr>
        <w:pStyle w:val="NumberList1"/>
        <w:ind w:left="720" w:firstLine="0"/>
      </w:pPr>
      <w:r w:rsidRPr="0039071D">
        <w:t xml:space="preserve">3.  </w:t>
      </w:r>
      <w:r w:rsidR="00735922" w:rsidRPr="0039071D">
        <w:t>E</w:t>
      </w:r>
      <w:r w:rsidR="00C00FBE" w:rsidRPr="0039071D">
        <w:t>nsure</w:t>
      </w:r>
      <w:r w:rsidR="00735922" w:rsidRPr="0039071D">
        <w:t xml:space="preserve"> that</w:t>
      </w:r>
      <w:r w:rsidR="00C00FBE" w:rsidRPr="0039071D">
        <w:t xml:space="preserve"> agreements with c</w:t>
      </w:r>
      <w:r w:rsidR="00386481" w:rsidRPr="0039071D">
        <w:t xml:space="preserve">ooperators (other than those </w:t>
      </w:r>
      <w:r w:rsidR="00BD5755" w:rsidRPr="0039071D">
        <w:t xml:space="preserve">working </w:t>
      </w:r>
      <w:r w:rsidR="00386481" w:rsidRPr="0039071D">
        <w:t xml:space="preserve">under interagency fire management cooperative agreements) </w:t>
      </w:r>
      <w:r w:rsidR="00C00FBE" w:rsidRPr="0039071D">
        <w:t xml:space="preserve">provide that </w:t>
      </w:r>
      <w:r w:rsidR="00774043" w:rsidRPr="0039071D">
        <w:t xml:space="preserve">the cooperators </w:t>
      </w:r>
      <w:r w:rsidR="00B57942" w:rsidRPr="0039071D">
        <w:t xml:space="preserve">operating saws on NFS lands </w:t>
      </w:r>
      <w:r w:rsidR="00386481" w:rsidRPr="0039071D">
        <w:t xml:space="preserve">are responsible for </w:t>
      </w:r>
      <w:r w:rsidR="007A305A">
        <w:t>s</w:t>
      </w:r>
      <w:r w:rsidR="001A567A">
        <w:t xml:space="preserve">awyer </w:t>
      </w:r>
      <w:r w:rsidR="00386481" w:rsidRPr="0039071D">
        <w:t>training</w:t>
      </w:r>
      <w:r w:rsidR="00B57942" w:rsidRPr="0039071D">
        <w:t>, evaluation</w:t>
      </w:r>
      <w:r w:rsidR="00130A93">
        <w:t>,</w:t>
      </w:r>
      <w:r w:rsidR="00386481" w:rsidRPr="0039071D">
        <w:t xml:space="preserve"> and certification of their </w:t>
      </w:r>
      <w:r w:rsidR="00A10A60" w:rsidRPr="0039071D">
        <w:t>employees</w:t>
      </w:r>
      <w:r w:rsidR="00B57942" w:rsidRPr="0039071D">
        <w:t>, participants</w:t>
      </w:r>
      <w:r w:rsidR="007A305A">
        <w:t>,</w:t>
      </w:r>
      <w:r w:rsidR="00A10A60" w:rsidRPr="0039071D">
        <w:t xml:space="preserve"> and volunteers </w:t>
      </w:r>
      <w:r w:rsidR="00386481" w:rsidRPr="0039071D">
        <w:t>in accordance with this directive.</w:t>
      </w:r>
      <w:r w:rsidR="00774043" w:rsidRPr="0039071D">
        <w:t xml:space="preserve">  Ap</w:t>
      </w:r>
      <w:r w:rsidR="00386481" w:rsidRPr="0039071D">
        <w:t>propriate provisions</w:t>
      </w:r>
      <w:r w:rsidR="00774043" w:rsidRPr="0039071D">
        <w:t xml:space="preserve"> </w:t>
      </w:r>
      <w:r w:rsidR="00386481" w:rsidRPr="0039071D">
        <w:t xml:space="preserve">regarding </w:t>
      </w:r>
      <w:r w:rsidR="00130A93">
        <w:t xml:space="preserve">the </w:t>
      </w:r>
      <w:r w:rsidR="00386481" w:rsidRPr="0039071D">
        <w:t xml:space="preserve">use of saws </w:t>
      </w:r>
      <w:r w:rsidR="00735922" w:rsidRPr="0039071D">
        <w:t>must be inserted in</w:t>
      </w:r>
      <w:r w:rsidR="00130A93">
        <w:t>to</w:t>
      </w:r>
      <w:r w:rsidR="00735922" w:rsidRPr="0039071D">
        <w:t xml:space="preserve"> cooperative agreements </w:t>
      </w:r>
      <w:r w:rsidR="00386481" w:rsidRPr="0039071D">
        <w:t>per FSH 1509.11,</w:t>
      </w:r>
      <w:r w:rsidR="00F61933" w:rsidRPr="0039071D">
        <w:t xml:space="preserve"> </w:t>
      </w:r>
      <w:r w:rsidR="00386481" w:rsidRPr="0039071D">
        <w:t xml:space="preserve">section 91.2. </w:t>
      </w:r>
      <w:r w:rsidR="00B00A97" w:rsidRPr="0039071D">
        <w:t xml:space="preserve"> </w:t>
      </w:r>
      <w:r w:rsidR="00386481" w:rsidRPr="0039071D">
        <w:t>See FSM 1580 and FSH 1509.11, chapter 90</w:t>
      </w:r>
      <w:r w:rsidR="001B18C0" w:rsidRPr="0039071D">
        <w:t>,</w:t>
      </w:r>
      <w:r w:rsidR="00386481" w:rsidRPr="0039071D">
        <w:t xml:space="preserve"> for direction on cooperative agreements generally.  See FSH 1509.11, chapter 50, for direction on interagency fire management agreements. </w:t>
      </w:r>
      <w:r w:rsidR="00C00FBE" w:rsidRPr="0039071D">
        <w:t xml:space="preserve"> </w:t>
      </w:r>
      <w:r w:rsidR="00386481" w:rsidRPr="0039071D">
        <w:t>S</w:t>
      </w:r>
      <w:r w:rsidR="00FA59D0" w:rsidRPr="0039071D">
        <w:t>ee FSH 1509.11, section</w:t>
      </w:r>
      <w:r w:rsidR="00386481" w:rsidRPr="0039071D">
        <w:t xml:space="preserve"> 91</w:t>
      </w:r>
      <w:r w:rsidR="00FA59D0" w:rsidRPr="0039071D">
        <w:t>.2</w:t>
      </w:r>
      <w:r w:rsidR="00B00A97" w:rsidRPr="0039071D">
        <w:t>,</w:t>
      </w:r>
      <w:r w:rsidR="00FA59D0" w:rsidRPr="0039071D">
        <w:t xml:space="preserve"> </w:t>
      </w:r>
      <w:r w:rsidR="00B00A97" w:rsidRPr="0039071D">
        <w:t xml:space="preserve">for </w:t>
      </w:r>
      <w:r w:rsidR="00FA59D0" w:rsidRPr="0039071D">
        <w:t xml:space="preserve">direction on </w:t>
      </w:r>
      <w:r w:rsidR="004B186F" w:rsidRPr="0039071D">
        <w:t>certification of</w:t>
      </w:r>
      <w:r w:rsidR="00FA59D0" w:rsidRPr="0039071D">
        <w:t xml:space="preserve"> cooperators</w:t>
      </w:r>
      <w:r w:rsidR="008A7A5C" w:rsidRPr="0039071D">
        <w:t xml:space="preserve">’ </w:t>
      </w:r>
      <w:r w:rsidR="00735922" w:rsidRPr="0039071D">
        <w:t>s</w:t>
      </w:r>
      <w:r w:rsidR="00C405A7" w:rsidRPr="0039071D">
        <w:t>awyer</w:t>
      </w:r>
      <w:r w:rsidR="008A7A5C" w:rsidRPr="0039071D">
        <w:t>s</w:t>
      </w:r>
      <w:r w:rsidR="00386481" w:rsidRPr="0039071D">
        <w:t xml:space="preserve">. </w:t>
      </w:r>
      <w:r w:rsidR="001A2A6F" w:rsidRPr="0039071D">
        <w:t xml:space="preserve"> Cooperators may participate</w:t>
      </w:r>
      <w:r w:rsidR="00E941A0" w:rsidRPr="0039071D">
        <w:t xml:space="preserve"> and be certified</w:t>
      </w:r>
      <w:r w:rsidR="001A2A6F" w:rsidRPr="0039071D">
        <w:t xml:space="preserve"> in </w:t>
      </w:r>
      <w:r w:rsidR="00130A93">
        <w:t>N</w:t>
      </w:r>
      <w:r w:rsidR="00130A93" w:rsidRPr="0039071D">
        <w:t xml:space="preserve">ationally </w:t>
      </w:r>
      <w:r w:rsidR="00130A93">
        <w:t>R</w:t>
      </w:r>
      <w:r w:rsidR="00130A93" w:rsidRPr="0039071D">
        <w:t xml:space="preserve">ecognized </w:t>
      </w:r>
      <w:r w:rsidR="001A567A">
        <w:t xml:space="preserve">Sawyer </w:t>
      </w:r>
      <w:r w:rsidR="00130A93">
        <w:t>T</w:t>
      </w:r>
      <w:r w:rsidR="00130A93" w:rsidRPr="0039071D">
        <w:t xml:space="preserve">raining </w:t>
      </w:r>
      <w:r w:rsidR="00130A93">
        <w:t>C</w:t>
      </w:r>
      <w:r w:rsidR="00130A93" w:rsidRPr="0039071D">
        <w:t xml:space="preserve">ourses </w:t>
      </w:r>
      <w:r w:rsidR="001A2A6F" w:rsidRPr="0039071D">
        <w:t xml:space="preserve">(NRSTCs) offered by the Forest Service or may </w:t>
      </w:r>
      <w:r w:rsidR="0039071D" w:rsidRPr="0039071D">
        <w:t>train, evaluate</w:t>
      </w:r>
      <w:r w:rsidR="00B13B0E">
        <w:t>,</w:t>
      </w:r>
      <w:r w:rsidR="001A2A6F" w:rsidRPr="0039071D">
        <w:t xml:space="preserve"> and certify their volunteers and employees through NRSTCs offered by Forest Service-recommended cooperator </w:t>
      </w:r>
      <w:r w:rsidR="007A305A">
        <w:t>s</w:t>
      </w:r>
      <w:r w:rsidR="001A567A">
        <w:t xml:space="preserve">awyer </w:t>
      </w:r>
      <w:r w:rsidR="007A305A">
        <w:t>e</w:t>
      </w:r>
      <w:r w:rsidR="001A567A">
        <w:t>valuator</w:t>
      </w:r>
      <w:r w:rsidR="001A2A6F" w:rsidRPr="0039071D">
        <w:t xml:space="preserve">s and </w:t>
      </w:r>
      <w:r w:rsidR="007A305A">
        <w:t>s</w:t>
      </w:r>
      <w:r w:rsidR="001A567A">
        <w:t xml:space="preserve">awyer </w:t>
      </w:r>
      <w:r w:rsidR="007A305A">
        <w:t>i</w:t>
      </w:r>
      <w:r w:rsidR="001A567A">
        <w:t>nstructor</w:t>
      </w:r>
      <w:r w:rsidR="008B4151" w:rsidRPr="0039071D">
        <w:t>s (FSM 2358.04g, para. 4).</w:t>
      </w:r>
    </w:p>
    <w:p w14:paraId="78687138" w14:textId="0247372E" w:rsidR="00E941A0" w:rsidRPr="00E941A0" w:rsidRDefault="00E941A0" w:rsidP="00E941A0">
      <w:pPr>
        <w:pStyle w:val="Default"/>
        <w:spacing w:before="240"/>
        <w:ind w:left="720"/>
        <w:rPr>
          <w:rFonts w:ascii="Times New Roman" w:hAnsi="Times New Roman" w:cs="Times New Roman"/>
          <w:color w:val="000000" w:themeColor="text1"/>
        </w:rPr>
      </w:pPr>
      <w:r w:rsidRPr="00E941A0">
        <w:rPr>
          <w:rFonts w:ascii="Times New Roman" w:hAnsi="Times New Roman" w:cs="Times New Roman"/>
          <w:color w:val="000000" w:themeColor="text1"/>
        </w:rPr>
        <w:t xml:space="preserve">4. </w:t>
      </w:r>
      <w:r w:rsidR="00B14228">
        <w:rPr>
          <w:rFonts w:ascii="Times New Roman" w:hAnsi="Times New Roman" w:cs="Times New Roman"/>
          <w:color w:val="000000" w:themeColor="text1"/>
        </w:rPr>
        <w:t xml:space="preserve"> </w:t>
      </w:r>
      <w:r w:rsidRPr="00E941A0">
        <w:rPr>
          <w:rFonts w:ascii="Times New Roman" w:hAnsi="Times New Roman" w:cs="Times New Roman"/>
          <w:color w:val="000000" w:themeColor="text1"/>
        </w:rPr>
        <w:t xml:space="preserve">Per FSM 1833.12, volunteer agreements may be used in conjunction with </w:t>
      </w:r>
      <w:r w:rsidR="006B41DB">
        <w:rPr>
          <w:rFonts w:ascii="Times New Roman" w:hAnsi="Times New Roman" w:cs="Times New Roman"/>
          <w:color w:val="000000" w:themeColor="text1"/>
        </w:rPr>
        <w:t>c</w:t>
      </w:r>
      <w:r w:rsidRPr="00E941A0">
        <w:rPr>
          <w:rFonts w:ascii="Times New Roman" w:hAnsi="Times New Roman" w:cs="Times New Roman"/>
          <w:color w:val="000000" w:themeColor="text1"/>
        </w:rPr>
        <w:t xml:space="preserve">hallenge </w:t>
      </w:r>
      <w:r w:rsidR="006B41DB">
        <w:rPr>
          <w:rFonts w:ascii="Times New Roman" w:hAnsi="Times New Roman" w:cs="Times New Roman"/>
          <w:color w:val="000000" w:themeColor="text1"/>
        </w:rPr>
        <w:t>c</w:t>
      </w:r>
      <w:r w:rsidRPr="00E941A0">
        <w:rPr>
          <w:rFonts w:ascii="Times New Roman" w:hAnsi="Times New Roman" w:cs="Times New Roman"/>
          <w:color w:val="000000" w:themeColor="text1"/>
        </w:rPr>
        <w:t>ost</w:t>
      </w:r>
      <w:r w:rsidR="006B41DB">
        <w:rPr>
          <w:rFonts w:ascii="Times New Roman" w:hAnsi="Times New Roman" w:cs="Times New Roman"/>
          <w:color w:val="000000" w:themeColor="text1"/>
        </w:rPr>
        <w:t>-s</w:t>
      </w:r>
      <w:r w:rsidRPr="00E941A0">
        <w:rPr>
          <w:rFonts w:ascii="Times New Roman" w:hAnsi="Times New Roman" w:cs="Times New Roman"/>
          <w:color w:val="000000" w:themeColor="text1"/>
        </w:rPr>
        <w:t xml:space="preserve">hare </w:t>
      </w:r>
      <w:r w:rsidR="006B41DB">
        <w:rPr>
          <w:rFonts w:ascii="Times New Roman" w:hAnsi="Times New Roman" w:cs="Times New Roman"/>
          <w:color w:val="000000" w:themeColor="text1"/>
        </w:rPr>
        <w:t>a</w:t>
      </w:r>
      <w:r w:rsidRPr="00E941A0">
        <w:rPr>
          <w:rFonts w:ascii="Times New Roman" w:hAnsi="Times New Roman" w:cs="Times New Roman"/>
          <w:color w:val="000000" w:themeColor="text1"/>
        </w:rPr>
        <w:t>greements (CCSA</w:t>
      </w:r>
      <w:r w:rsidR="00B13B0E">
        <w:rPr>
          <w:rFonts w:ascii="Times New Roman" w:hAnsi="Times New Roman" w:cs="Times New Roman"/>
          <w:color w:val="000000" w:themeColor="text1"/>
        </w:rPr>
        <w:t>s</w:t>
      </w:r>
      <w:r w:rsidRPr="00E941A0">
        <w:rPr>
          <w:rFonts w:ascii="Times New Roman" w:hAnsi="Times New Roman" w:cs="Times New Roman"/>
          <w:color w:val="000000" w:themeColor="text1"/>
        </w:rPr>
        <w:t xml:space="preserve">) in cases where a cooperator is working with the Forest Service to create the capacity necessary to generate and manage volunteerism. Under </w:t>
      </w:r>
      <w:r w:rsidR="00B13B0E">
        <w:rPr>
          <w:rFonts w:ascii="Times New Roman" w:hAnsi="Times New Roman" w:cs="Times New Roman"/>
          <w:color w:val="000000" w:themeColor="text1"/>
        </w:rPr>
        <w:t xml:space="preserve">a </w:t>
      </w:r>
      <w:r w:rsidR="007A305A">
        <w:rPr>
          <w:rFonts w:ascii="Times New Roman" w:hAnsi="Times New Roman" w:cs="Times New Roman"/>
          <w:color w:val="000000" w:themeColor="text1"/>
        </w:rPr>
        <w:lastRenderedPageBreak/>
        <w:t>CCSA</w:t>
      </w:r>
      <w:r w:rsidRPr="00E941A0">
        <w:rPr>
          <w:rFonts w:ascii="Times New Roman" w:hAnsi="Times New Roman" w:cs="Times New Roman"/>
          <w:color w:val="000000" w:themeColor="text1"/>
        </w:rPr>
        <w:t xml:space="preserve">, the cooperator may recruit, train, and manage the Forest Service volunteers on behalf of the Agency. </w:t>
      </w:r>
      <w:r w:rsidR="005E7675">
        <w:rPr>
          <w:rFonts w:ascii="Times New Roman" w:hAnsi="Times New Roman" w:cs="Times New Roman"/>
          <w:color w:val="000000" w:themeColor="text1"/>
        </w:rPr>
        <w:t xml:space="preserve"> </w:t>
      </w:r>
      <w:r w:rsidRPr="00E941A0">
        <w:rPr>
          <w:rFonts w:ascii="Times New Roman" w:hAnsi="Times New Roman" w:cs="Times New Roman"/>
          <w:color w:val="000000" w:themeColor="text1"/>
        </w:rPr>
        <w:t xml:space="preserve">Forest Service </w:t>
      </w:r>
      <w:r w:rsidRPr="0039071D">
        <w:rPr>
          <w:rFonts w:ascii="Times New Roman" w:hAnsi="Times New Roman" w:cs="Times New Roman"/>
          <w:color w:val="auto"/>
        </w:rPr>
        <w:t xml:space="preserve">volunteers operating under a </w:t>
      </w:r>
      <w:r w:rsidR="00471422">
        <w:rPr>
          <w:rFonts w:ascii="Times New Roman" w:hAnsi="Times New Roman" w:cs="Times New Roman"/>
          <w:color w:val="auto"/>
        </w:rPr>
        <w:t>CCSA</w:t>
      </w:r>
      <w:r w:rsidRPr="0039071D">
        <w:rPr>
          <w:rFonts w:ascii="Times New Roman" w:hAnsi="Times New Roman" w:cs="Times New Roman"/>
          <w:color w:val="auto"/>
        </w:rPr>
        <w:t xml:space="preserve"> </w:t>
      </w:r>
      <w:r w:rsidR="00471422">
        <w:rPr>
          <w:rFonts w:ascii="Times New Roman" w:hAnsi="Times New Roman" w:cs="Times New Roman"/>
          <w:color w:val="auto"/>
        </w:rPr>
        <w:t>must</w:t>
      </w:r>
      <w:r w:rsidR="00471422" w:rsidRPr="0039071D">
        <w:rPr>
          <w:rFonts w:ascii="Times New Roman" w:hAnsi="Times New Roman" w:cs="Times New Roman"/>
          <w:color w:val="auto"/>
        </w:rPr>
        <w:t xml:space="preserve"> </w:t>
      </w:r>
      <w:r w:rsidRPr="0039071D">
        <w:rPr>
          <w:rFonts w:ascii="Times New Roman" w:hAnsi="Times New Roman" w:cs="Times New Roman"/>
          <w:color w:val="auto"/>
        </w:rPr>
        <w:t>be trained</w:t>
      </w:r>
      <w:r w:rsidR="00B57942" w:rsidRPr="0039071D">
        <w:rPr>
          <w:rFonts w:ascii="Times New Roman" w:hAnsi="Times New Roman" w:cs="Times New Roman"/>
          <w:color w:val="auto"/>
        </w:rPr>
        <w:t>, evaluated</w:t>
      </w:r>
      <w:r w:rsidR="007A305A">
        <w:rPr>
          <w:rFonts w:ascii="Times New Roman" w:hAnsi="Times New Roman" w:cs="Times New Roman"/>
          <w:color w:val="auto"/>
        </w:rPr>
        <w:t>,</w:t>
      </w:r>
      <w:r w:rsidRPr="0039071D">
        <w:rPr>
          <w:rFonts w:ascii="Times New Roman" w:hAnsi="Times New Roman" w:cs="Times New Roman"/>
          <w:color w:val="auto"/>
        </w:rPr>
        <w:t xml:space="preserve"> and certified in accordance with this directive. </w:t>
      </w:r>
      <w:r w:rsidR="002137CF">
        <w:rPr>
          <w:rFonts w:ascii="Times New Roman" w:hAnsi="Times New Roman" w:cs="Times New Roman"/>
          <w:color w:val="auto"/>
        </w:rPr>
        <w:t xml:space="preserve"> </w:t>
      </w:r>
      <w:r w:rsidRPr="0039071D">
        <w:rPr>
          <w:rFonts w:ascii="Times New Roman" w:hAnsi="Times New Roman" w:cs="Times New Roman"/>
          <w:color w:val="auto"/>
        </w:rPr>
        <w:t xml:space="preserve">Forest Service volunteers operating under </w:t>
      </w:r>
      <w:r w:rsidRPr="00E941A0">
        <w:rPr>
          <w:rFonts w:ascii="Times New Roman" w:hAnsi="Times New Roman" w:cs="Times New Roman"/>
          <w:color w:val="000000" w:themeColor="text1"/>
        </w:rPr>
        <w:t xml:space="preserve">a </w:t>
      </w:r>
      <w:r w:rsidR="00BF6478">
        <w:rPr>
          <w:rFonts w:ascii="Times New Roman" w:hAnsi="Times New Roman" w:cs="Times New Roman"/>
          <w:color w:val="000000" w:themeColor="text1"/>
        </w:rPr>
        <w:t>CCSA</w:t>
      </w:r>
      <w:r w:rsidRPr="00E941A0">
        <w:rPr>
          <w:rFonts w:ascii="Times New Roman" w:hAnsi="Times New Roman" w:cs="Times New Roman"/>
          <w:color w:val="000000" w:themeColor="text1"/>
        </w:rPr>
        <w:t xml:space="preserve"> may participate and be certified in </w:t>
      </w:r>
      <w:r w:rsidRPr="0039071D">
        <w:rPr>
          <w:rFonts w:ascii="Times New Roman" w:hAnsi="Times New Roman" w:cs="Times New Roman"/>
          <w:color w:val="auto"/>
        </w:rPr>
        <w:t>NRSTCs offered by the Forest Service or may be trained</w:t>
      </w:r>
      <w:r w:rsidR="00B57942" w:rsidRPr="0039071D">
        <w:rPr>
          <w:rFonts w:ascii="Times New Roman" w:hAnsi="Times New Roman" w:cs="Times New Roman"/>
          <w:color w:val="auto"/>
        </w:rPr>
        <w:t>,</w:t>
      </w:r>
      <w:r w:rsidR="00757B61" w:rsidRPr="0039071D">
        <w:rPr>
          <w:rFonts w:ascii="Times New Roman" w:hAnsi="Times New Roman" w:cs="Times New Roman"/>
          <w:color w:val="auto"/>
        </w:rPr>
        <w:t xml:space="preserve"> </w:t>
      </w:r>
      <w:r w:rsidR="00B57942" w:rsidRPr="0039071D">
        <w:rPr>
          <w:rFonts w:ascii="Times New Roman" w:hAnsi="Times New Roman" w:cs="Times New Roman"/>
          <w:color w:val="auto"/>
        </w:rPr>
        <w:t>evaluated</w:t>
      </w:r>
      <w:r w:rsidR="002137CF">
        <w:rPr>
          <w:rFonts w:ascii="Times New Roman" w:hAnsi="Times New Roman" w:cs="Times New Roman"/>
          <w:color w:val="auto"/>
        </w:rPr>
        <w:t>,</w:t>
      </w:r>
      <w:r w:rsidRPr="0039071D">
        <w:rPr>
          <w:rFonts w:ascii="Times New Roman" w:hAnsi="Times New Roman" w:cs="Times New Roman"/>
          <w:color w:val="auto"/>
        </w:rPr>
        <w:t xml:space="preserve"> and certified through NRSTCs offered by Forest Service-recommended cooperator </w:t>
      </w:r>
      <w:r w:rsidR="007A305A">
        <w:rPr>
          <w:rFonts w:ascii="Times New Roman" w:hAnsi="Times New Roman" w:cs="Times New Roman"/>
          <w:color w:val="auto"/>
        </w:rPr>
        <w:t>s</w:t>
      </w:r>
      <w:r w:rsidR="001A567A">
        <w:rPr>
          <w:rFonts w:ascii="Times New Roman" w:hAnsi="Times New Roman" w:cs="Times New Roman"/>
          <w:color w:val="auto"/>
        </w:rPr>
        <w:t xml:space="preserve">awyer </w:t>
      </w:r>
      <w:r w:rsidR="002137CF">
        <w:rPr>
          <w:rFonts w:ascii="Times New Roman" w:hAnsi="Times New Roman" w:cs="Times New Roman"/>
          <w:color w:val="auto"/>
        </w:rPr>
        <w:t>e</w:t>
      </w:r>
      <w:r w:rsidR="002137CF" w:rsidRPr="0039071D">
        <w:rPr>
          <w:rFonts w:ascii="Times New Roman" w:hAnsi="Times New Roman" w:cs="Times New Roman"/>
          <w:color w:val="auto"/>
        </w:rPr>
        <w:t xml:space="preserve">valuators </w:t>
      </w:r>
      <w:r w:rsidRPr="0039071D">
        <w:rPr>
          <w:rFonts w:ascii="Times New Roman" w:hAnsi="Times New Roman" w:cs="Times New Roman"/>
          <w:color w:val="auto"/>
        </w:rPr>
        <w:t xml:space="preserve">and </w:t>
      </w:r>
      <w:r w:rsidR="007A305A">
        <w:rPr>
          <w:rFonts w:ascii="Times New Roman" w:hAnsi="Times New Roman" w:cs="Times New Roman"/>
          <w:color w:val="auto"/>
        </w:rPr>
        <w:t>s</w:t>
      </w:r>
      <w:r w:rsidR="001A567A">
        <w:rPr>
          <w:rFonts w:ascii="Times New Roman" w:hAnsi="Times New Roman" w:cs="Times New Roman"/>
          <w:color w:val="auto"/>
        </w:rPr>
        <w:t xml:space="preserve">awyer </w:t>
      </w:r>
      <w:r w:rsidR="002137CF">
        <w:rPr>
          <w:rFonts w:ascii="Times New Roman" w:hAnsi="Times New Roman" w:cs="Times New Roman"/>
          <w:color w:val="auto"/>
        </w:rPr>
        <w:t>i</w:t>
      </w:r>
      <w:r w:rsidR="002137CF" w:rsidRPr="0039071D">
        <w:rPr>
          <w:rFonts w:ascii="Times New Roman" w:hAnsi="Times New Roman" w:cs="Times New Roman"/>
          <w:color w:val="auto"/>
        </w:rPr>
        <w:t>nstructors</w:t>
      </w:r>
      <w:r w:rsidRPr="0039071D">
        <w:rPr>
          <w:rFonts w:ascii="Times New Roman" w:hAnsi="Times New Roman" w:cs="Times New Roman"/>
          <w:color w:val="auto"/>
        </w:rPr>
        <w:t xml:space="preserve">.  See FSM 1833.11 for direction on use of volunteer agreements and </w:t>
      </w:r>
      <w:r w:rsidR="00BF6478">
        <w:rPr>
          <w:rFonts w:ascii="Times New Roman" w:hAnsi="Times New Roman" w:cs="Times New Roman"/>
          <w:color w:val="auto"/>
        </w:rPr>
        <w:t>CCSAs</w:t>
      </w:r>
      <w:r w:rsidRPr="0039071D">
        <w:rPr>
          <w:rFonts w:ascii="Times New Roman" w:hAnsi="Times New Roman" w:cs="Times New Roman"/>
          <w:color w:val="auto"/>
        </w:rPr>
        <w:t xml:space="preserve"> in tandem.</w:t>
      </w:r>
    </w:p>
    <w:p w14:paraId="5F38CA83" w14:textId="26E32FFD" w:rsidR="00AE4F8B" w:rsidRDefault="00E941A0" w:rsidP="00AE4F8B">
      <w:pPr>
        <w:pStyle w:val="NumberList1"/>
        <w:ind w:left="720" w:firstLine="0"/>
        <w:rPr>
          <w:color w:val="000000" w:themeColor="text1"/>
        </w:rPr>
      </w:pPr>
      <w:r>
        <w:rPr>
          <w:color w:val="000000" w:themeColor="text1"/>
        </w:rPr>
        <w:t>5</w:t>
      </w:r>
      <w:r w:rsidR="00AE4F8B">
        <w:rPr>
          <w:color w:val="000000" w:themeColor="text1"/>
        </w:rPr>
        <w:t xml:space="preserve">.  </w:t>
      </w:r>
      <w:r w:rsidR="00735922">
        <w:rPr>
          <w:color w:val="000000" w:themeColor="text1"/>
        </w:rPr>
        <w:t>Ensure that s</w:t>
      </w:r>
      <w:r w:rsidR="00C405A7">
        <w:rPr>
          <w:color w:val="000000"/>
        </w:rPr>
        <w:t>awyer</w:t>
      </w:r>
      <w:r w:rsidR="00E562F0">
        <w:rPr>
          <w:color w:val="000000"/>
        </w:rPr>
        <w:t>s</w:t>
      </w:r>
      <w:r w:rsidR="00576ABF">
        <w:rPr>
          <w:color w:val="000000"/>
        </w:rPr>
        <w:t xml:space="preserve"> </w:t>
      </w:r>
      <w:r w:rsidR="00735922">
        <w:rPr>
          <w:color w:val="000000"/>
        </w:rPr>
        <w:t>do</w:t>
      </w:r>
      <w:r w:rsidR="00576ABF">
        <w:rPr>
          <w:color w:val="000000"/>
        </w:rPr>
        <w:t xml:space="preserve"> not </w:t>
      </w:r>
      <w:r w:rsidR="003F5D5A">
        <w:rPr>
          <w:color w:val="000000"/>
        </w:rPr>
        <w:t>use saws</w:t>
      </w:r>
      <w:r w:rsidR="007D1980" w:rsidRPr="00A106D9">
        <w:rPr>
          <w:color w:val="000000"/>
        </w:rPr>
        <w:t xml:space="preserve"> outside the limits of their </w:t>
      </w:r>
      <w:r w:rsidR="00576ABF">
        <w:rPr>
          <w:color w:val="000000"/>
        </w:rPr>
        <w:t>certification</w:t>
      </w:r>
      <w:r w:rsidR="00DA4BA8">
        <w:rPr>
          <w:color w:val="000000"/>
        </w:rPr>
        <w:t xml:space="preserve"> or</w:t>
      </w:r>
      <w:r w:rsidR="008E584E">
        <w:rPr>
          <w:color w:val="000000"/>
        </w:rPr>
        <w:t xml:space="preserve"> </w:t>
      </w:r>
      <w:r w:rsidR="00E562F0">
        <w:rPr>
          <w:color w:val="000000"/>
        </w:rPr>
        <w:t>qualifications</w:t>
      </w:r>
      <w:r w:rsidR="00CA5F06">
        <w:rPr>
          <w:color w:val="000000"/>
        </w:rPr>
        <w:t>,</w:t>
      </w:r>
      <w:r w:rsidR="007D1980">
        <w:rPr>
          <w:color w:val="000000"/>
        </w:rPr>
        <w:t xml:space="preserve"> </w:t>
      </w:r>
      <w:r w:rsidR="00DA4BA8">
        <w:rPr>
          <w:color w:val="000000"/>
        </w:rPr>
        <w:t xml:space="preserve">except </w:t>
      </w:r>
      <w:r w:rsidR="007D1980" w:rsidRPr="00A106D9">
        <w:rPr>
          <w:color w:val="000000"/>
        </w:rPr>
        <w:t xml:space="preserve">during formal </w:t>
      </w:r>
      <w:r w:rsidR="003520B3">
        <w:rPr>
          <w:color w:val="000000"/>
        </w:rPr>
        <w:t xml:space="preserve">evaluation </w:t>
      </w:r>
      <w:r w:rsidR="007D1980" w:rsidRPr="00A106D9">
        <w:rPr>
          <w:color w:val="000000"/>
        </w:rPr>
        <w:t>proceedings</w:t>
      </w:r>
      <w:r w:rsidR="007D1980">
        <w:rPr>
          <w:color w:val="000000"/>
        </w:rPr>
        <w:t xml:space="preserve"> or under </w:t>
      </w:r>
      <w:r w:rsidR="00464B5C">
        <w:rPr>
          <w:color w:val="000000"/>
        </w:rPr>
        <w:t>the immediate</w:t>
      </w:r>
      <w:r w:rsidR="007D1980">
        <w:rPr>
          <w:color w:val="000000"/>
        </w:rPr>
        <w:t xml:space="preserve"> supervision of a higher</w:t>
      </w:r>
      <w:r w:rsidR="00C12F0E">
        <w:rPr>
          <w:color w:val="000000"/>
        </w:rPr>
        <w:t>-</w:t>
      </w:r>
      <w:r w:rsidR="007A305A">
        <w:rPr>
          <w:color w:val="000000"/>
        </w:rPr>
        <w:t>qualified sawyer</w:t>
      </w:r>
      <w:r w:rsidR="007D1980" w:rsidRPr="00A106D9">
        <w:rPr>
          <w:color w:val="000000"/>
        </w:rPr>
        <w:t>.</w:t>
      </w:r>
      <w:r w:rsidR="00386481">
        <w:rPr>
          <w:color w:val="000000"/>
        </w:rPr>
        <w:t xml:space="preserve"> </w:t>
      </w:r>
      <w:r w:rsidR="00B00A97">
        <w:rPr>
          <w:color w:val="000000"/>
        </w:rPr>
        <w:t xml:space="preserve"> </w:t>
      </w:r>
      <w:r w:rsidR="00386481">
        <w:rPr>
          <w:color w:val="000000"/>
        </w:rPr>
        <w:t xml:space="preserve">A </w:t>
      </w:r>
      <w:r w:rsidR="007A305A">
        <w:rPr>
          <w:color w:val="000000"/>
        </w:rPr>
        <w:t>crosscut s</w:t>
      </w:r>
      <w:r w:rsidR="001A567A">
        <w:rPr>
          <w:color w:val="000000"/>
        </w:rPr>
        <w:t xml:space="preserve">awyer </w:t>
      </w:r>
      <w:r w:rsidR="007A305A">
        <w:rPr>
          <w:color w:val="000000"/>
        </w:rPr>
        <w:t xml:space="preserve">trainee </w:t>
      </w:r>
      <w:r w:rsidR="00386481" w:rsidRPr="005418E0">
        <w:rPr>
          <w:color w:val="000000"/>
        </w:rPr>
        <w:t xml:space="preserve">may </w:t>
      </w:r>
      <w:r w:rsidR="008A7A5C">
        <w:rPr>
          <w:color w:val="000000"/>
        </w:rPr>
        <w:t xml:space="preserve">use </w:t>
      </w:r>
      <w:r w:rsidR="00735922">
        <w:rPr>
          <w:color w:val="000000"/>
        </w:rPr>
        <w:t xml:space="preserve">a crosscut </w:t>
      </w:r>
      <w:r w:rsidR="008A7A5C">
        <w:rPr>
          <w:color w:val="000000"/>
        </w:rPr>
        <w:t>saw only</w:t>
      </w:r>
      <w:r w:rsidR="00386481">
        <w:rPr>
          <w:color w:val="000000"/>
        </w:rPr>
        <w:t xml:space="preserve"> </w:t>
      </w:r>
      <w:r w:rsidR="00386481" w:rsidRPr="005418E0">
        <w:t xml:space="preserve">under the </w:t>
      </w:r>
      <w:r w:rsidR="00386481">
        <w:t xml:space="preserve">immediate </w:t>
      </w:r>
      <w:r w:rsidR="00386481" w:rsidRPr="005418E0">
        <w:t>supervision</w:t>
      </w:r>
      <w:r w:rsidR="00386481">
        <w:t xml:space="preserve"> of a </w:t>
      </w:r>
      <w:r w:rsidR="007A305A">
        <w:t>qualified s</w:t>
      </w:r>
      <w:r w:rsidR="001A567A">
        <w:t xml:space="preserve">awyer </w:t>
      </w:r>
      <w:r w:rsidR="00735922">
        <w:t xml:space="preserve">and only </w:t>
      </w:r>
      <w:r w:rsidR="008A7A5C">
        <w:t>for</w:t>
      </w:r>
      <w:r w:rsidR="00386481" w:rsidRPr="005418E0">
        <w:t xml:space="preserve"> </w:t>
      </w:r>
      <w:r w:rsidR="00386481">
        <w:t>bucking</w:t>
      </w:r>
      <w:r w:rsidR="00386481" w:rsidRPr="005418E0">
        <w:t>.</w:t>
      </w:r>
    </w:p>
    <w:p w14:paraId="3E16D997" w14:textId="44B3CF2D" w:rsidR="00AE4F8B" w:rsidRDefault="00E941A0" w:rsidP="00AE4F8B">
      <w:pPr>
        <w:pStyle w:val="NumberList1"/>
        <w:ind w:left="720" w:firstLine="0"/>
        <w:rPr>
          <w:color w:val="000000" w:themeColor="text1"/>
        </w:rPr>
      </w:pPr>
      <w:r>
        <w:rPr>
          <w:color w:val="000000" w:themeColor="text1"/>
        </w:rPr>
        <w:t>6</w:t>
      </w:r>
      <w:r w:rsidR="00AE4F8B">
        <w:rPr>
          <w:color w:val="000000" w:themeColor="text1"/>
        </w:rPr>
        <w:t xml:space="preserve">.  </w:t>
      </w:r>
      <w:r w:rsidR="00052E38">
        <w:rPr>
          <w:color w:val="000000" w:themeColor="text1"/>
        </w:rPr>
        <w:t>The c</w:t>
      </w:r>
      <w:r w:rsidR="00C231CF">
        <w:rPr>
          <w:color w:val="000000"/>
        </w:rPr>
        <w:t>ompletion of classroom, field proficiency</w:t>
      </w:r>
      <w:r w:rsidR="00610FC8">
        <w:rPr>
          <w:color w:val="000000"/>
        </w:rPr>
        <w:t>,</w:t>
      </w:r>
      <w:r w:rsidR="00C231CF">
        <w:rPr>
          <w:color w:val="000000"/>
        </w:rPr>
        <w:t xml:space="preserve"> and evaluation</w:t>
      </w:r>
      <w:r w:rsidR="00996D50">
        <w:rPr>
          <w:color w:val="000000"/>
        </w:rPr>
        <w:t xml:space="preserve"> </w:t>
      </w:r>
      <w:r w:rsidR="008A7A5C">
        <w:rPr>
          <w:color w:val="000000"/>
        </w:rPr>
        <w:t>requirements</w:t>
      </w:r>
      <w:r w:rsidR="00C231CF">
        <w:rPr>
          <w:color w:val="000000"/>
        </w:rPr>
        <w:t xml:space="preserve"> may result in certification, certification with restrictions</w:t>
      </w:r>
      <w:r w:rsidR="00CA5F06">
        <w:rPr>
          <w:color w:val="000000"/>
        </w:rPr>
        <w:t>,</w:t>
      </w:r>
      <w:r w:rsidR="00C231CF">
        <w:rPr>
          <w:color w:val="000000"/>
        </w:rPr>
        <w:t xml:space="preserve"> or no certification.</w:t>
      </w:r>
    </w:p>
    <w:p w14:paraId="6E153767" w14:textId="2E6E4C88" w:rsidR="00CF361E" w:rsidRPr="001D2B82" w:rsidRDefault="00E941A0" w:rsidP="008D6B15">
      <w:pPr>
        <w:pStyle w:val="NumberList1"/>
        <w:ind w:left="720" w:firstLine="0"/>
        <w:rPr>
          <w:rFonts w:ascii="Arial" w:hAnsi="Arial" w:cs="Arial"/>
          <w:b/>
          <w:bCs/>
          <w:iCs/>
          <w:szCs w:val="28"/>
        </w:rPr>
      </w:pPr>
      <w:r w:rsidRPr="00CE0804">
        <w:rPr>
          <w:color w:val="000000"/>
        </w:rPr>
        <w:t>7</w:t>
      </w:r>
      <w:r w:rsidR="005C2864" w:rsidRPr="00CE0804">
        <w:rPr>
          <w:color w:val="000000"/>
        </w:rPr>
        <w:t xml:space="preserve">.  </w:t>
      </w:r>
      <w:r w:rsidR="00052E38" w:rsidRPr="00CE0804">
        <w:rPr>
          <w:color w:val="000000"/>
        </w:rPr>
        <w:t>Chain</w:t>
      </w:r>
      <w:r w:rsidR="00D74ABC" w:rsidRPr="00CE0804">
        <w:rPr>
          <w:color w:val="000000"/>
        </w:rPr>
        <w:t xml:space="preserve"> </w:t>
      </w:r>
      <w:r w:rsidR="00052E38" w:rsidRPr="00CE0804">
        <w:rPr>
          <w:color w:val="000000"/>
        </w:rPr>
        <w:t xml:space="preserve">saw </w:t>
      </w:r>
      <w:r w:rsidR="00735922" w:rsidRPr="00CE0804">
        <w:rPr>
          <w:color w:val="000000"/>
        </w:rPr>
        <w:t>s</w:t>
      </w:r>
      <w:r w:rsidR="00C405A7" w:rsidRPr="00CE0804">
        <w:rPr>
          <w:color w:val="000000"/>
        </w:rPr>
        <w:t>awyer</w:t>
      </w:r>
      <w:r w:rsidR="00052E38" w:rsidRPr="00CE0804">
        <w:rPr>
          <w:color w:val="000000"/>
        </w:rPr>
        <w:t>s</w:t>
      </w:r>
      <w:r w:rsidR="005C2864" w:rsidRPr="00CE0804">
        <w:rPr>
          <w:color w:val="000000"/>
        </w:rPr>
        <w:t xml:space="preserve"> </w:t>
      </w:r>
      <w:r w:rsidR="008A7A5C" w:rsidRPr="00CE0804">
        <w:rPr>
          <w:color w:val="000000"/>
        </w:rPr>
        <w:t>must be at least</w:t>
      </w:r>
      <w:r w:rsidR="005C2864" w:rsidRPr="00CE0804">
        <w:rPr>
          <w:color w:val="000000"/>
        </w:rPr>
        <w:t xml:space="preserve"> 18 years </w:t>
      </w:r>
      <w:r w:rsidR="008A7A5C" w:rsidRPr="00CE0804">
        <w:rPr>
          <w:color w:val="000000"/>
        </w:rPr>
        <w:t xml:space="preserve">of age </w:t>
      </w:r>
      <w:r w:rsidR="005C2864" w:rsidRPr="00CE0804">
        <w:rPr>
          <w:color w:val="000000"/>
        </w:rPr>
        <w:t xml:space="preserve">(29 CFR </w:t>
      </w:r>
      <w:r w:rsidR="00B00A97" w:rsidRPr="00CE0804">
        <w:rPr>
          <w:color w:val="000000"/>
        </w:rPr>
        <w:t xml:space="preserve">Part </w:t>
      </w:r>
      <w:r w:rsidR="005C2864" w:rsidRPr="00CE0804">
        <w:rPr>
          <w:color w:val="000000"/>
        </w:rPr>
        <w:t>570</w:t>
      </w:r>
      <w:r w:rsidR="00B00A97" w:rsidRPr="00CE0804">
        <w:rPr>
          <w:color w:val="000000"/>
        </w:rPr>
        <w:t>,</w:t>
      </w:r>
      <w:r w:rsidR="005C2864" w:rsidRPr="00CE0804">
        <w:rPr>
          <w:color w:val="000000"/>
        </w:rPr>
        <w:t xml:space="preserve"> </w:t>
      </w:r>
      <w:r w:rsidR="00B00A97" w:rsidRPr="00CE0804">
        <w:rPr>
          <w:color w:val="000000"/>
        </w:rPr>
        <w:t>S</w:t>
      </w:r>
      <w:r w:rsidR="005C2864" w:rsidRPr="00CE0804">
        <w:rPr>
          <w:color w:val="000000"/>
        </w:rPr>
        <w:t xml:space="preserve">ubpart E). </w:t>
      </w:r>
      <w:r w:rsidR="00B00A97" w:rsidRPr="00CE0804">
        <w:rPr>
          <w:color w:val="000000"/>
        </w:rPr>
        <w:t xml:space="preserve"> </w:t>
      </w:r>
      <w:r w:rsidR="008A7A5C" w:rsidRPr="00CE0804">
        <w:rPr>
          <w:color w:val="000000"/>
        </w:rPr>
        <w:t>C</w:t>
      </w:r>
      <w:r w:rsidR="00146EA6" w:rsidRPr="00CE0804">
        <w:rPr>
          <w:color w:val="000000"/>
        </w:rPr>
        <w:t xml:space="preserve">rosscut </w:t>
      </w:r>
      <w:r w:rsidR="00735922" w:rsidRPr="00CE0804">
        <w:rPr>
          <w:color w:val="000000"/>
        </w:rPr>
        <w:t>s</w:t>
      </w:r>
      <w:r w:rsidR="00C405A7" w:rsidRPr="00CE0804">
        <w:rPr>
          <w:color w:val="000000"/>
        </w:rPr>
        <w:t>awyer</w:t>
      </w:r>
      <w:r w:rsidR="00146EA6" w:rsidRPr="00CE0804">
        <w:rPr>
          <w:color w:val="000000"/>
        </w:rPr>
        <w:t xml:space="preserve">s </w:t>
      </w:r>
      <w:r w:rsidR="00541873" w:rsidRPr="00CE0804">
        <w:rPr>
          <w:color w:val="000000"/>
        </w:rPr>
        <w:t xml:space="preserve">must </w:t>
      </w:r>
      <w:r w:rsidR="008A7A5C" w:rsidRPr="00CE0804">
        <w:rPr>
          <w:color w:val="000000"/>
        </w:rPr>
        <w:t>be at least</w:t>
      </w:r>
      <w:r w:rsidR="00146EA6" w:rsidRPr="00CE0804">
        <w:rPr>
          <w:color w:val="000000"/>
        </w:rPr>
        <w:t xml:space="preserve"> 16 years</w:t>
      </w:r>
      <w:r w:rsidR="008A7A5C" w:rsidRPr="00CE0804">
        <w:rPr>
          <w:color w:val="000000"/>
        </w:rPr>
        <w:t xml:space="preserve"> of age</w:t>
      </w:r>
      <w:r w:rsidR="00146EA6" w:rsidRPr="00CE0804">
        <w:rPr>
          <w:color w:val="000000"/>
        </w:rPr>
        <w:t>.</w:t>
      </w:r>
      <w:bookmarkStart w:id="950" w:name="_Toc224956626"/>
      <w:bookmarkStart w:id="951" w:name="_Toc264369237"/>
      <w:bookmarkStart w:id="952" w:name="_Toc350504208"/>
    </w:p>
    <w:p w14:paraId="09B24EC7" w14:textId="14C1ED0F" w:rsidR="00E67029" w:rsidRPr="00AF75FA" w:rsidRDefault="0064756B" w:rsidP="00AF75FA">
      <w:pPr>
        <w:pStyle w:val="Heading3"/>
        <w:rPr>
          <w:rStyle w:val="Heading3Char1"/>
          <w:b/>
          <w:bCs/>
          <w:sz w:val="24"/>
        </w:rPr>
      </w:pPr>
      <w:bookmarkStart w:id="953" w:name="_Toc456689421"/>
      <w:r w:rsidRPr="00AF75FA">
        <w:rPr>
          <w:rStyle w:val="Heading3Char1"/>
          <w:b/>
          <w:bCs/>
          <w:sz w:val="24"/>
        </w:rPr>
        <w:t>2358.</w:t>
      </w:r>
      <w:r w:rsidR="00E67029" w:rsidRPr="00AF75FA">
        <w:rPr>
          <w:rStyle w:val="Heading3Char1"/>
          <w:b/>
          <w:bCs/>
          <w:sz w:val="24"/>
        </w:rPr>
        <w:t>04</w:t>
      </w:r>
      <w:r w:rsidR="00855C8E" w:rsidRPr="00AF75FA">
        <w:rPr>
          <w:rStyle w:val="Heading3Char1"/>
          <w:b/>
          <w:bCs/>
          <w:sz w:val="24"/>
        </w:rPr>
        <w:t xml:space="preserve"> </w:t>
      </w:r>
      <w:r w:rsidR="00FB60F7" w:rsidRPr="00AF75FA">
        <w:rPr>
          <w:rStyle w:val="Heading3Char1"/>
          <w:b/>
          <w:bCs/>
          <w:sz w:val="24"/>
        </w:rPr>
        <w:t>–</w:t>
      </w:r>
      <w:r w:rsidR="00855C8E" w:rsidRPr="00AF75FA">
        <w:rPr>
          <w:rStyle w:val="Heading3Char1"/>
          <w:b/>
          <w:bCs/>
          <w:sz w:val="24"/>
        </w:rPr>
        <w:t xml:space="preserve"> </w:t>
      </w:r>
      <w:r w:rsidR="00E67029" w:rsidRPr="00AF75FA">
        <w:rPr>
          <w:rStyle w:val="Heading3Char1"/>
          <w:b/>
          <w:bCs/>
          <w:sz w:val="24"/>
        </w:rPr>
        <w:t>Responsibility</w:t>
      </w:r>
      <w:bookmarkEnd w:id="950"/>
      <w:bookmarkEnd w:id="951"/>
      <w:bookmarkEnd w:id="952"/>
      <w:bookmarkEnd w:id="953"/>
    </w:p>
    <w:p w14:paraId="2AD634EE" w14:textId="77777777" w:rsidR="00AF75FA" w:rsidRDefault="00AF75FA" w:rsidP="00AF75FA">
      <w:bookmarkStart w:id="954" w:name="_Toc389645313"/>
      <w:bookmarkStart w:id="955" w:name="_Toc264369241"/>
      <w:bookmarkStart w:id="956" w:name="_Toc350504209"/>
      <w:bookmarkStart w:id="957" w:name="_Toc264369238"/>
      <w:bookmarkStart w:id="958" w:name="_Toc224956631"/>
    </w:p>
    <w:p w14:paraId="044ECB91" w14:textId="77777777" w:rsidR="00A57D93" w:rsidRDefault="00A57D93">
      <w:pPr>
        <w:rPr>
          <w:u w:val="single"/>
        </w:rPr>
      </w:pPr>
      <w:r>
        <w:rPr>
          <w:u w:val="single"/>
        </w:rPr>
        <w:br w:type="page"/>
      </w:r>
    </w:p>
    <w:p w14:paraId="6885BD64" w14:textId="374C470F" w:rsidR="0058669A" w:rsidRDefault="0058669A" w:rsidP="00AF75FA">
      <w:pPr>
        <w:jc w:val="center"/>
        <w:rPr>
          <w:u w:val="single"/>
        </w:rPr>
      </w:pPr>
      <w:r w:rsidRPr="00AF75FA">
        <w:rPr>
          <w:u w:val="single"/>
        </w:rPr>
        <w:lastRenderedPageBreak/>
        <w:t>2358.04 – Exhibit 01</w:t>
      </w:r>
      <w:bookmarkEnd w:id="954"/>
    </w:p>
    <w:p w14:paraId="02B8471B" w14:textId="77777777" w:rsidR="00AF75FA" w:rsidRPr="00AF75FA" w:rsidRDefault="00AF75FA" w:rsidP="00AF75FA">
      <w:pPr>
        <w:jc w:val="center"/>
        <w:rPr>
          <w:u w:val="single"/>
        </w:rPr>
      </w:pPr>
    </w:p>
    <w:p w14:paraId="69A621F3" w14:textId="65B55618" w:rsidR="0058669A" w:rsidRPr="00AF75FA" w:rsidRDefault="0058669A" w:rsidP="00AF75FA">
      <w:pPr>
        <w:jc w:val="center"/>
        <w:rPr>
          <w:u w:val="single"/>
        </w:rPr>
      </w:pPr>
      <w:r w:rsidRPr="00AF75FA">
        <w:rPr>
          <w:u w:val="single"/>
        </w:rPr>
        <w:t>Delegated Authorities</w:t>
      </w:r>
    </w:p>
    <w:p w14:paraId="2C36D344" w14:textId="77777777" w:rsidR="00027578" w:rsidRDefault="00027578" w:rsidP="0058669A">
      <w:pPr>
        <w:rPr>
          <w:rFonts w:ascii="Times" w:hAnsi="Times"/>
          <w:b/>
        </w:rPr>
      </w:pP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784"/>
        <w:gridCol w:w="1350"/>
        <w:gridCol w:w="1260"/>
        <w:gridCol w:w="990"/>
        <w:gridCol w:w="990"/>
        <w:gridCol w:w="1174"/>
      </w:tblGrid>
      <w:tr w:rsidR="004C6DDF" w:rsidRPr="00B97E4B" w14:paraId="3A63B2E5" w14:textId="77777777" w:rsidTr="009068DB">
        <w:trPr>
          <w:trHeight w:val="516"/>
          <w:tblHeader/>
          <w:jc w:val="center"/>
        </w:trPr>
        <w:tc>
          <w:tcPr>
            <w:tcW w:w="3784" w:type="dxa"/>
            <w:shd w:val="clear" w:color="auto" w:fill="auto"/>
            <w:tcMar>
              <w:left w:w="115" w:type="dxa"/>
              <w:right w:w="0" w:type="dxa"/>
            </w:tcMar>
            <w:vAlign w:val="center"/>
          </w:tcPr>
          <w:p w14:paraId="6ECE04B9" w14:textId="1C373C79" w:rsidR="0058669A" w:rsidRPr="00320D0D" w:rsidRDefault="00B97E4B" w:rsidP="00B97E4B">
            <w:pPr>
              <w:jc w:val="center"/>
              <w:rPr>
                <w:b/>
                <w:sz w:val="20"/>
                <w:szCs w:val="20"/>
              </w:rPr>
            </w:pPr>
            <w:r w:rsidRPr="00320D0D">
              <w:rPr>
                <w:b/>
                <w:sz w:val="20"/>
                <w:szCs w:val="20"/>
              </w:rPr>
              <w:t>Task</w:t>
            </w:r>
          </w:p>
        </w:tc>
        <w:tc>
          <w:tcPr>
            <w:tcW w:w="1350" w:type="dxa"/>
            <w:shd w:val="clear" w:color="auto" w:fill="auto"/>
            <w:tcMar>
              <w:left w:w="0" w:type="dxa"/>
              <w:right w:w="0" w:type="dxa"/>
            </w:tcMar>
            <w:vAlign w:val="center"/>
          </w:tcPr>
          <w:p w14:paraId="17FEF34F" w14:textId="308CBFF9" w:rsidR="0058669A" w:rsidRPr="00320D0D" w:rsidRDefault="00D55726" w:rsidP="003D4DFE">
            <w:pPr>
              <w:jc w:val="center"/>
              <w:rPr>
                <w:b/>
                <w:sz w:val="20"/>
                <w:szCs w:val="20"/>
              </w:rPr>
            </w:pPr>
            <w:r>
              <w:rPr>
                <w:b/>
                <w:sz w:val="20"/>
                <w:szCs w:val="20"/>
              </w:rPr>
              <w:t>Regional Forester</w:t>
            </w:r>
          </w:p>
        </w:tc>
        <w:tc>
          <w:tcPr>
            <w:tcW w:w="1260" w:type="dxa"/>
            <w:shd w:val="clear" w:color="auto" w:fill="auto"/>
            <w:vAlign w:val="center"/>
          </w:tcPr>
          <w:p w14:paraId="2AC8E3C2" w14:textId="22AD74A6" w:rsidR="0058669A" w:rsidRPr="00320D0D" w:rsidRDefault="00C30E52" w:rsidP="00B97E4B">
            <w:pPr>
              <w:jc w:val="center"/>
              <w:rPr>
                <w:b/>
                <w:sz w:val="20"/>
                <w:szCs w:val="20"/>
              </w:rPr>
            </w:pPr>
            <w:r>
              <w:rPr>
                <w:b/>
                <w:sz w:val="20"/>
                <w:szCs w:val="20"/>
              </w:rPr>
              <w:t>Forest Supervisor</w:t>
            </w:r>
          </w:p>
        </w:tc>
        <w:tc>
          <w:tcPr>
            <w:tcW w:w="990" w:type="dxa"/>
            <w:shd w:val="clear" w:color="auto" w:fill="auto"/>
            <w:tcMar>
              <w:left w:w="0" w:type="dxa"/>
              <w:right w:w="0" w:type="dxa"/>
            </w:tcMar>
            <w:vAlign w:val="center"/>
          </w:tcPr>
          <w:p w14:paraId="77D65CF2" w14:textId="7360B8D4" w:rsidR="0058669A" w:rsidRPr="00320D0D" w:rsidRDefault="00C30E52" w:rsidP="003D4DFE">
            <w:pPr>
              <w:jc w:val="center"/>
              <w:rPr>
                <w:b/>
                <w:sz w:val="20"/>
                <w:szCs w:val="20"/>
              </w:rPr>
            </w:pPr>
            <w:r>
              <w:rPr>
                <w:b/>
                <w:sz w:val="20"/>
                <w:szCs w:val="20"/>
              </w:rPr>
              <w:t>District Ranger</w:t>
            </w:r>
            <w:r w:rsidR="00320D0D" w:rsidRPr="00320D0D">
              <w:rPr>
                <w:b/>
                <w:sz w:val="20"/>
                <w:szCs w:val="20"/>
              </w:rPr>
              <w:t xml:space="preserve"> </w:t>
            </w:r>
          </w:p>
        </w:tc>
        <w:tc>
          <w:tcPr>
            <w:tcW w:w="990" w:type="dxa"/>
            <w:shd w:val="clear" w:color="auto" w:fill="auto"/>
            <w:tcMar>
              <w:left w:w="0" w:type="dxa"/>
              <w:right w:w="0" w:type="dxa"/>
            </w:tcMar>
            <w:vAlign w:val="center"/>
          </w:tcPr>
          <w:p w14:paraId="75B89716" w14:textId="609F8384" w:rsidR="0058669A" w:rsidRPr="00320D0D" w:rsidRDefault="004C6DDF" w:rsidP="00320D0D">
            <w:pPr>
              <w:jc w:val="center"/>
              <w:rPr>
                <w:b/>
                <w:sz w:val="20"/>
                <w:szCs w:val="20"/>
              </w:rPr>
            </w:pPr>
            <w:r w:rsidRPr="00320D0D">
              <w:rPr>
                <w:b/>
                <w:sz w:val="20"/>
                <w:szCs w:val="20"/>
              </w:rPr>
              <w:t>Region</w:t>
            </w:r>
            <w:r w:rsidR="000C78B6">
              <w:rPr>
                <w:b/>
                <w:sz w:val="20"/>
                <w:szCs w:val="20"/>
              </w:rPr>
              <w:t xml:space="preserve">al </w:t>
            </w:r>
            <w:r w:rsidR="00FD23C6">
              <w:rPr>
                <w:b/>
                <w:sz w:val="20"/>
                <w:szCs w:val="20"/>
              </w:rPr>
              <w:t>Saw Program</w:t>
            </w:r>
            <w:r w:rsidRPr="00320D0D">
              <w:rPr>
                <w:b/>
                <w:sz w:val="20"/>
                <w:szCs w:val="20"/>
              </w:rPr>
              <w:t xml:space="preserve"> Manager</w:t>
            </w:r>
          </w:p>
        </w:tc>
        <w:tc>
          <w:tcPr>
            <w:tcW w:w="1174" w:type="dxa"/>
            <w:shd w:val="clear" w:color="auto" w:fill="auto"/>
            <w:tcMar>
              <w:left w:w="0" w:type="dxa"/>
              <w:right w:w="0" w:type="dxa"/>
            </w:tcMar>
            <w:vAlign w:val="center"/>
          </w:tcPr>
          <w:p w14:paraId="45892BD7" w14:textId="62854B5F" w:rsidR="0058669A" w:rsidRPr="00320D0D" w:rsidRDefault="00FD23C6" w:rsidP="009F26B9">
            <w:pPr>
              <w:jc w:val="center"/>
              <w:rPr>
                <w:b/>
                <w:sz w:val="20"/>
                <w:szCs w:val="20"/>
              </w:rPr>
            </w:pPr>
            <w:r>
              <w:rPr>
                <w:b/>
                <w:sz w:val="20"/>
                <w:szCs w:val="20"/>
              </w:rPr>
              <w:t>Saw Program</w:t>
            </w:r>
            <w:r w:rsidR="004C6DDF" w:rsidRPr="00320D0D">
              <w:rPr>
                <w:b/>
                <w:sz w:val="20"/>
                <w:szCs w:val="20"/>
              </w:rPr>
              <w:t xml:space="preserve"> Coordinator</w:t>
            </w:r>
          </w:p>
        </w:tc>
      </w:tr>
      <w:tr w:rsidR="004C6DDF" w:rsidRPr="002177EF" w14:paraId="28797BDB" w14:textId="77777777" w:rsidTr="009068DB">
        <w:trPr>
          <w:trHeight w:val="516"/>
          <w:jc w:val="center"/>
        </w:trPr>
        <w:tc>
          <w:tcPr>
            <w:tcW w:w="3784" w:type="dxa"/>
            <w:tcMar>
              <w:left w:w="115" w:type="dxa"/>
              <w:right w:w="0" w:type="dxa"/>
            </w:tcMar>
            <w:vAlign w:val="center"/>
          </w:tcPr>
          <w:p w14:paraId="7DBAFE93" w14:textId="1BA1FCF1" w:rsidR="0058669A" w:rsidRPr="00630A5B" w:rsidRDefault="001756DD" w:rsidP="002B6BF1">
            <w:pPr>
              <w:rPr>
                <w:b/>
                <w:sz w:val="20"/>
                <w:szCs w:val="20"/>
              </w:rPr>
            </w:pPr>
            <w:r w:rsidRPr="00630A5B">
              <w:rPr>
                <w:b/>
                <w:sz w:val="20"/>
                <w:szCs w:val="20"/>
              </w:rPr>
              <w:t>Implement</w:t>
            </w:r>
            <w:r w:rsidR="002B6BF1" w:rsidRPr="00630A5B">
              <w:rPr>
                <w:b/>
                <w:sz w:val="20"/>
                <w:szCs w:val="20"/>
              </w:rPr>
              <w:t>ing</w:t>
            </w:r>
            <w:r w:rsidR="004B6717" w:rsidRPr="00630A5B">
              <w:rPr>
                <w:b/>
                <w:sz w:val="20"/>
                <w:szCs w:val="20"/>
              </w:rPr>
              <w:t xml:space="preserve"> </w:t>
            </w:r>
            <w:r w:rsidR="004C6DDF" w:rsidRPr="00630A5B">
              <w:rPr>
                <w:b/>
                <w:sz w:val="20"/>
                <w:szCs w:val="20"/>
              </w:rPr>
              <w:t xml:space="preserve">the </w:t>
            </w:r>
            <w:r w:rsidR="00FD23C6" w:rsidRPr="00630A5B">
              <w:rPr>
                <w:b/>
                <w:sz w:val="20"/>
                <w:szCs w:val="20"/>
              </w:rPr>
              <w:t>Saw Program</w:t>
            </w:r>
          </w:p>
        </w:tc>
        <w:tc>
          <w:tcPr>
            <w:tcW w:w="1350" w:type="dxa"/>
            <w:tcMar>
              <w:left w:w="0" w:type="dxa"/>
              <w:right w:w="0" w:type="dxa"/>
            </w:tcMar>
            <w:vAlign w:val="center"/>
          </w:tcPr>
          <w:p w14:paraId="09C53B07" w14:textId="27C8F8B9" w:rsidR="0058669A" w:rsidRPr="00320D0D" w:rsidRDefault="00B00A97" w:rsidP="000508CD">
            <w:pPr>
              <w:jc w:val="center"/>
              <w:rPr>
                <w:sz w:val="20"/>
                <w:szCs w:val="20"/>
              </w:rPr>
            </w:pPr>
            <w:r w:rsidRPr="00320D0D">
              <w:rPr>
                <w:sz w:val="20"/>
                <w:szCs w:val="20"/>
              </w:rPr>
              <w:t>Has authority</w:t>
            </w:r>
            <w:r w:rsidR="000508CD" w:rsidRPr="00320D0D">
              <w:rPr>
                <w:sz w:val="20"/>
                <w:szCs w:val="20"/>
              </w:rPr>
              <w:t>*</w:t>
            </w:r>
          </w:p>
        </w:tc>
        <w:tc>
          <w:tcPr>
            <w:tcW w:w="1260" w:type="dxa"/>
            <w:vAlign w:val="center"/>
          </w:tcPr>
          <w:p w14:paraId="6E762520" w14:textId="320A01F5" w:rsidR="0058669A" w:rsidRPr="00320D0D" w:rsidRDefault="000508CD" w:rsidP="004C6DDF">
            <w:pPr>
              <w:jc w:val="center"/>
              <w:rPr>
                <w:sz w:val="20"/>
                <w:szCs w:val="20"/>
              </w:rPr>
            </w:pPr>
            <w:r w:rsidRPr="00320D0D">
              <w:rPr>
                <w:sz w:val="20"/>
                <w:szCs w:val="20"/>
              </w:rPr>
              <w:t>Delegation permitted</w:t>
            </w:r>
            <w:r w:rsidR="00115DDA">
              <w:rPr>
                <w:sz w:val="20"/>
                <w:szCs w:val="20"/>
              </w:rPr>
              <w:t>**</w:t>
            </w:r>
          </w:p>
        </w:tc>
        <w:tc>
          <w:tcPr>
            <w:tcW w:w="990" w:type="dxa"/>
            <w:tcMar>
              <w:left w:w="0" w:type="dxa"/>
              <w:right w:w="0" w:type="dxa"/>
            </w:tcMar>
            <w:vAlign w:val="center"/>
          </w:tcPr>
          <w:p w14:paraId="457B358F" w14:textId="20AC321D" w:rsidR="0058669A" w:rsidRPr="00320D0D" w:rsidRDefault="000508CD" w:rsidP="004C6DDF">
            <w:pPr>
              <w:jc w:val="center"/>
              <w:rPr>
                <w:sz w:val="20"/>
                <w:szCs w:val="20"/>
              </w:rPr>
            </w:pPr>
            <w:r w:rsidRPr="00320D0D">
              <w:rPr>
                <w:sz w:val="20"/>
                <w:szCs w:val="20"/>
              </w:rPr>
              <w:t>Delegation permitted</w:t>
            </w:r>
          </w:p>
        </w:tc>
        <w:tc>
          <w:tcPr>
            <w:tcW w:w="990" w:type="dxa"/>
            <w:tcMar>
              <w:left w:w="0" w:type="dxa"/>
              <w:right w:w="0" w:type="dxa"/>
            </w:tcMar>
            <w:vAlign w:val="center"/>
          </w:tcPr>
          <w:p w14:paraId="22C28F62" w14:textId="090B491F" w:rsidR="00B00A97" w:rsidRPr="00320D0D" w:rsidRDefault="000508CD" w:rsidP="004C6DDF">
            <w:pPr>
              <w:jc w:val="center"/>
              <w:rPr>
                <w:sz w:val="20"/>
                <w:szCs w:val="20"/>
              </w:rPr>
            </w:pPr>
            <w:r w:rsidRPr="00320D0D">
              <w:rPr>
                <w:sz w:val="20"/>
                <w:szCs w:val="20"/>
              </w:rPr>
              <w:t>Delegation not permitted</w:t>
            </w:r>
          </w:p>
        </w:tc>
        <w:tc>
          <w:tcPr>
            <w:tcW w:w="1174" w:type="dxa"/>
            <w:tcMar>
              <w:left w:w="0" w:type="dxa"/>
              <w:right w:w="0" w:type="dxa"/>
            </w:tcMar>
            <w:vAlign w:val="center"/>
          </w:tcPr>
          <w:p w14:paraId="1D0373AD" w14:textId="1100E1C9" w:rsidR="0058669A" w:rsidRPr="00320D0D" w:rsidRDefault="000508CD" w:rsidP="004C6DDF">
            <w:pPr>
              <w:jc w:val="center"/>
              <w:rPr>
                <w:sz w:val="20"/>
                <w:szCs w:val="20"/>
              </w:rPr>
            </w:pPr>
            <w:r w:rsidRPr="00320D0D">
              <w:rPr>
                <w:sz w:val="20"/>
                <w:szCs w:val="20"/>
              </w:rPr>
              <w:t>Delegation not permitted</w:t>
            </w:r>
          </w:p>
        </w:tc>
      </w:tr>
      <w:tr w:rsidR="004C6DDF" w:rsidRPr="002177EF" w14:paraId="74ADB94A" w14:textId="77777777" w:rsidTr="009068DB">
        <w:trPr>
          <w:trHeight w:val="516"/>
          <w:jc w:val="center"/>
        </w:trPr>
        <w:tc>
          <w:tcPr>
            <w:tcW w:w="3784" w:type="dxa"/>
            <w:tcMar>
              <w:left w:w="115" w:type="dxa"/>
              <w:right w:w="0" w:type="dxa"/>
            </w:tcMar>
            <w:vAlign w:val="center"/>
          </w:tcPr>
          <w:p w14:paraId="57914963" w14:textId="30716DBD" w:rsidR="004C6DDF" w:rsidRPr="00694FCA" w:rsidRDefault="004C6DDF" w:rsidP="0068350E">
            <w:pPr>
              <w:rPr>
                <w:b/>
                <w:sz w:val="20"/>
                <w:szCs w:val="20"/>
              </w:rPr>
            </w:pPr>
            <w:r w:rsidRPr="00694FCA">
              <w:rPr>
                <w:b/>
                <w:sz w:val="20"/>
                <w:szCs w:val="20"/>
              </w:rPr>
              <w:t>Appointing the R</w:t>
            </w:r>
            <w:r w:rsidR="00396F7A" w:rsidRPr="00694FCA">
              <w:rPr>
                <w:b/>
                <w:sz w:val="20"/>
                <w:szCs w:val="20"/>
              </w:rPr>
              <w:t>egion</w:t>
            </w:r>
            <w:r w:rsidR="0068350E" w:rsidRPr="00694FCA">
              <w:rPr>
                <w:b/>
                <w:sz w:val="20"/>
                <w:szCs w:val="20"/>
              </w:rPr>
              <w:t>al</w:t>
            </w:r>
            <w:r w:rsidR="003D4DFE" w:rsidRPr="00694FCA">
              <w:rPr>
                <w:b/>
                <w:sz w:val="20"/>
                <w:szCs w:val="20"/>
              </w:rPr>
              <w:t xml:space="preserve"> </w:t>
            </w:r>
            <w:r w:rsidR="00FD23C6" w:rsidRPr="00694FCA">
              <w:rPr>
                <w:b/>
                <w:sz w:val="20"/>
                <w:szCs w:val="20"/>
              </w:rPr>
              <w:t>Saw Program</w:t>
            </w:r>
            <w:r w:rsidRPr="00694FCA">
              <w:rPr>
                <w:b/>
                <w:sz w:val="20"/>
                <w:szCs w:val="20"/>
              </w:rPr>
              <w:t xml:space="preserve"> Manager</w:t>
            </w:r>
          </w:p>
        </w:tc>
        <w:tc>
          <w:tcPr>
            <w:tcW w:w="1350" w:type="dxa"/>
            <w:tcMar>
              <w:left w:w="0" w:type="dxa"/>
              <w:right w:w="0" w:type="dxa"/>
            </w:tcMar>
            <w:vAlign w:val="center"/>
          </w:tcPr>
          <w:p w14:paraId="7BB94A15" w14:textId="77FB295E" w:rsidR="004C6DDF" w:rsidRPr="00320D0D" w:rsidRDefault="00B00A97" w:rsidP="004C6DDF">
            <w:pPr>
              <w:jc w:val="center"/>
              <w:rPr>
                <w:sz w:val="20"/>
                <w:szCs w:val="20"/>
              </w:rPr>
            </w:pPr>
            <w:r w:rsidRPr="00320D0D">
              <w:rPr>
                <w:sz w:val="20"/>
                <w:szCs w:val="20"/>
              </w:rPr>
              <w:t>Has authority</w:t>
            </w:r>
          </w:p>
        </w:tc>
        <w:tc>
          <w:tcPr>
            <w:tcW w:w="1260" w:type="dxa"/>
            <w:vAlign w:val="center"/>
          </w:tcPr>
          <w:p w14:paraId="0E5BEFC8" w14:textId="796EF3B4" w:rsidR="004C6DDF" w:rsidRPr="00320D0D" w:rsidRDefault="000508CD" w:rsidP="004C6DDF">
            <w:pPr>
              <w:jc w:val="center"/>
              <w:rPr>
                <w:sz w:val="20"/>
                <w:szCs w:val="20"/>
              </w:rPr>
            </w:pPr>
            <w:r w:rsidRPr="00320D0D">
              <w:rPr>
                <w:sz w:val="20"/>
                <w:szCs w:val="20"/>
              </w:rPr>
              <w:t>Delegation not permitted</w:t>
            </w:r>
          </w:p>
        </w:tc>
        <w:tc>
          <w:tcPr>
            <w:tcW w:w="990" w:type="dxa"/>
            <w:tcMar>
              <w:left w:w="0" w:type="dxa"/>
              <w:right w:w="0" w:type="dxa"/>
            </w:tcMar>
            <w:vAlign w:val="center"/>
          </w:tcPr>
          <w:p w14:paraId="780A91B6" w14:textId="30884AA2" w:rsidR="004C6DDF" w:rsidRPr="00320D0D" w:rsidRDefault="000508CD" w:rsidP="004C6DDF">
            <w:pPr>
              <w:jc w:val="center"/>
              <w:rPr>
                <w:sz w:val="20"/>
                <w:szCs w:val="20"/>
              </w:rPr>
            </w:pPr>
            <w:r w:rsidRPr="00320D0D">
              <w:rPr>
                <w:sz w:val="20"/>
                <w:szCs w:val="20"/>
              </w:rPr>
              <w:t>Delegation not permitted</w:t>
            </w:r>
          </w:p>
        </w:tc>
        <w:tc>
          <w:tcPr>
            <w:tcW w:w="990" w:type="dxa"/>
            <w:tcMar>
              <w:left w:w="0" w:type="dxa"/>
              <w:right w:w="0" w:type="dxa"/>
            </w:tcMar>
            <w:vAlign w:val="center"/>
          </w:tcPr>
          <w:p w14:paraId="4884ECF3" w14:textId="77A407A2" w:rsidR="004C6DDF" w:rsidRPr="00320D0D" w:rsidRDefault="000508CD" w:rsidP="004C6DDF">
            <w:pPr>
              <w:jc w:val="center"/>
              <w:rPr>
                <w:sz w:val="20"/>
                <w:szCs w:val="20"/>
              </w:rPr>
            </w:pPr>
            <w:r w:rsidRPr="00320D0D">
              <w:rPr>
                <w:sz w:val="20"/>
                <w:szCs w:val="20"/>
              </w:rPr>
              <w:t>Delegation not permitted</w:t>
            </w:r>
          </w:p>
        </w:tc>
        <w:tc>
          <w:tcPr>
            <w:tcW w:w="1174" w:type="dxa"/>
            <w:tcMar>
              <w:left w:w="0" w:type="dxa"/>
              <w:right w:w="0" w:type="dxa"/>
            </w:tcMar>
            <w:vAlign w:val="center"/>
          </w:tcPr>
          <w:p w14:paraId="2E830D9B" w14:textId="6AC5C96F" w:rsidR="004C6DDF" w:rsidRPr="00320D0D" w:rsidRDefault="000508CD" w:rsidP="004C6DDF">
            <w:pPr>
              <w:jc w:val="center"/>
              <w:rPr>
                <w:sz w:val="20"/>
                <w:szCs w:val="20"/>
              </w:rPr>
            </w:pPr>
            <w:r w:rsidRPr="00320D0D">
              <w:rPr>
                <w:sz w:val="20"/>
                <w:szCs w:val="20"/>
              </w:rPr>
              <w:t>Delegation not permitted</w:t>
            </w:r>
          </w:p>
        </w:tc>
      </w:tr>
      <w:tr w:rsidR="004C6DDF" w:rsidRPr="002177EF" w14:paraId="4CACFDCE" w14:textId="77777777" w:rsidTr="009068DB">
        <w:trPr>
          <w:trHeight w:val="516"/>
          <w:jc w:val="center"/>
        </w:trPr>
        <w:tc>
          <w:tcPr>
            <w:tcW w:w="3784" w:type="dxa"/>
            <w:tcMar>
              <w:left w:w="115" w:type="dxa"/>
              <w:right w:w="0" w:type="dxa"/>
            </w:tcMar>
            <w:vAlign w:val="center"/>
          </w:tcPr>
          <w:p w14:paraId="47AA3EBF" w14:textId="0A8BAA61" w:rsidR="004C6DDF" w:rsidRPr="00694FCA" w:rsidRDefault="002B6BF1" w:rsidP="002B6BF1">
            <w:pPr>
              <w:rPr>
                <w:b/>
                <w:sz w:val="20"/>
                <w:szCs w:val="20"/>
              </w:rPr>
            </w:pPr>
            <w:r w:rsidRPr="00694FCA">
              <w:rPr>
                <w:b/>
                <w:sz w:val="20"/>
                <w:szCs w:val="20"/>
              </w:rPr>
              <w:t>D</w:t>
            </w:r>
            <w:r w:rsidR="0053373E" w:rsidRPr="00694FCA">
              <w:rPr>
                <w:b/>
                <w:sz w:val="20"/>
                <w:szCs w:val="20"/>
              </w:rPr>
              <w:t>esignatin</w:t>
            </w:r>
            <w:r w:rsidRPr="00694FCA">
              <w:rPr>
                <w:b/>
                <w:sz w:val="20"/>
                <w:szCs w:val="20"/>
              </w:rPr>
              <w:t>g</w:t>
            </w:r>
            <w:r w:rsidR="0053373E" w:rsidRPr="00694FCA">
              <w:rPr>
                <w:b/>
                <w:sz w:val="20"/>
                <w:szCs w:val="20"/>
              </w:rPr>
              <w:t xml:space="preserve"> the </w:t>
            </w:r>
            <w:r w:rsidR="00FD23C6" w:rsidRPr="00694FCA">
              <w:rPr>
                <w:b/>
                <w:sz w:val="20"/>
                <w:szCs w:val="20"/>
              </w:rPr>
              <w:t>Saw Program</w:t>
            </w:r>
            <w:r w:rsidR="0053373E" w:rsidRPr="00694FCA">
              <w:rPr>
                <w:b/>
                <w:sz w:val="20"/>
                <w:szCs w:val="20"/>
              </w:rPr>
              <w:t xml:space="preserve"> Coordinator </w:t>
            </w:r>
            <w:r w:rsidRPr="00694FCA">
              <w:rPr>
                <w:b/>
                <w:sz w:val="20"/>
                <w:szCs w:val="20"/>
              </w:rPr>
              <w:t>for an administrative unit</w:t>
            </w:r>
          </w:p>
        </w:tc>
        <w:tc>
          <w:tcPr>
            <w:tcW w:w="1350" w:type="dxa"/>
            <w:tcMar>
              <w:left w:w="0" w:type="dxa"/>
              <w:right w:w="0" w:type="dxa"/>
            </w:tcMar>
            <w:vAlign w:val="center"/>
          </w:tcPr>
          <w:p w14:paraId="693610C2" w14:textId="5043BC00" w:rsidR="004C6DDF" w:rsidRPr="00320D0D" w:rsidRDefault="00DE2F28" w:rsidP="004C6DDF">
            <w:pPr>
              <w:jc w:val="center"/>
              <w:rPr>
                <w:sz w:val="20"/>
                <w:szCs w:val="20"/>
              </w:rPr>
            </w:pPr>
            <w:r w:rsidRPr="00320D0D">
              <w:rPr>
                <w:sz w:val="20"/>
                <w:szCs w:val="20"/>
              </w:rPr>
              <w:t>---</w:t>
            </w:r>
          </w:p>
        </w:tc>
        <w:tc>
          <w:tcPr>
            <w:tcW w:w="1260" w:type="dxa"/>
            <w:vAlign w:val="center"/>
          </w:tcPr>
          <w:p w14:paraId="5A2DC77B" w14:textId="387D54E2" w:rsidR="004C6DDF" w:rsidRPr="00320D0D" w:rsidRDefault="00B00A97" w:rsidP="004C6DDF">
            <w:pPr>
              <w:jc w:val="center"/>
              <w:rPr>
                <w:sz w:val="20"/>
                <w:szCs w:val="20"/>
              </w:rPr>
            </w:pPr>
            <w:r w:rsidRPr="00320D0D">
              <w:rPr>
                <w:sz w:val="20"/>
                <w:szCs w:val="20"/>
              </w:rPr>
              <w:t>Has authority</w:t>
            </w:r>
          </w:p>
        </w:tc>
        <w:tc>
          <w:tcPr>
            <w:tcW w:w="990" w:type="dxa"/>
            <w:tcMar>
              <w:left w:w="0" w:type="dxa"/>
              <w:right w:w="0" w:type="dxa"/>
            </w:tcMar>
            <w:vAlign w:val="center"/>
          </w:tcPr>
          <w:p w14:paraId="294A8DD4" w14:textId="3B2E32E0" w:rsidR="004C6DDF" w:rsidRPr="00320D0D" w:rsidRDefault="000508CD" w:rsidP="004C6DDF">
            <w:pPr>
              <w:jc w:val="center"/>
              <w:rPr>
                <w:sz w:val="20"/>
                <w:szCs w:val="20"/>
              </w:rPr>
            </w:pPr>
            <w:r w:rsidRPr="00320D0D">
              <w:rPr>
                <w:sz w:val="20"/>
                <w:szCs w:val="20"/>
              </w:rPr>
              <w:t>Delegation permitted</w:t>
            </w:r>
          </w:p>
        </w:tc>
        <w:tc>
          <w:tcPr>
            <w:tcW w:w="990" w:type="dxa"/>
            <w:tcMar>
              <w:left w:w="0" w:type="dxa"/>
              <w:right w:w="0" w:type="dxa"/>
            </w:tcMar>
            <w:vAlign w:val="center"/>
          </w:tcPr>
          <w:p w14:paraId="2C2FD72F" w14:textId="76628DDE" w:rsidR="004C6DDF" w:rsidRPr="00320D0D" w:rsidRDefault="000508CD" w:rsidP="004C6DDF">
            <w:pPr>
              <w:jc w:val="center"/>
              <w:rPr>
                <w:sz w:val="20"/>
                <w:szCs w:val="20"/>
              </w:rPr>
            </w:pPr>
            <w:r w:rsidRPr="00320D0D">
              <w:rPr>
                <w:sz w:val="20"/>
                <w:szCs w:val="20"/>
              </w:rPr>
              <w:t>Delegation not permitted</w:t>
            </w:r>
          </w:p>
        </w:tc>
        <w:tc>
          <w:tcPr>
            <w:tcW w:w="1174" w:type="dxa"/>
            <w:tcMar>
              <w:left w:w="0" w:type="dxa"/>
              <w:right w:w="0" w:type="dxa"/>
            </w:tcMar>
            <w:vAlign w:val="center"/>
          </w:tcPr>
          <w:p w14:paraId="425EDF65" w14:textId="3DE97D54" w:rsidR="004C6DDF" w:rsidRPr="00320D0D" w:rsidRDefault="000508CD" w:rsidP="004C6DDF">
            <w:pPr>
              <w:jc w:val="center"/>
              <w:rPr>
                <w:sz w:val="20"/>
                <w:szCs w:val="20"/>
              </w:rPr>
            </w:pPr>
            <w:r w:rsidRPr="00320D0D">
              <w:rPr>
                <w:sz w:val="20"/>
                <w:szCs w:val="20"/>
              </w:rPr>
              <w:t>Delegation not permitted</w:t>
            </w:r>
          </w:p>
        </w:tc>
      </w:tr>
      <w:tr w:rsidR="0053373E" w:rsidRPr="002177EF" w14:paraId="3270570F" w14:textId="77777777" w:rsidTr="009068DB">
        <w:trPr>
          <w:trHeight w:val="516"/>
          <w:jc w:val="center"/>
        </w:trPr>
        <w:tc>
          <w:tcPr>
            <w:tcW w:w="3784" w:type="dxa"/>
            <w:tcMar>
              <w:left w:w="115" w:type="dxa"/>
              <w:right w:w="0" w:type="dxa"/>
            </w:tcMar>
            <w:vAlign w:val="center"/>
          </w:tcPr>
          <w:p w14:paraId="19FADE02" w14:textId="356239C2" w:rsidR="0053373E" w:rsidRPr="00694FCA" w:rsidRDefault="0053373E" w:rsidP="002B6BF1">
            <w:pPr>
              <w:rPr>
                <w:b/>
                <w:sz w:val="20"/>
                <w:szCs w:val="20"/>
              </w:rPr>
            </w:pPr>
            <w:r w:rsidRPr="00694FCA">
              <w:rPr>
                <w:b/>
                <w:sz w:val="20"/>
                <w:szCs w:val="20"/>
              </w:rPr>
              <w:t xml:space="preserve">Signing National </w:t>
            </w:r>
            <w:r w:rsidR="001A567A" w:rsidRPr="00694FCA">
              <w:rPr>
                <w:b/>
                <w:sz w:val="20"/>
                <w:szCs w:val="20"/>
              </w:rPr>
              <w:t xml:space="preserve">Sawyer </w:t>
            </w:r>
            <w:r w:rsidRPr="00694FCA">
              <w:rPr>
                <w:b/>
                <w:sz w:val="20"/>
                <w:szCs w:val="20"/>
              </w:rPr>
              <w:t>Certification Cards</w:t>
            </w:r>
            <w:r w:rsidR="000508CD" w:rsidRPr="00694FCA">
              <w:rPr>
                <w:b/>
                <w:sz w:val="20"/>
                <w:szCs w:val="20"/>
              </w:rPr>
              <w:t>**</w:t>
            </w:r>
            <w:r w:rsidR="00115DDA" w:rsidRPr="00694FCA">
              <w:rPr>
                <w:b/>
                <w:sz w:val="20"/>
                <w:szCs w:val="20"/>
              </w:rPr>
              <w:t>*</w:t>
            </w:r>
          </w:p>
        </w:tc>
        <w:tc>
          <w:tcPr>
            <w:tcW w:w="1350" w:type="dxa"/>
            <w:tcMar>
              <w:left w:w="0" w:type="dxa"/>
              <w:right w:w="0" w:type="dxa"/>
            </w:tcMar>
            <w:vAlign w:val="center"/>
          </w:tcPr>
          <w:p w14:paraId="4823B736" w14:textId="1EA86455" w:rsidR="0053373E" w:rsidRPr="00320D0D" w:rsidRDefault="00B00A97" w:rsidP="0053373E">
            <w:pPr>
              <w:jc w:val="center"/>
              <w:rPr>
                <w:sz w:val="20"/>
                <w:szCs w:val="20"/>
              </w:rPr>
            </w:pPr>
            <w:r w:rsidRPr="00320D0D">
              <w:rPr>
                <w:sz w:val="20"/>
                <w:szCs w:val="20"/>
              </w:rPr>
              <w:t>Has authority</w:t>
            </w:r>
          </w:p>
        </w:tc>
        <w:tc>
          <w:tcPr>
            <w:tcW w:w="1260" w:type="dxa"/>
            <w:vAlign w:val="center"/>
          </w:tcPr>
          <w:p w14:paraId="1D386D35" w14:textId="3D1DCD32" w:rsidR="0053373E" w:rsidRPr="00320D0D" w:rsidRDefault="00B00A97" w:rsidP="00063127">
            <w:pPr>
              <w:jc w:val="center"/>
              <w:rPr>
                <w:sz w:val="20"/>
                <w:szCs w:val="20"/>
              </w:rPr>
            </w:pPr>
            <w:r w:rsidRPr="00320D0D">
              <w:rPr>
                <w:sz w:val="20"/>
                <w:szCs w:val="20"/>
              </w:rPr>
              <w:t>Has authority</w:t>
            </w:r>
          </w:p>
        </w:tc>
        <w:tc>
          <w:tcPr>
            <w:tcW w:w="990" w:type="dxa"/>
            <w:tcMar>
              <w:left w:w="0" w:type="dxa"/>
              <w:right w:w="0" w:type="dxa"/>
            </w:tcMar>
            <w:vAlign w:val="center"/>
          </w:tcPr>
          <w:p w14:paraId="18C254E3" w14:textId="3B55D978" w:rsidR="0053373E" w:rsidRPr="00320D0D" w:rsidRDefault="000508CD" w:rsidP="00063127">
            <w:pPr>
              <w:jc w:val="center"/>
              <w:rPr>
                <w:sz w:val="20"/>
                <w:szCs w:val="20"/>
              </w:rPr>
            </w:pPr>
            <w:r w:rsidRPr="00320D0D">
              <w:rPr>
                <w:sz w:val="20"/>
                <w:szCs w:val="20"/>
              </w:rPr>
              <w:t>Has authority</w:t>
            </w:r>
          </w:p>
        </w:tc>
        <w:tc>
          <w:tcPr>
            <w:tcW w:w="990" w:type="dxa"/>
            <w:tcMar>
              <w:left w:w="0" w:type="dxa"/>
              <w:right w:w="0" w:type="dxa"/>
            </w:tcMar>
            <w:vAlign w:val="center"/>
          </w:tcPr>
          <w:p w14:paraId="723F38A4" w14:textId="6784B66B" w:rsidR="0053373E" w:rsidRPr="00320D0D" w:rsidRDefault="000508CD" w:rsidP="0053373E">
            <w:pPr>
              <w:jc w:val="center"/>
              <w:rPr>
                <w:sz w:val="20"/>
                <w:szCs w:val="20"/>
              </w:rPr>
            </w:pPr>
            <w:r w:rsidRPr="00320D0D">
              <w:rPr>
                <w:sz w:val="20"/>
                <w:szCs w:val="20"/>
              </w:rPr>
              <w:t>Delegation permitted</w:t>
            </w:r>
          </w:p>
        </w:tc>
        <w:tc>
          <w:tcPr>
            <w:tcW w:w="1174" w:type="dxa"/>
            <w:tcMar>
              <w:left w:w="0" w:type="dxa"/>
              <w:right w:w="0" w:type="dxa"/>
            </w:tcMar>
            <w:vAlign w:val="center"/>
          </w:tcPr>
          <w:p w14:paraId="7E6CE3E9" w14:textId="6957214D" w:rsidR="0053373E" w:rsidRPr="00320D0D" w:rsidRDefault="000508CD" w:rsidP="0053373E">
            <w:pPr>
              <w:jc w:val="center"/>
              <w:rPr>
                <w:sz w:val="20"/>
                <w:szCs w:val="20"/>
              </w:rPr>
            </w:pPr>
            <w:r w:rsidRPr="00320D0D">
              <w:rPr>
                <w:sz w:val="20"/>
                <w:szCs w:val="20"/>
              </w:rPr>
              <w:t>Delegation permitted</w:t>
            </w:r>
          </w:p>
        </w:tc>
      </w:tr>
      <w:tr w:rsidR="00B3243D" w:rsidRPr="002177EF" w14:paraId="51722BFA" w14:textId="77777777" w:rsidTr="009068DB">
        <w:trPr>
          <w:trHeight w:val="516"/>
          <w:jc w:val="center"/>
        </w:trPr>
        <w:tc>
          <w:tcPr>
            <w:tcW w:w="3784" w:type="dxa"/>
            <w:tcMar>
              <w:left w:w="115" w:type="dxa"/>
              <w:right w:w="0" w:type="dxa"/>
            </w:tcMar>
            <w:vAlign w:val="center"/>
          </w:tcPr>
          <w:p w14:paraId="0D94AED5" w14:textId="2755F4B0" w:rsidR="00B3243D" w:rsidRPr="00694FCA" w:rsidRDefault="002B6BF1" w:rsidP="002B6BF1">
            <w:pPr>
              <w:rPr>
                <w:b/>
                <w:sz w:val="20"/>
                <w:szCs w:val="20"/>
              </w:rPr>
            </w:pPr>
            <w:r w:rsidRPr="00694FCA">
              <w:rPr>
                <w:b/>
                <w:color w:val="000000" w:themeColor="text1"/>
                <w:sz w:val="20"/>
                <w:szCs w:val="20"/>
              </w:rPr>
              <w:t>Revoking</w:t>
            </w:r>
            <w:r w:rsidR="00B3243D" w:rsidRPr="00694FCA">
              <w:rPr>
                <w:b/>
                <w:color w:val="000000" w:themeColor="text1"/>
                <w:sz w:val="20"/>
                <w:szCs w:val="20"/>
              </w:rPr>
              <w:t xml:space="preserve"> National </w:t>
            </w:r>
            <w:r w:rsidR="001A567A" w:rsidRPr="00694FCA">
              <w:rPr>
                <w:b/>
                <w:color w:val="000000" w:themeColor="text1"/>
                <w:sz w:val="20"/>
                <w:szCs w:val="20"/>
              </w:rPr>
              <w:t xml:space="preserve">Sawyer </w:t>
            </w:r>
            <w:r w:rsidR="00B3243D" w:rsidRPr="00694FCA">
              <w:rPr>
                <w:b/>
                <w:color w:val="000000" w:themeColor="text1"/>
                <w:sz w:val="20"/>
                <w:szCs w:val="20"/>
              </w:rPr>
              <w:t>Certification Cards</w:t>
            </w:r>
          </w:p>
        </w:tc>
        <w:tc>
          <w:tcPr>
            <w:tcW w:w="1350" w:type="dxa"/>
            <w:tcMar>
              <w:left w:w="0" w:type="dxa"/>
              <w:right w:w="0" w:type="dxa"/>
            </w:tcMar>
            <w:vAlign w:val="center"/>
          </w:tcPr>
          <w:p w14:paraId="1C03D8AE" w14:textId="4AD43059" w:rsidR="00B3243D" w:rsidRPr="00320D0D" w:rsidRDefault="00B00A97" w:rsidP="0053373E">
            <w:pPr>
              <w:jc w:val="center"/>
              <w:rPr>
                <w:sz w:val="20"/>
                <w:szCs w:val="20"/>
              </w:rPr>
            </w:pPr>
            <w:r w:rsidRPr="00320D0D">
              <w:rPr>
                <w:sz w:val="20"/>
                <w:szCs w:val="20"/>
              </w:rPr>
              <w:t>Has authority</w:t>
            </w:r>
          </w:p>
        </w:tc>
        <w:tc>
          <w:tcPr>
            <w:tcW w:w="1260" w:type="dxa"/>
            <w:vAlign w:val="center"/>
          </w:tcPr>
          <w:p w14:paraId="5A9C40A2" w14:textId="494F9528" w:rsidR="00B3243D" w:rsidRPr="00320D0D" w:rsidRDefault="000508CD" w:rsidP="00063127">
            <w:pPr>
              <w:jc w:val="center"/>
              <w:rPr>
                <w:sz w:val="20"/>
                <w:szCs w:val="20"/>
              </w:rPr>
            </w:pPr>
            <w:r w:rsidRPr="00320D0D">
              <w:rPr>
                <w:sz w:val="20"/>
                <w:szCs w:val="20"/>
              </w:rPr>
              <w:t>Delegation permitted</w:t>
            </w:r>
          </w:p>
        </w:tc>
        <w:tc>
          <w:tcPr>
            <w:tcW w:w="990" w:type="dxa"/>
            <w:tcMar>
              <w:left w:w="0" w:type="dxa"/>
              <w:right w:w="0" w:type="dxa"/>
            </w:tcMar>
            <w:vAlign w:val="center"/>
          </w:tcPr>
          <w:p w14:paraId="3768743F" w14:textId="0D19FCAC" w:rsidR="00B3243D" w:rsidRPr="00320D0D" w:rsidRDefault="000508CD" w:rsidP="00063127">
            <w:pPr>
              <w:jc w:val="center"/>
              <w:rPr>
                <w:sz w:val="20"/>
                <w:szCs w:val="20"/>
              </w:rPr>
            </w:pPr>
            <w:r w:rsidRPr="00320D0D">
              <w:rPr>
                <w:sz w:val="20"/>
                <w:szCs w:val="20"/>
              </w:rPr>
              <w:t>Delegation permitted</w:t>
            </w:r>
          </w:p>
        </w:tc>
        <w:tc>
          <w:tcPr>
            <w:tcW w:w="990" w:type="dxa"/>
            <w:tcMar>
              <w:left w:w="0" w:type="dxa"/>
              <w:right w:w="0" w:type="dxa"/>
            </w:tcMar>
            <w:vAlign w:val="center"/>
          </w:tcPr>
          <w:p w14:paraId="3D407638" w14:textId="38FEFD7E" w:rsidR="00B3243D" w:rsidRPr="00320D0D" w:rsidRDefault="000508CD" w:rsidP="0053373E">
            <w:pPr>
              <w:jc w:val="center"/>
              <w:rPr>
                <w:sz w:val="20"/>
                <w:szCs w:val="20"/>
              </w:rPr>
            </w:pPr>
            <w:r w:rsidRPr="00320D0D">
              <w:rPr>
                <w:sz w:val="20"/>
                <w:szCs w:val="20"/>
              </w:rPr>
              <w:t>Delegation not permitted</w:t>
            </w:r>
          </w:p>
        </w:tc>
        <w:tc>
          <w:tcPr>
            <w:tcW w:w="1174" w:type="dxa"/>
            <w:tcMar>
              <w:left w:w="0" w:type="dxa"/>
              <w:right w:w="0" w:type="dxa"/>
            </w:tcMar>
            <w:vAlign w:val="center"/>
          </w:tcPr>
          <w:p w14:paraId="6D041A4F" w14:textId="294FAEA8" w:rsidR="00B3243D" w:rsidRPr="00320D0D" w:rsidRDefault="000508CD" w:rsidP="0053373E">
            <w:pPr>
              <w:jc w:val="center"/>
              <w:rPr>
                <w:sz w:val="20"/>
                <w:szCs w:val="20"/>
              </w:rPr>
            </w:pPr>
            <w:r w:rsidRPr="00320D0D">
              <w:rPr>
                <w:sz w:val="20"/>
                <w:szCs w:val="20"/>
              </w:rPr>
              <w:t>Delegation not permitted</w:t>
            </w:r>
          </w:p>
        </w:tc>
      </w:tr>
      <w:tr w:rsidR="00D328A0" w:rsidRPr="00320D0D" w14:paraId="40B0F9FC" w14:textId="77777777" w:rsidTr="00D328A0">
        <w:trPr>
          <w:trHeight w:val="516"/>
          <w:jc w:val="center"/>
        </w:trPr>
        <w:tc>
          <w:tcPr>
            <w:tcW w:w="3784" w:type="dxa"/>
            <w:tcBorders>
              <w:top w:val="single" w:sz="4" w:space="0" w:color="auto"/>
              <w:left w:val="single" w:sz="4" w:space="0" w:color="auto"/>
              <w:bottom w:val="single" w:sz="4" w:space="0" w:color="auto"/>
              <w:right w:val="single" w:sz="4" w:space="0" w:color="auto"/>
            </w:tcBorders>
            <w:tcMar>
              <w:left w:w="115" w:type="dxa"/>
              <w:right w:w="0" w:type="dxa"/>
            </w:tcMar>
            <w:vAlign w:val="center"/>
          </w:tcPr>
          <w:p w14:paraId="2D19BD76" w14:textId="74687E73" w:rsidR="00D328A0" w:rsidRPr="00694FCA" w:rsidRDefault="00D328A0" w:rsidP="00D379D5">
            <w:pPr>
              <w:rPr>
                <w:b/>
                <w:color w:val="000000" w:themeColor="text1"/>
                <w:sz w:val="20"/>
                <w:szCs w:val="20"/>
              </w:rPr>
            </w:pPr>
            <w:r w:rsidRPr="00694FCA">
              <w:rPr>
                <w:b/>
                <w:color w:val="000000" w:themeColor="text1"/>
                <w:sz w:val="20"/>
                <w:szCs w:val="20"/>
              </w:rPr>
              <w:t xml:space="preserve">Approving </w:t>
            </w:r>
            <w:r w:rsidR="00D379D5" w:rsidRPr="00694FCA">
              <w:rPr>
                <w:b/>
                <w:color w:val="000000" w:themeColor="text1"/>
                <w:sz w:val="20"/>
                <w:szCs w:val="20"/>
              </w:rPr>
              <w:t>t</w:t>
            </w:r>
            <w:r w:rsidR="00C30E52" w:rsidRPr="00694FCA">
              <w:rPr>
                <w:b/>
                <w:color w:val="000000" w:themeColor="text1"/>
                <w:sz w:val="20"/>
                <w:szCs w:val="20"/>
              </w:rPr>
              <w:t xml:space="preserve">raining </w:t>
            </w:r>
            <w:r w:rsidR="00D379D5" w:rsidRPr="00694FCA">
              <w:rPr>
                <w:b/>
                <w:color w:val="000000" w:themeColor="text1"/>
                <w:sz w:val="20"/>
                <w:szCs w:val="20"/>
              </w:rPr>
              <w:t>c</w:t>
            </w:r>
            <w:r w:rsidR="00C30E52" w:rsidRPr="00694FCA">
              <w:rPr>
                <w:b/>
                <w:color w:val="000000" w:themeColor="text1"/>
                <w:sz w:val="20"/>
                <w:szCs w:val="20"/>
              </w:rPr>
              <w:t>onsultants</w:t>
            </w:r>
            <w:r w:rsidR="00191977" w:rsidRPr="00694FCA">
              <w:rPr>
                <w:b/>
                <w:color w:val="000000" w:themeColor="text1"/>
                <w:sz w:val="20"/>
                <w:szCs w:val="20"/>
              </w:rPr>
              <w:t xml:space="preserve"> </w:t>
            </w:r>
            <w:r w:rsidR="00593EDB" w:rsidRPr="00694FCA">
              <w:rPr>
                <w:b/>
                <w:color w:val="000000" w:themeColor="text1"/>
                <w:sz w:val="20"/>
                <w:szCs w:val="20"/>
              </w:rPr>
              <w:t xml:space="preserve">and volunteer </w:t>
            </w:r>
            <w:r w:rsidR="00D379D5" w:rsidRPr="00694FCA">
              <w:rPr>
                <w:b/>
                <w:color w:val="000000" w:themeColor="text1"/>
                <w:sz w:val="20"/>
                <w:szCs w:val="20"/>
              </w:rPr>
              <w:t>s</w:t>
            </w:r>
            <w:r w:rsidR="001A567A" w:rsidRPr="00694FCA">
              <w:rPr>
                <w:b/>
                <w:color w:val="000000" w:themeColor="text1"/>
                <w:sz w:val="20"/>
                <w:szCs w:val="20"/>
              </w:rPr>
              <w:t xml:space="preserve">awyer </w:t>
            </w:r>
            <w:r w:rsidR="00D379D5" w:rsidRPr="00694FCA">
              <w:rPr>
                <w:b/>
                <w:color w:val="000000" w:themeColor="text1"/>
                <w:sz w:val="20"/>
                <w:szCs w:val="20"/>
              </w:rPr>
              <w:t>i</w:t>
            </w:r>
            <w:r w:rsidR="001A567A" w:rsidRPr="00694FCA">
              <w:rPr>
                <w:b/>
                <w:color w:val="000000" w:themeColor="text1"/>
                <w:sz w:val="20"/>
                <w:szCs w:val="20"/>
              </w:rPr>
              <w:t>nstructor</w:t>
            </w:r>
            <w:r w:rsidR="00593EDB" w:rsidRPr="00694FCA">
              <w:rPr>
                <w:b/>
                <w:color w:val="000000" w:themeColor="text1"/>
                <w:sz w:val="20"/>
                <w:szCs w:val="20"/>
              </w:rPr>
              <w:t xml:space="preserve">s and </w:t>
            </w:r>
            <w:r w:rsidR="00D379D5" w:rsidRPr="00694FCA">
              <w:rPr>
                <w:b/>
                <w:color w:val="000000" w:themeColor="text1"/>
                <w:sz w:val="20"/>
                <w:szCs w:val="20"/>
              </w:rPr>
              <w:t>s</w:t>
            </w:r>
            <w:r w:rsidR="001A567A" w:rsidRPr="00694FCA">
              <w:rPr>
                <w:b/>
                <w:color w:val="000000" w:themeColor="text1"/>
                <w:sz w:val="20"/>
                <w:szCs w:val="20"/>
              </w:rPr>
              <w:t xml:space="preserve">awyer </w:t>
            </w:r>
            <w:r w:rsidR="00D379D5" w:rsidRPr="00694FCA">
              <w:rPr>
                <w:b/>
                <w:color w:val="000000" w:themeColor="text1"/>
                <w:sz w:val="20"/>
                <w:szCs w:val="20"/>
              </w:rPr>
              <w:t>e</w:t>
            </w:r>
            <w:r w:rsidR="001A567A" w:rsidRPr="00694FCA">
              <w:rPr>
                <w:b/>
                <w:color w:val="000000" w:themeColor="text1"/>
                <w:sz w:val="20"/>
                <w:szCs w:val="20"/>
              </w:rPr>
              <w:t>valuator</w:t>
            </w:r>
            <w:r w:rsidR="00593EDB" w:rsidRPr="00694FCA">
              <w:rPr>
                <w:b/>
                <w:color w:val="000000" w:themeColor="text1"/>
                <w:sz w:val="20"/>
                <w:szCs w:val="20"/>
              </w:rPr>
              <w:t>s</w:t>
            </w:r>
          </w:p>
        </w:tc>
        <w:tc>
          <w:tcPr>
            <w:tcW w:w="1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861156" w14:textId="77777777" w:rsidR="00D328A0" w:rsidRPr="00320D0D" w:rsidRDefault="00D328A0" w:rsidP="00D31744">
            <w:pPr>
              <w:jc w:val="center"/>
              <w:rPr>
                <w:sz w:val="20"/>
                <w:szCs w:val="20"/>
              </w:rPr>
            </w:pPr>
            <w:r w:rsidRPr="00320D0D">
              <w:rPr>
                <w:sz w:val="20"/>
                <w:szCs w:val="20"/>
              </w:rPr>
              <w:t>Has authority</w:t>
            </w:r>
          </w:p>
        </w:tc>
        <w:tc>
          <w:tcPr>
            <w:tcW w:w="1260" w:type="dxa"/>
            <w:tcBorders>
              <w:top w:val="single" w:sz="4" w:space="0" w:color="auto"/>
              <w:left w:val="single" w:sz="4" w:space="0" w:color="auto"/>
              <w:bottom w:val="single" w:sz="4" w:space="0" w:color="auto"/>
              <w:right w:val="single" w:sz="4" w:space="0" w:color="auto"/>
            </w:tcBorders>
            <w:vAlign w:val="center"/>
          </w:tcPr>
          <w:p w14:paraId="6553F64B" w14:textId="77777777" w:rsidR="00D328A0" w:rsidRPr="00320D0D" w:rsidRDefault="00D328A0" w:rsidP="00D31744">
            <w:pPr>
              <w:jc w:val="center"/>
              <w:rPr>
                <w:sz w:val="20"/>
                <w:szCs w:val="20"/>
              </w:rPr>
            </w:pPr>
            <w:r w:rsidRPr="00320D0D">
              <w:rPr>
                <w:sz w:val="20"/>
                <w:szCs w:val="20"/>
              </w:rPr>
              <w:t>Delegation not permitted</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1C8438" w14:textId="77777777" w:rsidR="00D328A0" w:rsidRPr="00320D0D" w:rsidRDefault="00D328A0" w:rsidP="00D31744">
            <w:pPr>
              <w:jc w:val="center"/>
              <w:rPr>
                <w:sz w:val="20"/>
                <w:szCs w:val="20"/>
              </w:rPr>
            </w:pPr>
            <w:r w:rsidRPr="00320D0D">
              <w:rPr>
                <w:sz w:val="20"/>
                <w:szCs w:val="20"/>
              </w:rPr>
              <w:t>Delegation not permitted</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09448B" w14:textId="593A0FB1" w:rsidR="00D328A0" w:rsidRPr="00320D0D" w:rsidRDefault="00D328A0" w:rsidP="009F26B9">
            <w:pPr>
              <w:jc w:val="center"/>
              <w:rPr>
                <w:sz w:val="20"/>
                <w:szCs w:val="20"/>
              </w:rPr>
            </w:pPr>
            <w:r w:rsidRPr="00320D0D">
              <w:rPr>
                <w:sz w:val="20"/>
                <w:szCs w:val="20"/>
              </w:rPr>
              <w:t>Delegation permitted</w:t>
            </w:r>
          </w:p>
        </w:tc>
        <w:tc>
          <w:tcPr>
            <w:tcW w:w="11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497470F" w14:textId="77777777" w:rsidR="00D328A0" w:rsidRPr="00320D0D" w:rsidRDefault="00D328A0" w:rsidP="00D31744">
            <w:pPr>
              <w:jc w:val="center"/>
              <w:rPr>
                <w:sz w:val="20"/>
                <w:szCs w:val="20"/>
              </w:rPr>
            </w:pPr>
            <w:r w:rsidRPr="00320D0D">
              <w:rPr>
                <w:sz w:val="20"/>
                <w:szCs w:val="20"/>
              </w:rPr>
              <w:t>Delegation not permitted</w:t>
            </w:r>
          </w:p>
        </w:tc>
      </w:tr>
      <w:tr w:rsidR="00D328A0" w:rsidRPr="00320D0D" w14:paraId="554D5581" w14:textId="77777777" w:rsidTr="00D328A0">
        <w:trPr>
          <w:trHeight w:val="516"/>
          <w:jc w:val="center"/>
        </w:trPr>
        <w:tc>
          <w:tcPr>
            <w:tcW w:w="3784" w:type="dxa"/>
            <w:tcBorders>
              <w:top w:val="single" w:sz="4" w:space="0" w:color="auto"/>
              <w:left w:val="single" w:sz="4" w:space="0" w:color="auto"/>
              <w:bottom w:val="single" w:sz="4" w:space="0" w:color="auto"/>
              <w:right w:val="single" w:sz="4" w:space="0" w:color="auto"/>
            </w:tcBorders>
            <w:tcMar>
              <w:left w:w="115" w:type="dxa"/>
              <w:right w:w="0" w:type="dxa"/>
            </w:tcMar>
            <w:vAlign w:val="center"/>
          </w:tcPr>
          <w:p w14:paraId="3A109FE8" w14:textId="77777777" w:rsidR="003541D6" w:rsidRPr="00694FCA" w:rsidRDefault="00D328A0" w:rsidP="003541D6">
            <w:pPr>
              <w:rPr>
                <w:b/>
                <w:color w:val="000000" w:themeColor="text1"/>
                <w:sz w:val="20"/>
                <w:szCs w:val="20"/>
              </w:rPr>
            </w:pPr>
            <w:r w:rsidRPr="00694FCA">
              <w:rPr>
                <w:b/>
                <w:color w:val="000000" w:themeColor="text1"/>
                <w:sz w:val="20"/>
                <w:szCs w:val="20"/>
              </w:rPr>
              <w:t xml:space="preserve">Providing cutting areas to meet </w:t>
            </w:r>
            <w:r w:rsidR="00FD23C6" w:rsidRPr="00694FCA">
              <w:rPr>
                <w:b/>
                <w:color w:val="000000" w:themeColor="text1"/>
                <w:sz w:val="20"/>
                <w:szCs w:val="20"/>
              </w:rPr>
              <w:t xml:space="preserve">Saw </w:t>
            </w:r>
          </w:p>
          <w:p w14:paraId="4C9A6FCB" w14:textId="1756889E" w:rsidR="00D328A0" w:rsidRPr="00694FCA" w:rsidRDefault="00FD23C6" w:rsidP="004D31B7">
            <w:pPr>
              <w:rPr>
                <w:b/>
                <w:color w:val="000000" w:themeColor="text1"/>
                <w:sz w:val="20"/>
                <w:szCs w:val="20"/>
              </w:rPr>
            </w:pPr>
            <w:r w:rsidRPr="00694FCA">
              <w:rPr>
                <w:b/>
                <w:color w:val="000000" w:themeColor="text1"/>
                <w:sz w:val="20"/>
                <w:szCs w:val="20"/>
              </w:rPr>
              <w:t>Program</w:t>
            </w:r>
            <w:r w:rsidR="00D328A0" w:rsidRPr="00694FCA">
              <w:rPr>
                <w:b/>
                <w:color w:val="000000" w:themeColor="text1"/>
                <w:sz w:val="20"/>
                <w:szCs w:val="20"/>
              </w:rPr>
              <w:t xml:space="preserve"> training requirements and maintain </w:t>
            </w:r>
            <w:r w:rsidR="003541D6" w:rsidRPr="00694FCA">
              <w:rPr>
                <w:b/>
                <w:color w:val="000000" w:themeColor="text1"/>
                <w:sz w:val="20"/>
                <w:szCs w:val="20"/>
              </w:rPr>
              <w:t>s</w:t>
            </w:r>
            <w:r w:rsidR="00C405A7" w:rsidRPr="00694FCA">
              <w:rPr>
                <w:b/>
                <w:color w:val="000000" w:themeColor="text1"/>
                <w:sz w:val="20"/>
                <w:szCs w:val="20"/>
              </w:rPr>
              <w:t>awyer</w:t>
            </w:r>
            <w:r w:rsidR="00D328A0" w:rsidRPr="00694FCA">
              <w:rPr>
                <w:b/>
                <w:color w:val="000000" w:themeColor="text1"/>
                <w:sz w:val="20"/>
                <w:szCs w:val="20"/>
              </w:rPr>
              <w:t xml:space="preserve"> proficiency</w:t>
            </w:r>
          </w:p>
        </w:tc>
        <w:tc>
          <w:tcPr>
            <w:tcW w:w="1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BF9A4F" w14:textId="77777777" w:rsidR="00D328A0" w:rsidRPr="00320D0D" w:rsidRDefault="00D328A0" w:rsidP="00D31744">
            <w:pPr>
              <w:jc w:val="center"/>
              <w:rPr>
                <w:sz w:val="20"/>
                <w:szCs w:val="20"/>
              </w:rPr>
            </w:pPr>
            <w:r w:rsidRPr="00320D0D">
              <w:rPr>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14:paraId="608FA130" w14:textId="77777777" w:rsidR="00D328A0" w:rsidRPr="00320D0D" w:rsidRDefault="00D328A0" w:rsidP="00D31744">
            <w:pPr>
              <w:jc w:val="center"/>
              <w:rPr>
                <w:sz w:val="20"/>
                <w:szCs w:val="20"/>
              </w:rPr>
            </w:pPr>
            <w:r w:rsidRPr="00320D0D">
              <w:rPr>
                <w:sz w:val="20"/>
                <w:szCs w:val="20"/>
              </w:rPr>
              <w:t>Has authority</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279C23" w14:textId="77777777" w:rsidR="00D328A0" w:rsidRPr="00320D0D" w:rsidRDefault="00D328A0" w:rsidP="00D31744">
            <w:pPr>
              <w:jc w:val="center"/>
              <w:rPr>
                <w:sz w:val="20"/>
                <w:szCs w:val="20"/>
              </w:rPr>
            </w:pPr>
            <w:r w:rsidRPr="00320D0D">
              <w:rPr>
                <w:sz w:val="20"/>
                <w:szCs w:val="20"/>
              </w:rPr>
              <w:t>Delegation permitted</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9D9B31" w14:textId="77777777" w:rsidR="00D328A0" w:rsidRPr="00320D0D" w:rsidRDefault="00D328A0" w:rsidP="00D31744">
            <w:pPr>
              <w:jc w:val="center"/>
              <w:rPr>
                <w:sz w:val="20"/>
                <w:szCs w:val="20"/>
              </w:rPr>
            </w:pPr>
            <w:r w:rsidRPr="00320D0D">
              <w:rPr>
                <w:sz w:val="20"/>
                <w:szCs w:val="20"/>
              </w:rPr>
              <w:t>Delegation</w:t>
            </w:r>
          </w:p>
          <w:p w14:paraId="245794A6" w14:textId="77777777" w:rsidR="00D328A0" w:rsidRPr="00320D0D" w:rsidRDefault="00D328A0" w:rsidP="00D31744">
            <w:pPr>
              <w:jc w:val="center"/>
              <w:rPr>
                <w:sz w:val="20"/>
                <w:szCs w:val="20"/>
              </w:rPr>
            </w:pPr>
            <w:r w:rsidRPr="00320D0D">
              <w:rPr>
                <w:sz w:val="20"/>
                <w:szCs w:val="20"/>
              </w:rPr>
              <w:t>not permitted</w:t>
            </w:r>
          </w:p>
        </w:tc>
        <w:tc>
          <w:tcPr>
            <w:tcW w:w="11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EE6E2F" w14:textId="77777777" w:rsidR="00D328A0" w:rsidRPr="00320D0D" w:rsidRDefault="00D328A0" w:rsidP="00D31744">
            <w:pPr>
              <w:jc w:val="center"/>
              <w:rPr>
                <w:sz w:val="20"/>
                <w:szCs w:val="20"/>
              </w:rPr>
            </w:pPr>
            <w:r w:rsidRPr="00320D0D">
              <w:rPr>
                <w:sz w:val="20"/>
                <w:szCs w:val="20"/>
              </w:rPr>
              <w:t>Delegation not permitted</w:t>
            </w:r>
          </w:p>
        </w:tc>
      </w:tr>
      <w:tr w:rsidR="00D328A0" w:rsidRPr="00320D0D" w14:paraId="116C2053" w14:textId="77777777" w:rsidTr="00D328A0">
        <w:trPr>
          <w:trHeight w:val="516"/>
          <w:jc w:val="center"/>
        </w:trPr>
        <w:tc>
          <w:tcPr>
            <w:tcW w:w="3784" w:type="dxa"/>
            <w:tcBorders>
              <w:top w:val="single" w:sz="4" w:space="0" w:color="auto"/>
              <w:left w:val="single" w:sz="4" w:space="0" w:color="auto"/>
              <w:bottom w:val="single" w:sz="4" w:space="0" w:color="auto"/>
              <w:right w:val="single" w:sz="4" w:space="0" w:color="auto"/>
            </w:tcBorders>
            <w:tcMar>
              <w:left w:w="115" w:type="dxa"/>
              <w:right w:w="0" w:type="dxa"/>
            </w:tcMar>
            <w:vAlign w:val="center"/>
          </w:tcPr>
          <w:p w14:paraId="783BCE36" w14:textId="18F5CBE5" w:rsidR="00D328A0" w:rsidRPr="00694FCA" w:rsidRDefault="00D328A0" w:rsidP="00D31744">
            <w:pPr>
              <w:rPr>
                <w:b/>
                <w:color w:val="000000" w:themeColor="text1"/>
                <w:sz w:val="20"/>
                <w:szCs w:val="20"/>
              </w:rPr>
            </w:pPr>
            <w:r w:rsidRPr="00694FCA">
              <w:rPr>
                <w:b/>
                <w:color w:val="000000" w:themeColor="text1"/>
                <w:sz w:val="20"/>
                <w:szCs w:val="20"/>
              </w:rPr>
              <w:t xml:space="preserve">Meeting periodically with the </w:t>
            </w:r>
            <w:r w:rsidR="00FD23C6" w:rsidRPr="00694FCA">
              <w:rPr>
                <w:b/>
                <w:color w:val="000000" w:themeColor="text1"/>
                <w:sz w:val="20"/>
                <w:szCs w:val="20"/>
              </w:rPr>
              <w:t>Saw Program</w:t>
            </w:r>
            <w:r w:rsidRPr="00694FCA">
              <w:rPr>
                <w:b/>
                <w:color w:val="000000" w:themeColor="text1"/>
                <w:sz w:val="20"/>
                <w:szCs w:val="20"/>
              </w:rPr>
              <w:t xml:space="preserve"> Coordinator to review the </w:t>
            </w:r>
            <w:r w:rsidR="00FD23C6" w:rsidRPr="00694FCA">
              <w:rPr>
                <w:b/>
                <w:color w:val="000000" w:themeColor="text1"/>
                <w:sz w:val="20"/>
                <w:szCs w:val="20"/>
              </w:rPr>
              <w:t>Saw Program</w:t>
            </w:r>
          </w:p>
        </w:tc>
        <w:tc>
          <w:tcPr>
            <w:tcW w:w="1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62DF23" w14:textId="77777777" w:rsidR="00D328A0" w:rsidRPr="00320D0D" w:rsidRDefault="00D328A0" w:rsidP="00D31744">
            <w:pPr>
              <w:jc w:val="center"/>
              <w:rPr>
                <w:sz w:val="20"/>
                <w:szCs w:val="20"/>
              </w:rPr>
            </w:pPr>
            <w:r w:rsidRPr="00320D0D">
              <w:rPr>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14:paraId="5116FC62" w14:textId="77777777" w:rsidR="00D328A0" w:rsidRPr="00320D0D" w:rsidRDefault="00D328A0" w:rsidP="00D31744">
            <w:pPr>
              <w:jc w:val="center"/>
              <w:rPr>
                <w:sz w:val="20"/>
                <w:szCs w:val="20"/>
              </w:rPr>
            </w:pPr>
            <w:r w:rsidRPr="00320D0D">
              <w:rPr>
                <w:sz w:val="20"/>
                <w:szCs w:val="20"/>
              </w:rPr>
              <w:t>Has authority</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DD1E0E" w14:textId="77777777" w:rsidR="00D328A0" w:rsidRPr="00320D0D" w:rsidRDefault="00D328A0" w:rsidP="00D31744">
            <w:pPr>
              <w:jc w:val="center"/>
              <w:rPr>
                <w:sz w:val="20"/>
                <w:szCs w:val="20"/>
              </w:rPr>
            </w:pPr>
            <w:r w:rsidRPr="00320D0D">
              <w:rPr>
                <w:sz w:val="20"/>
                <w:szCs w:val="20"/>
              </w:rPr>
              <w:t>Delegation permitted</w:t>
            </w:r>
          </w:p>
        </w:tc>
        <w:tc>
          <w:tcPr>
            <w:tcW w:w="99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D6F2DA" w14:textId="77777777" w:rsidR="00D328A0" w:rsidRPr="00320D0D" w:rsidRDefault="00D328A0" w:rsidP="00D31744">
            <w:pPr>
              <w:jc w:val="center"/>
              <w:rPr>
                <w:sz w:val="20"/>
                <w:szCs w:val="20"/>
              </w:rPr>
            </w:pPr>
            <w:r w:rsidRPr="00320D0D">
              <w:rPr>
                <w:sz w:val="20"/>
                <w:szCs w:val="20"/>
              </w:rPr>
              <w:t>Delegation not permitted</w:t>
            </w:r>
          </w:p>
        </w:tc>
        <w:tc>
          <w:tcPr>
            <w:tcW w:w="11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2F6118" w14:textId="77777777" w:rsidR="00D328A0" w:rsidRPr="00320D0D" w:rsidRDefault="00D328A0" w:rsidP="00D31744">
            <w:pPr>
              <w:jc w:val="center"/>
              <w:rPr>
                <w:sz w:val="20"/>
                <w:szCs w:val="20"/>
              </w:rPr>
            </w:pPr>
            <w:r w:rsidRPr="00320D0D">
              <w:rPr>
                <w:sz w:val="20"/>
                <w:szCs w:val="20"/>
              </w:rPr>
              <w:t>Delegation not permitted</w:t>
            </w:r>
          </w:p>
        </w:tc>
      </w:tr>
    </w:tbl>
    <w:p w14:paraId="2FF205D3" w14:textId="77777777" w:rsidR="00212995" w:rsidRDefault="00212995" w:rsidP="00CF361E"/>
    <w:p w14:paraId="52AEDC0B" w14:textId="171A07BC" w:rsidR="000508CD" w:rsidRPr="009068DB" w:rsidRDefault="000508CD" w:rsidP="000508CD">
      <w:pPr>
        <w:pStyle w:val="FootnoteText"/>
        <w:spacing w:before="0" w:after="0"/>
        <w:contextualSpacing/>
        <w:rPr>
          <w:sz w:val="18"/>
          <w:szCs w:val="18"/>
        </w:rPr>
      </w:pPr>
      <w:r w:rsidRPr="009068DB">
        <w:rPr>
          <w:sz w:val="18"/>
          <w:szCs w:val="18"/>
        </w:rPr>
        <w:t xml:space="preserve">*   </w:t>
      </w:r>
      <w:r w:rsidR="000C4702">
        <w:rPr>
          <w:sz w:val="18"/>
          <w:szCs w:val="18"/>
        </w:rPr>
        <w:t xml:space="preserve">  </w:t>
      </w:r>
      <w:r w:rsidRPr="009068DB">
        <w:rPr>
          <w:sz w:val="18"/>
          <w:szCs w:val="18"/>
        </w:rPr>
        <w:t xml:space="preserve">Only </w:t>
      </w:r>
      <w:r w:rsidR="004D31B7">
        <w:rPr>
          <w:sz w:val="18"/>
          <w:szCs w:val="18"/>
        </w:rPr>
        <w:t>l</w:t>
      </w:r>
      <w:r w:rsidR="00D00223">
        <w:rPr>
          <w:sz w:val="18"/>
          <w:szCs w:val="18"/>
        </w:rPr>
        <w:t xml:space="preserve">ine </w:t>
      </w:r>
      <w:r w:rsidR="004D31B7">
        <w:rPr>
          <w:sz w:val="18"/>
          <w:szCs w:val="18"/>
        </w:rPr>
        <w:t>o</w:t>
      </w:r>
      <w:r w:rsidR="00D00223">
        <w:rPr>
          <w:sz w:val="18"/>
          <w:szCs w:val="18"/>
        </w:rPr>
        <w:t>fficers</w:t>
      </w:r>
      <w:r w:rsidRPr="009068DB">
        <w:rPr>
          <w:sz w:val="18"/>
          <w:szCs w:val="18"/>
        </w:rPr>
        <w:t xml:space="preserve"> </w:t>
      </w:r>
      <w:r w:rsidR="008577AA">
        <w:rPr>
          <w:sz w:val="18"/>
          <w:szCs w:val="18"/>
        </w:rPr>
        <w:t>can</w:t>
      </w:r>
      <w:r w:rsidRPr="009068DB">
        <w:rPr>
          <w:sz w:val="18"/>
          <w:szCs w:val="18"/>
        </w:rPr>
        <w:t xml:space="preserve"> delegate authority.</w:t>
      </w:r>
    </w:p>
    <w:p w14:paraId="1DB72A86" w14:textId="02064A27" w:rsidR="00115DDA" w:rsidRDefault="00A91163" w:rsidP="000508CD">
      <w:pPr>
        <w:pStyle w:val="FootnoteText"/>
        <w:spacing w:before="0" w:after="0"/>
        <w:contextualSpacing/>
        <w:rPr>
          <w:rFonts w:ascii="Times" w:hAnsi="Times"/>
          <w:sz w:val="18"/>
          <w:szCs w:val="18"/>
        </w:rPr>
      </w:pPr>
      <w:r w:rsidRPr="00A91163">
        <w:rPr>
          <w:rFonts w:ascii="Times" w:hAnsi="Times"/>
          <w:sz w:val="18"/>
          <w:szCs w:val="18"/>
        </w:rPr>
        <w:t>**</w:t>
      </w:r>
      <w:r w:rsidR="00115DDA">
        <w:rPr>
          <w:rFonts w:ascii="Times" w:hAnsi="Times"/>
          <w:sz w:val="18"/>
          <w:szCs w:val="18"/>
        </w:rPr>
        <w:t xml:space="preserve">  </w:t>
      </w:r>
      <w:r w:rsidRPr="00A91163">
        <w:rPr>
          <w:rFonts w:ascii="Times" w:hAnsi="Times"/>
          <w:sz w:val="18"/>
          <w:szCs w:val="18"/>
        </w:rPr>
        <w:t xml:space="preserve">“Delegation permitted/not </w:t>
      </w:r>
      <w:r w:rsidR="00B14228" w:rsidRPr="00A91163">
        <w:rPr>
          <w:rFonts w:ascii="Times" w:hAnsi="Times"/>
          <w:sz w:val="18"/>
          <w:szCs w:val="18"/>
        </w:rPr>
        <w:t>permitted</w:t>
      </w:r>
      <w:r w:rsidRPr="00A91163">
        <w:rPr>
          <w:rFonts w:ascii="Times" w:hAnsi="Times"/>
          <w:sz w:val="18"/>
          <w:szCs w:val="18"/>
        </w:rPr>
        <w:t xml:space="preserve">” </w:t>
      </w:r>
      <w:r w:rsidR="00003429">
        <w:rPr>
          <w:rFonts w:ascii="Times" w:hAnsi="Times"/>
          <w:sz w:val="18"/>
          <w:szCs w:val="18"/>
        </w:rPr>
        <w:t>means</w:t>
      </w:r>
      <w:r w:rsidRPr="00A91163">
        <w:rPr>
          <w:rFonts w:ascii="Times" w:hAnsi="Times"/>
          <w:sz w:val="18"/>
          <w:szCs w:val="18"/>
        </w:rPr>
        <w:t xml:space="preserve"> </w:t>
      </w:r>
      <w:r w:rsidR="00003429">
        <w:rPr>
          <w:rFonts w:ascii="Times" w:hAnsi="Times"/>
          <w:sz w:val="18"/>
          <w:szCs w:val="18"/>
        </w:rPr>
        <w:t>m</w:t>
      </w:r>
      <w:r w:rsidRPr="00A91163">
        <w:rPr>
          <w:rFonts w:ascii="Times" w:hAnsi="Times"/>
          <w:sz w:val="18"/>
          <w:szCs w:val="18"/>
        </w:rPr>
        <w:t>ay/may not be delegated to this level</w:t>
      </w:r>
      <w:r w:rsidR="001A2D9A">
        <w:rPr>
          <w:rFonts w:ascii="Times" w:hAnsi="Times"/>
          <w:sz w:val="18"/>
          <w:szCs w:val="18"/>
        </w:rPr>
        <w:t>.</w:t>
      </w:r>
    </w:p>
    <w:p w14:paraId="231AE800" w14:textId="25EC8AE3" w:rsidR="000508CD" w:rsidRPr="00115DDA" w:rsidRDefault="00A91163" w:rsidP="000508CD">
      <w:pPr>
        <w:pStyle w:val="FootnoteText"/>
        <w:spacing w:before="0" w:after="0"/>
        <w:contextualSpacing/>
        <w:rPr>
          <w:rFonts w:ascii="Times" w:hAnsi="Times"/>
          <w:sz w:val="18"/>
          <w:szCs w:val="18"/>
        </w:rPr>
      </w:pPr>
      <w:r w:rsidRPr="00115DDA">
        <w:rPr>
          <w:rFonts w:ascii="Times" w:hAnsi="Times"/>
          <w:sz w:val="18"/>
          <w:szCs w:val="18"/>
        </w:rPr>
        <w:t>*</w:t>
      </w:r>
      <w:r w:rsidR="000508CD" w:rsidRPr="00115DDA">
        <w:rPr>
          <w:rFonts w:ascii="Times" w:hAnsi="Times"/>
          <w:sz w:val="18"/>
          <w:szCs w:val="18"/>
        </w:rPr>
        <w:t xml:space="preserve">** </w:t>
      </w:r>
      <w:r w:rsidR="00C30E52">
        <w:rPr>
          <w:rFonts w:ascii="Times" w:hAnsi="Times"/>
          <w:sz w:val="18"/>
          <w:szCs w:val="18"/>
        </w:rPr>
        <w:t xml:space="preserve">Certifying </w:t>
      </w:r>
      <w:r w:rsidR="004D31B7">
        <w:rPr>
          <w:rFonts w:ascii="Times" w:hAnsi="Times"/>
          <w:sz w:val="18"/>
          <w:szCs w:val="18"/>
        </w:rPr>
        <w:t>o</w:t>
      </w:r>
      <w:r w:rsidR="00C30E52">
        <w:rPr>
          <w:rFonts w:ascii="Times" w:hAnsi="Times"/>
          <w:sz w:val="18"/>
          <w:szCs w:val="18"/>
        </w:rPr>
        <w:t>fficial</w:t>
      </w:r>
      <w:r w:rsidR="00115DDA" w:rsidRPr="00115DDA">
        <w:rPr>
          <w:rFonts w:ascii="Times" w:hAnsi="Times"/>
          <w:sz w:val="18"/>
          <w:szCs w:val="18"/>
        </w:rPr>
        <w:t xml:space="preserve">s for cooperator </w:t>
      </w:r>
      <w:r w:rsidR="00735922">
        <w:rPr>
          <w:rFonts w:ascii="Times" w:hAnsi="Times"/>
          <w:sz w:val="18"/>
          <w:szCs w:val="18"/>
        </w:rPr>
        <w:t>s</w:t>
      </w:r>
      <w:r w:rsidR="00C405A7">
        <w:rPr>
          <w:rFonts w:ascii="Times" w:hAnsi="Times"/>
          <w:sz w:val="18"/>
          <w:szCs w:val="18"/>
        </w:rPr>
        <w:t>awyer</w:t>
      </w:r>
      <w:r w:rsidR="00115DDA" w:rsidRPr="00115DDA">
        <w:rPr>
          <w:rFonts w:ascii="Times" w:hAnsi="Times"/>
          <w:sz w:val="18"/>
          <w:szCs w:val="18"/>
        </w:rPr>
        <w:t>s under a</w:t>
      </w:r>
      <w:r w:rsidR="009D768F">
        <w:rPr>
          <w:rFonts w:ascii="Times" w:hAnsi="Times"/>
          <w:sz w:val="18"/>
          <w:szCs w:val="18"/>
        </w:rPr>
        <w:t>n FSM</w:t>
      </w:r>
      <w:r w:rsidR="00115DDA" w:rsidRPr="00115DDA">
        <w:rPr>
          <w:rFonts w:ascii="Times" w:hAnsi="Times"/>
          <w:sz w:val="18"/>
          <w:szCs w:val="18"/>
        </w:rPr>
        <w:t xml:space="preserve"> 1580 agreement </w:t>
      </w:r>
      <w:r w:rsidR="00610FC8">
        <w:rPr>
          <w:rFonts w:ascii="Times" w:hAnsi="Times"/>
          <w:sz w:val="18"/>
          <w:szCs w:val="18"/>
        </w:rPr>
        <w:t xml:space="preserve">should </w:t>
      </w:r>
      <w:r w:rsidR="00115DDA" w:rsidRPr="00115DDA">
        <w:rPr>
          <w:rFonts w:ascii="Times" w:hAnsi="Times"/>
          <w:sz w:val="18"/>
          <w:szCs w:val="18"/>
        </w:rPr>
        <w:t xml:space="preserve">follow the language in the agreement </w:t>
      </w:r>
      <w:r w:rsidR="00003429">
        <w:rPr>
          <w:rFonts w:ascii="Times" w:hAnsi="Times"/>
          <w:sz w:val="18"/>
          <w:szCs w:val="18"/>
        </w:rPr>
        <w:br w:type="textWrapping" w:clear="all"/>
      </w:r>
      <w:r w:rsidR="001A2D9A">
        <w:rPr>
          <w:rFonts w:ascii="Times" w:hAnsi="Times"/>
          <w:sz w:val="18"/>
          <w:szCs w:val="18"/>
        </w:rPr>
        <w:t>(</w:t>
      </w:r>
      <w:r w:rsidR="00115DDA" w:rsidRPr="00115DDA">
        <w:rPr>
          <w:rFonts w:ascii="Times" w:hAnsi="Times"/>
          <w:sz w:val="18"/>
          <w:szCs w:val="18"/>
        </w:rPr>
        <w:t>FSM 1509.11, sec. 91.2</w:t>
      </w:r>
      <w:r w:rsidR="001A2D9A">
        <w:rPr>
          <w:rFonts w:ascii="Times" w:hAnsi="Times"/>
          <w:sz w:val="18"/>
          <w:szCs w:val="18"/>
        </w:rPr>
        <w:t>)</w:t>
      </w:r>
      <w:r w:rsidR="00115DDA" w:rsidRPr="00115DDA">
        <w:rPr>
          <w:rFonts w:ascii="Times" w:hAnsi="Times"/>
          <w:sz w:val="18"/>
          <w:szCs w:val="18"/>
        </w:rPr>
        <w:t>.</w:t>
      </w:r>
    </w:p>
    <w:p w14:paraId="09B24EC8" w14:textId="5FCF121B" w:rsidR="00782D89" w:rsidRPr="003C516C" w:rsidRDefault="0064756B" w:rsidP="003C516C">
      <w:pPr>
        <w:pStyle w:val="Heading3"/>
      </w:pPr>
      <w:bookmarkStart w:id="959" w:name="_Toc456689422"/>
      <w:r w:rsidRPr="003C516C">
        <w:t>2358.</w:t>
      </w:r>
      <w:r w:rsidR="002D4D20" w:rsidRPr="003C516C">
        <w:t xml:space="preserve">04a </w:t>
      </w:r>
      <w:r w:rsidR="00FB60F7" w:rsidRPr="00FB60F7">
        <w:t>–</w:t>
      </w:r>
      <w:r w:rsidR="00782D89" w:rsidRPr="003C516C">
        <w:t xml:space="preserve"> </w:t>
      </w:r>
      <w:r w:rsidRPr="003C516C">
        <w:t xml:space="preserve">Washington Office </w:t>
      </w:r>
      <w:r w:rsidR="00782D89" w:rsidRPr="003C516C">
        <w:t xml:space="preserve">Director of </w:t>
      </w:r>
      <w:bookmarkEnd w:id="955"/>
      <w:r w:rsidR="00782D89" w:rsidRPr="003C516C">
        <w:t>Recreation, Heritage</w:t>
      </w:r>
      <w:r w:rsidR="008A7A5C" w:rsidRPr="003C516C">
        <w:t>,</w:t>
      </w:r>
      <w:r w:rsidR="00782D89" w:rsidRPr="003C516C">
        <w:t xml:space="preserve"> and Volunteer Resources</w:t>
      </w:r>
      <w:bookmarkEnd w:id="956"/>
      <w:r w:rsidR="00052E38" w:rsidRPr="003C516C">
        <w:t xml:space="preserve"> (RHVR)</w:t>
      </w:r>
      <w:bookmarkEnd w:id="959"/>
    </w:p>
    <w:p w14:paraId="09B24EC9" w14:textId="5FA0C866" w:rsidR="00782D89" w:rsidRDefault="00E027BA" w:rsidP="00782D89">
      <w:pPr>
        <w:spacing w:before="240"/>
        <w:rPr>
          <w:color w:val="000000"/>
        </w:rPr>
      </w:pPr>
      <w:r>
        <w:t>It is the responsibility of t</w:t>
      </w:r>
      <w:r w:rsidR="00782D89">
        <w:t xml:space="preserve">he </w:t>
      </w:r>
      <w:r w:rsidR="000802BA">
        <w:t>W</w:t>
      </w:r>
      <w:r w:rsidR="008A7A5C">
        <w:t xml:space="preserve">ashington </w:t>
      </w:r>
      <w:r w:rsidR="000802BA">
        <w:t>O</w:t>
      </w:r>
      <w:r w:rsidR="008A7A5C">
        <w:t>ffice</w:t>
      </w:r>
      <w:r w:rsidR="00E013A5">
        <w:t>,</w:t>
      </w:r>
      <w:r w:rsidR="000802BA">
        <w:t xml:space="preserve"> </w:t>
      </w:r>
      <w:r w:rsidR="00782D89">
        <w:t>Director of</w:t>
      </w:r>
      <w:r w:rsidR="00782D89" w:rsidRPr="003D6C60">
        <w:t xml:space="preserve"> </w:t>
      </w:r>
      <w:r w:rsidR="00782D89">
        <w:t>Recreation, Heritage</w:t>
      </w:r>
      <w:r w:rsidR="008A7A5C">
        <w:t>,</w:t>
      </w:r>
      <w:r w:rsidR="00782D89">
        <w:t xml:space="preserve"> and Volunteer Resources </w:t>
      </w:r>
      <w:r w:rsidR="006A41C4">
        <w:t xml:space="preserve">(RHVR) </w:t>
      </w:r>
      <w:r w:rsidR="00052E38">
        <w:t>to</w:t>
      </w:r>
      <w:r w:rsidR="008B4151">
        <w:t>:</w:t>
      </w:r>
    </w:p>
    <w:p w14:paraId="09B24ECA" w14:textId="451A4074" w:rsidR="00782D89" w:rsidRPr="00315727" w:rsidRDefault="00782D89" w:rsidP="00782D89">
      <w:pPr>
        <w:spacing w:before="240"/>
        <w:ind w:left="720"/>
        <w:rPr>
          <w:color w:val="000000"/>
        </w:rPr>
      </w:pPr>
      <w:r w:rsidRPr="00315727">
        <w:rPr>
          <w:color w:val="000000"/>
        </w:rPr>
        <w:t xml:space="preserve">1.  </w:t>
      </w:r>
      <w:r w:rsidR="00D32E9C">
        <w:rPr>
          <w:color w:val="000000"/>
        </w:rPr>
        <w:t>Implement</w:t>
      </w:r>
      <w:r w:rsidR="00D41033">
        <w:rPr>
          <w:color w:val="000000"/>
        </w:rPr>
        <w:t xml:space="preserve"> the </w:t>
      </w:r>
      <w:r w:rsidR="00FD23C6">
        <w:rPr>
          <w:color w:val="000000"/>
        </w:rPr>
        <w:t>Saw Program</w:t>
      </w:r>
      <w:r w:rsidR="00D32E9C">
        <w:rPr>
          <w:color w:val="000000"/>
        </w:rPr>
        <w:t xml:space="preserve"> </w:t>
      </w:r>
      <w:r w:rsidR="002D1476">
        <w:rPr>
          <w:color w:val="000000"/>
        </w:rPr>
        <w:t xml:space="preserve">consistent with </w:t>
      </w:r>
      <w:r w:rsidR="00D32E9C">
        <w:rPr>
          <w:color w:val="000000"/>
        </w:rPr>
        <w:t>the</w:t>
      </w:r>
      <w:r w:rsidR="00D41033">
        <w:rPr>
          <w:color w:val="000000"/>
        </w:rPr>
        <w:t xml:space="preserve"> requirements in this </w:t>
      </w:r>
      <w:r w:rsidR="003541D6">
        <w:rPr>
          <w:color w:val="000000"/>
        </w:rPr>
        <w:t>directive</w:t>
      </w:r>
      <w:r w:rsidRPr="00315727">
        <w:rPr>
          <w:color w:val="000000"/>
        </w:rPr>
        <w:t>.</w:t>
      </w:r>
    </w:p>
    <w:p w14:paraId="09B24ECB" w14:textId="25722A95" w:rsidR="00782D89" w:rsidRDefault="007B21D8" w:rsidP="00782D89">
      <w:pPr>
        <w:spacing w:before="240"/>
        <w:ind w:left="720"/>
      </w:pPr>
      <w:r>
        <w:t>2</w:t>
      </w:r>
      <w:r w:rsidR="00782D89">
        <w:t xml:space="preserve">.  Develop </w:t>
      </w:r>
      <w:r w:rsidR="008513FB">
        <w:t xml:space="preserve">and </w:t>
      </w:r>
      <w:r w:rsidR="00052E38">
        <w:t>revis</w:t>
      </w:r>
      <w:r w:rsidR="00E013A5">
        <w:t>e</w:t>
      </w:r>
      <w:r w:rsidR="00052E38">
        <w:t xml:space="preserve"> </w:t>
      </w:r>
      <w:r w:rsidR="00782D89">
        <w:t xml:space="preserve">policy </w:t>
      </w:r>
      <w:r w:rsidR="002D1476">
        <w:t xml:space="preserve">on use of saws </w:t>
      </w:r>
      <w:r w:rsidR="008513FB">
        <w:t xml:space="preserve">that </w:t>
      </w:r>
      <w:r w:rsidR="00782D89">
        <w:t>cove</w:t>
      </w:r>
      <w:r w:rsidR="008513FB">
        <w:t>rs</w:t>
      </w:r>
      <w:r w:rsidR="00782D89">
        <w:t>, at a minimum:</w:t>
      </w:r>
    </w:p>
    <w:p w14:paraId="09B24ECC" w14:textId="411FF02E" w:rsidR="00782D89" w:rsidRDefault="00B14228" w:rsidP="00782D89">
      <w:pPr>
        <w:spacing w:before="240"/>
        <w:ind w:left="1080"/>
      </w:pPr>
      <w:r>
        <w:t xml:space="preserve">a. </w:t>
      </w:r>
      <w:r w:rsidR="000C14BF">
        <w:t xml:space="preserve"> </w:t>
      </w:r>
      <w:r>
        <w:t>Standards</w:t>
      </w:r>
      <w:r w:rsidR="00052E38">
        <w:t>.</w:t>
      </w:r>
    </w:p>
    <w:p w14:paraId="09B24ECD" w14:textId="014DEE2E" w:rsidR="00782D89" w:rsidRDefault="00B14228" w:rsidP="00782D89">
      <w:pPr>
        <w:spacing w:before="240"/>
        <w:ind w:left="1080"/>
      </w:pPr>
      <w:r>
        <w:t xml:space="preserve">b. </w:t>
      </w:r>
      <w:r w:rsidR="000C14BF">
        <w:t xml:space="preserve"> </w:t>
      </w:r>
      <w:r>
        <w:t>Qualifications</w:t>
      </w:r>
      <w:r w:rsidR="00052E38">
        <w:t>.</w:t>
      </w:r>
    </w:p>
    <w:p w14:paraId="09B24ECE" w14:textId="25B7098B" w:rsidR="00782D89" w:rsidRDefault="00B14228" w:rsidP="00782D89">
      <w:pPr>
        <w:spacing w:before="240"/>
        <w:ind w:left="1080"/>
      </w:pPr>
      <w:r>
        <w:lastRenderedPageBreak/>
        <w:t xml:space="preserve">c. </w:t>
      </w:r>
      <w:r w:rsidR="000C14BF">
        <w:t xml:space="preserve"> </w:t>
      </w:r>
      <w:r>
        <w:t>Initial</w:t>
      </w:r>
      <w:r w:rsidR="00782D89">
        <w:t xml:space="preserve"> and recurrent training requirements</w:t>
      </w:r>
      <w:r w:rsidR="00052E38">
        <w:t>.</w:t>
      </w:r>
    </w:p>
    <w:p w14:paraId="09B24ECF" w14:textId="79F5E120" w:rsidR="00782D89" w:rsidRDefault="00B14228" w:rsidP="00782D89">
      <w:pPr>
        <w:spacing w:before="240"/>
        <w:ind w:left="1080"/>
      </w:pPr>
      <w:r>
        <w:t xml:space="preserve">d. </w:t>
      </w:r>
      <w:r w:rsidR="000C14BF">
        <w:t xml:space="preserve"> </w:t>
      </w:r>
      <w:r>
        <w:t>Currency</w:t>
      </w:r>
      <w:r w:rsidR="00782D89">
        <w:t xml:space="preserve"> and proficiency of skills</w:t>
      </w:r>
      <w:r w:rsidR="00052E38">
        <w:t>.</w:t>
      </w:r>
    </w:p>
    <w:p w14:paraId="09B24ED0" w14:textId="68CA86D7" w:rsidR="00782D89" w:rsidRDefault="00B14228" w:rsidP="00782D89">
      <w:pPr>
        <w:spacing w:before="240"/>
        <w:ind w:left="1080"/>
      </w:pPr>
      <w:r>
        <w:t xml:space="preserve">e. </w:t>
      </w:r>
      <w:r w:rsidR="000C14BF">
        <w:t xml:space="preserve"> </w:t>
      </w:r>
      <w:r>
        <w:t>Field</w:t>
      </w:r>
      <w:r w:rsidR="00782D89">
        <w:t xml:space="preserve"> evaluation and reevaluation</w:t>
      </w:r>
      <w:r w:rsidR="00052E38">
        <w:t>.</w:t>
      </w:r>
    </w:p>
    <w:p w14:paraId="09B24ED1" w14:textId="22783362" w:rsidR="00782D89" w:rsidRDefault="00D379D5" w:rsidP="00782D89">
      <w:pPr>
        <w:spacing w:before="240"/>
        <w:ind w:left="1080"/>
      </w:pPr>
      <w:r>
        <w:t>f</w:t>
      </w:r>
      <w:r w:rsidR="00B14228">
        <w:t xml:space="preserve">. </w:t>
      </w:r>
      <w:r w:rsidR="000C14BF">
        <w:t xml:space="preserve"> </w:t>
      </w:r>
      <w:r w:rsidR="00B14228">
        <w:t>Required</w:t>
      </w:r>
      <w:r w:rsidR="00782D89">
        <w:t xml:space="preserve"> personal protective equipment</w:t>
      </w:r>
      <w:r w:rsidR="000C29F4">
        <w:t xml:space="preserve"> (PPE</w:t>
      </w:r>
      <w:r w:rsidR="00052E38">
        <w:t>).</w:t>
      </w:r>
    </w:p>
    <w:p w14:paraId="09B24ED2" w14:textId="73C4D907" w:rsidR="00782D89" w:rsidRDefault="00B14228" w:rsidP="00782D89">
      <w:pPr>
        <w:spacing w:before="240"/>
        <w:ind w:left="1080"/>
      </w:pPr>
      <w:r>
        <w:t xml:space="preserve">g. </w:t>
      </w:r>
      <w:r w:rsidR="000C14BF">
        <w:t xml:space="preserve"> </w:t>
      </w:r>
      <w:r>
        <w:t>Operational</w:t>
      </w:r>
      <w:r w:rsidR="00782D89">
        <w:t xml:space="preserve"> procedures</w:t>
      </w:r>
      <w:r w:rsidR="00052E38">
        <w:t>.</w:t>
      </w:r>
    </w:p>
    <w:p w14:paraId="09B24ED3" w14:textId="61C6D934" w:rsidR="00782D89" w:rsidRDefault="00B14228" w:rsidP="00782D89">
      <w:pPr>
        <w:spacing w:before="240"/>
        <w:ind w:left="1080"/>
      </w:pPr>
      <w:r>
        <w:t xml:space="preserve">h. </w:t>
      </w:r>
      <w:r w:rsidR="000C14BF">
        <w:t xml:space="preserve"> </w:t>
      </w:r>
      <w:r>
        <w:t>Job</w:t>
      </w:r>
      <w:r w:rsidR="00782D89">
        <w:t xml:space="preserve"> hazard analysis </w:t>
      </w:r>
      <w:r w:rsidR="00D56252">
        <w:t>(JHA)</w:t>
      </w:r>
      <w:r w:rsidR="00782D89">
        <w:t>.</w:t>
      </w:r>
    </w:p>
    <w:p w14:paraId="06AC15CC" w14:textId="3515B139" w:rsidR="001A7130" w:rsidRDefault="007B21D8" w:rsidP="008F0ACB">
      <w:pPr>
        <w:spacing w:before="240"/>
        <w:ind w:left="720"/>
      </w:pPr>
      <w:r>
        <w:t>3</w:t>
      </w:r>
      <w:r w:rsidR="00782D89">
        <w:t xml:space="preserve">.  </w:t>
      </w:r>
      <w:r w:rsidR="00052E38" w:rsidRPr="009E2668">
        <w:t>Coordinat</w:t>
      </w:r>
      <w:r w:rsidR="00E013A5">
        <w:t>e</w:t>
      </w:r>
      <w:r w:rsidR="00052E38" w:rsidRPr="009E2668">
        <w:t xml:space="preserve"> </w:t>
      </w:r>
      <w:r w:rsidR="00782D89" w:rsidRPr="009E2668">
        <w:t>with other resource program areas</w:t>
      </w:r>
      <w:r w:rsidR="00D41033">
        <w:t xml:space="preserve"> p</w:t>
      </w:r>
      <w:r w:rsidR="00782D89" w:rsidRPr="009E2668">
        <w:t xml:space="preserve">rior to making </w:t>
      </w:r>
      <w:r w:rsidR="00782D89">
        <w:t xml:space="preserve">policy </w:t>
      </w:r>
      <w:r w:rsidR="00782D89" w:rsidRPr="009E2668">
        <w:t>changes</w:t>
      </w:r>
      <w:r w:rsidR="00782D89">
        <w:t xml:space="preserve"> to the </w:t>
      </w:r>
      <w:r w:rsidR="00FD23C6">
        <w:t>Saw Program</w:t>
      </w:r>
      <w:r w:rsidR="00782D89">
        <w:t>.</w:t>
      </w:r>
    </w:p>
    <w:p w14:paraId="54B65A5C" w14:textId="1C3CB2AC" w:rsidR="001A7130" w:rsidRDefault="00C83ACB" w:rsidP="001A7130">
      <w:pPr>
        <w:pStyle w:val="Heading3"/>
      </w:pPr>
      <w:bookmarkStart w:id="960" w:name="_Toc264369242"/>
      <w:bookmarkStart w:id="961" w:name="_Toc350504210"/>
      <w:bookmarkStart w:id="962" w:name="_Toc456689423"/>
      <w:r>
        <w:t>2358.</w:t>
      </w:r>
      <w:r w:rsidR="001A7130">
        <w:t>04b</w:t>
      </w:r>
      <w:r w:rsidR="00855C8E">
        <w:t xml:space="preserve"> </w:t>
      </w:r>
      <w:r w:rsidR="00FB60F7" w:rsidRPr="00FB60F7">
        <w:t>–</w:t>
      </w:r>
      <w:r w:rsidR="00855C8E">
        <w:t xml:space="preserve"> </w:t>
      </w:r>
      <w:r w:rsidR="001A7130">
        <w:t xml:space="preserve">National </w:t>
      </w:r>
      <w:r w:rsidR="00FD23C6">
        <w:t>Saw Program</w:t>
      </w:r>
      <w:r w:rsidR="001A7130">
        <w:t xml:space="preserve"> Manager</w:t>
      </w:r>
      <w:bookmarkEnd w:id="960"/>
      <w:bookmarkEnd w:id="961"/>
      <w:bookmarkEnd w:id="962"/>
    </w:p>
    <w:p w14:paraId="323E5562" w14:textId="5F9F3797" w:rsidR="001A7130" w:rsidRPr="00DF76F0" w:rsidRDefault="00E027BA" w:rsidP="00DF76F0">
      <w:pPr>
        <w:pStyle w:val="NumberList1"/>
        <w:ind w:firstLine="0"/>
        <w:rPr>
          <w:color w:val="000000"/>
        </w:rPr>
      </w:pPr>
      <w:r>
        <w:t>It is the responsibility of</w:t>
      </w:r>
      <w:r w:rsidRPr="00DF76F0">
        <w:rPr>
          <w:color w:val="000000"/>
        </w:rPr>
        <w:t xml:space="preserve"> </w:t>
      </w:r>
      <w:r>
        <w:rPr>
          <w:color w:val="000000"/>
        </w:rPr>
        <w:t>t</w:t>
      </w:r>
      <w:r w:rsidR="001A7130" w:rsidRPr="00DF76F0">
        <w:rPr>
          <w:color w:val="000000"/>
        </w:rPr>
        <w:t xml:space="preserve">he National </w:t>
      </w:r>
      <w:r w:rsidR="00FD23C6">
        <w:rPr>
          <w:color w:val="000000"/>
        </w:rPr>
        <w:t>Saw Program</w:t>
      </w:r>
      <w:r w:rsidR="001A7130" w:rsidRPr="00DF76F0">
        <w:rPr>
          <w:color w:val="000000"/>
        </w:rPr>
        <w:t xml:space="preserve"> Manager</w:t>
      </w:r>
      <w:r w:rsidR="008513FB" w:rsidRPr="00DF76F0">
        <w:rPr>
          <w:color w:val="000000"/>
        </w:rPr>
        <w:t xml:space="preserve"> </w:t>
      </w:r>
      <w:r w:rsidR="00052E38">
        <w:rPr>
          <w:color w:val="000000"/>
        </w:rPr>
        <w:t>to</w:t>
      </w:r>
      <w:r w:rsidR="001A7130" w:rsidRPr="00DF76F0">
        <w:rPr>
          <w:color w:val="000000"/>
        </w:rPr>
        <w:t>:</w:t>
      </w:r>
    </w:p>
    <w:p w14:paraId="6B2699BE" w14:textId="68EC7EED" w:rsidR="001A7130" w:rsidRPr="00D32E9C" w:rsidRDefault="001A7130" w:rsidP="00D32E9C">
      <w:pPr>
        <w:spacing w:before="240"/>
        <w:ind w:left="720"/>
        <w:rPr>
          <w:color w:val="000000"/>
        </w:rPr>
      </w:pPr>
      <w:r w:rsidRPr="00D32E9C">
        <w:rPr>
          <w:color w:val="000000"/>
        </w:rPr>
        <w:t xml:space="preserve">1. </w:t>
      </w:r>
      <w:r w:rsidR="00CF361E">
        <w:rPr>
          <w:color w:val="000000"/>
        </w:rPr>
        <w:t xml:space="preserve"> </w:t>
      </w:r>
      <w:r w:rsidR="005C720F">
        <w:rPr>
          <w:color w:val="000000"/>
        </w:rPr>
        <w:t>S</w:t>
      </w:r>
      <w:r w:rsidR="00A146B2">
        <w:rPr>
          <w:color w:val="000000"/>
        </w:rPr>
        <w:t>ubmit a letter to the Washington Office</w:t>
      </w:r>
      <w:r w:rsidR="000F100D">
        <w:rPr>
          <w:color w:val="000000"/>
        </w:rPr>
        <w:t>,</w:t>
      </w:r>
      <w:r w:rsidR="00A146B2">
        <w:rPr>
          <w:color w:val="000000"/>
        </w:rPr>
        <w:t xml:space="preserve"> Director of RHVR</w:t>
      </w:r>
      <w:r w:rsidR="000F100D">
        <w:rPr>
          <w:color w:val="000000"/>
        </w:rPr>
        <w:t>,</w:t>
      </w:r>
      <w:r w:rsidR="00A146B2">
        <w:rPr>
          <w:color w:val="000000"/>
        </w:rPr>
        <w:t xml:space="preserve"> </w:t>
      </w:r>
      <w:r w:rsidR="00052E38">
        <w:rPr>
          <w:color w:val="000000"/>
        </w:rPr>
        <w:t>to document</w:t>
      </w:r>
      <w:r w:rsidR="004B4C54">
        <w:rPr>
          <w:color w:val="000000"/>
        </w:rPr>
        <w:t xml:space="preserve"> the National Saw Program Manager’s</w:t>
      </w:r>
      <w:r w:rsidR="00052E38">
        <w:rPr>
          <w:color w:val="000000"/>
        </w:rPr>
        <w:t xml:space="preserve"> </w:t>
      </w:r>
      <w:r w:rsidR="00A146B2">
        <w:rPr>
          <w:color w:val="000000"/>
        </w:rPr>
        <w:t>approval of each NRSTC</w:t>
      </w:r>
      <w:r w:rsidRPr="00D32E9C">
        <w:rPr>
          <w:color w:val="000000"/>
        </w:rPr>
        <w:t xml:space="preserve"> and maintain a list of </w:t>
      </w:r>
      <w:r w:rsidR="005005AE">
        <w:rPr>
          <w:color w:val="000000"/>
        </w:rPr>
        <w:t>NRSTCs</w:t>
      </w:r>
      <w:r w:rsidRPr="00D32E9C">
        <w:rPr>
          <w:color w:val="000000"/>
        </w:rPr>
        <w:t>.</w:t>
      </w:r>
    </w:p>
    <w:p w14:paraId="6340D3CA" w14:textId="17BC061D" w:rsidR="001A7130" w:rsidRPr="00D32E9C" w:rsidRDefault="001A7130" w:rsidP="00D32E9C">
      <w:pPr>
        <w:spacing w:before="240"/>
        <w:ind w:left="720"/>
        <w:rPr>
          <w:color w:val="000000"/>
        </w:rPr>
      </w:pPr>
      <w:r w:rsidRPr="00D32E9C">
        <w:rPr>
          <w:color w:val="000000"/>
        </w:rPr>
        <w:t xml:space="preserve">2.  </w:t>
      </w:r>
      <w:r w:rsidR="00052E38" w:rsidRPr="00D32E9C">
        <w:rPr>
          <w:color w:val="000000"/>
        </w:rPr>
        <w:t>Coordinat</w:t>
      </w:r>
      <w:r w:rsidR="00E013A5">
        <w:rPr>
          <w:color w:val="000000"/>
        </w:rPr>
        <w:t>e</w:t>
      </w:r>
      <w:r w:rsidR="00052E38" w:rsidRPr="00D32E9C">
        <w:rPr>
          <w:color w:val="000000"/>
        </w:rPr>
        <w:t xml:space="preserve"> </w:t>
      </w:r>
      <w:r w:rsidR="00B93A07">
        <w:rPr>
          <w:color w:val="000000"/>
        </w:rPr>
        <w:t xml:space="preserve">the review by the </w:t>
      </w:r>
      <w:r w:rsidR="000F100D">
        <w:rPr>
          <w:color w:val="000000"/>
        </w:rPr>
        <w:t>Technical Advisory Group (</w:t>
      </w:r>
      <w:r w:rsidR="00B93A07">
        <w:rPr>
          <w:color w:val="000000"/>
        </w:rPr>
        <w:t>TAG</w:t>
      </w:r>
      <w:r w:rsidR="000F100D">
        <w:rPr>
          <w:color w:val="000000"/>
        </w:rPr>
        <w:t>)</w:t>
      </w:r>
      <w:r w:rsidR="00B93A07">
        <w:rPr>
          <w:color w:val="000000"/>
        </w:rPr>
        <w:t xml:space="preserve"> of </w:t>
      </w:r>
      <w:r w:rsidR="00417378">
        <w:rPr>
          <w:color w:val="000000"/>
        </w:rPr>
        <w:t xml:space="preserve">training, </w:t>
      </w:r>
      <w:r w:rsidR="00B35529">
        <w:rPr>
          <w:color w:val="000000"/>
        </w:rPr>
        <w:t>evaluation</w:t>
      </w:r>
      <w:r w:rsidR="00694FCA">
        <w:rPr>
          <w:color w:val="000000"/>
        </w:rPr>
        <w:t>,</w:t>
      </w:r>
      <w:r w:rsidR="00B35529">
        <w:rPr>
          <w:color w:val="000000"/>
        </w:rPr>
        <w:t xml:space="preserve"> </w:t>
      </w:r>
      <w:r w:rsidR="00C12F0E">
        <w:rPr>
          <w:color w:val="000000"/>
        </w:rPr>
        <w:t xml:space="preserve">and certification programs submitted by </w:t>
      </w:r>
      <w:r w:rsidR="00B93A07">
        <w:rPr>
          <w:color w:val="000000"/>
        </w:rPr>
        <w:t>cooperator or volunteer</w:t>
      </w:r>
      <w:r w:rsidR="00C12F0E">
        <w:rPr>
          <w:color w:val="000000"/>
        </w:rPr>
        <w:t xml:space="preserve"> organizations</w:t>
      </w:r>
      <w:r w:rsidR="00B93A07">
        <w:rPr>
          <w:color w:val="000000"/>
        </w:rPr>
        <w:t xml:space="preserve"> </w:t>
      </w:r>
      <w:r w:rsidRPr="00D32E9C">
        <w:rPr>
          <w:color w:val="000000"/>
        </w:rPr>
        <w:t xml:space="preserve">and </w:t>
      </w:r>
      <w:r w:rsidR="00052E38" w:rsidRPr="00D32E9C">
        <w:rPr>
          <w:color w:val="000000"/>
        </w:rPr>
        <w:t>manag</w:t>
      </w:r>
      <w:r w:rsidR="00E013A5">
        <w:rPr>
          <w:color w:val="000000"/>
        </w:rPr>
        <w:t>e</w:t>
      </w:r>
      <w:r w:rsidR="00052E38" w:rsidRPr="00D32E9C">
        <w:rPr>
          <w:color w:val="000000"/>
        </w:rPr>
        <w:t xml:space="preserve"> </w:t>
      </w:r>
      <w:r w:rsidRPr="00D32E9C">
        <w:rPr>
          <w:color w:val="000000"/>
        </w:rPr>
        <w:t>day-to-day operation of the</w:t>
      </w:r>
      <w:r w:rsidR="008513FB">
        <w:rPr>
          <w:color w:val="000000"/>
        </w:rPr>
        <w:t xml:space="preserve"> </w:t>
      </w:r>
      <w:r w:rsidR="00FD23C6">
        <w:rPr>
          <w:color w:val="000000"/>
        </w:rPr>
        <w:t>Saw Program</w:t>
      </w:r>
      <w:r w:rsidRPr="00D32E9C">
        <w:rPr>
          <w:color w:val="000000"/>
        </w:rPr>
        <w:t>.</w:t>
      </w:r>
    </w:p>
    <w:p w14:paraId="24D6FD3F" w14:textId="008997B3" w:rsidR="00131EE0" w:rsidRPr="000856FE" w:rsidRDefault="001626F2" w:rsidP="000856FE">
      <w:pPr>
        <w:pStyle w:val="NumberList1"/>
        <w:ind w:left="720" w:firstLine="0"/>
        <w:rPr>
          <w:color w:val="000000" w:themeColor="text1"/>
        </w:rPr>
      </w:pPr>
      <w:r w:rsidRPr="00D32E9C">
        <w:rPr>
          <w:color w:val="000000"/>
        </w:rPr>
        <w:t>3.</w:t>
      </w:r>
      <w:r w:rsidR="00131EE0">
        <w:rPr>
          <w:color w:val="000000"/>
        </w:rPr>
        <w:t xml:space="preserve">  </w:t>
      </w:r>
      <w:r w:rsidR="00131EE0">
        <w:t xml:space="preserve">Monitor and </w:t>
      </w:r>
      <w:r w:rsidR="00052E38">
        <w:t>evaluat</w:t>
      </w:r>
      <w:r w:rsidR="00E013A5">
        <w:t>e</w:t>
      </w:r>
      <w:r w:rsidR="00052E38">
        <w:t xml:space="preserve"> </w:t>
      </w:r>
      <w:r w:rsidR="00131EE0">
        <w:t xml:space="preserve">the </w:t>
      </w:r>
      <w:r w:rsidR="00FD23C6">
        <w:t>Saw Program</w:t>
      </w:r>
      <w:r w:rsidR="00131EE0">
        <w:t xml:space="preserve"> in accordance with FSM </w:t>
      </w:r>
      <w:r w:rsidR="00131EE0" w:rsidRPr="00632D1F">
        <w:t>2358.</w:t>
      </w:r>
      <w:r w:rsidR="000B229D">
        <w:t>3</w:t>
      </w:r>
      <w:r w:rsidR="00CD57F5">
        <w:t>.</w:t>
      </w:r>
    </w:p>
    <w:p w14:paraId="17E9602A" w14:textId="705E4913" w:rsidR="001A7130" w:rsidRPr="00D32E9C" w:rsidRDefault="00131EE0" w:rsidP="00D32E9C">
      <w:pPr>
        <w:spacing w:before="240"/>
        <w:ind w:left="720"/>
        <w:rPr>
          <w:color w:val="000000"/>
        </w:rPr>
      </w:pPr>
      <w:r>
        <w:rPr>
          <w:color w:val="000000"/>
        </w:rPr>
        <w:t xml:space="preserve">4.  </w:t>
      </w:r>
      <w:r w:rsidR="00052E38" w:rsidRPr="00D32E9C">
        <w:rPr>
          <w:color w:val="000000"/>
        </w:rPr>
        <w:t>Serv</w:t>
      </w:r>
      <w:r w:rsidR="00E013A5">
        <w:rPr>
          <w:color w:val="000000"/>
        </w:rPr>
        <w:t>e</w:t>
      </w:r>
      <w:r w:rsidR="00052E38" w:rsidRPr="00D32E9C">
        <w:rPr>
          <w:color w:val="000000"/>
        </w:rPr>
        <w:t xml:space="preserve"> </w:t>
      </w:r>
      <w:r w:rsidR="001A7130" w:rsidRPr="00D32E9C">
        <w:rPr>
          <w:color w:val="000000"/>
        </w:rPr>
        <w:t xml:space="preserve">as chairperson or </w:t>
      </w:r>
      <w:r w:rsidR="00052E38" w:rsidRPr="00D32E9C">
        <w:rPr>
          <w:color w:val="000000"/>
        </w:rPr>
        <w:t>designat</w:t>
      </w:r>
      <w:r w:rsidR="00E013A5">
        <w:rPr>
          <w:color w:val="000000"/>
        </w:rPr>
        <w:t>e</w:t>
      </w:r>
      <w:r w:rsidR="00052E38" w:rsidRPr="00D32E9C">
        <w:rPr>
          <w:color w:val="000000"/>
        </w:rPr>
        <w:t xml:space="preserve"> </w:t>
      </w:r>
      <w:r w:rsidR="001A7130" w:rsidRPr="00D32E9C">
        <w:rPr>
          <w:color w:val="000000"/>
        </w:rPr>
        <w:t xml:space="preserve">a chairperson </w:t>
      </w:r>
      <w:r w:rsidR="00CD57F5">
        <w:rPr>
          <w:color w:val="000000"/>
        </w:rPr>
        <w:t>for</w:t>
      </w:r>
      <w:r w:rsidR="00CD57F5" w:rsidRPr="00D32E9C">
        <w:rPr>
          <w:color w:val="000000"/>
        </w:rPr>
        <w:t xml:space="preserve"> </w:t>
      </w:r>
      <w:r w:rsidR="001A7130" w:rsidRPr="00D32E9C">
        <w:rPr>
          <w:color w:val="000000"/>
        </w:rPr>
        <w:t xml:space="preserve">the </w:t>
      </w:r>
      <w:r w:rsidR="00E018CB" w:rsidRPr="00D32E9C">
        <w:rPr>
          <w:color w:val="000000"/>
        </w:rPr>
        <w:t>TAG</w:t>
      </w:r>
      <w:r w:rsidR="001A7130" w:rsidRPr="00D32E9C">
        <w:rPr>
          <w:color w:val="000000"/>
        </w:rPr>
        <w:t>.</w:t>
      </w:r>
    </w:p>
    <w:p w14:paraId="77C262BB" w14:textId="79408044" w:rsidR="001A7130" w:rsidRPr="00D32E9C" w:rsidRDefault="00131EE0" w:rsidP="00D32E9C">
      <w:pPr>
        <w:spacing w:before="240"/>
        <w:ind w:left="720"/>
        <w:rPr>
          <w:color w:val="000000"/>
        </w:rPr>
      </w:pPr>
      <w:r>
        <w:rPr>
          <w:color w:val="000000"/>
        </w:rPr>
        <w:t>5</w:t>
      </w:r>
      <w:r w:rsidR="001626F2" w:rsidRPr="00D32E9C">
        <w:rPr>
          <w:color w:val="000000"/>
        </w:rPr>
        <w:t>.</w:t>
      </w:r>
      <w:r w:rsidR="001A7130" w:rsidRPr="00D32E9C">
        <w:rPr>
          <w:color w:val="000000"/>
        </w:rPr>
        <w:t xml:space="preserve">  Maintain a list of R</w:t>
      </w:r>
      <w:r w:rsidR="003117C0">
        <w:rPr>
          <w:color w:val="000000"/>
        </w:rPr>
        <w:t>egion</w:t>
      </w:r>
      <w:r w:rsidR="0068350E">
        <w:rPr>
          <w:color w:val="000000"/>
        </w:rPr>
        <w:t>al</w:t>
      </w:r>
      <w:r w:rsidR="001A7130" w:rsidRPr="00D32E9C">
        <w:rPr>
          <w:color w:val="000000"/>
        </w:rPr>
        <w:t xml:space="preserve"> </w:t>
      </w:r>
      <w:r w:rsidR="00FD23C6">
        <w:rPr>
          <w:color w:val="000000"/>
        </w:rPr>
        <w:t>Saw Program</w:t>
      </w:r>
      <w:r w:rsidR="001A7130" w:rsidRPr="00D32E9C">
        <w:rPr>
          <w:color w:val="000000"/>
        </w:rPr>
        <w:t xml:space="preserve"> </w:t>
      </w:r>
      <w:r w:rsidR="0080579D" w:rsidRPr="00D32E9C">
        <w:rPr>
          <w:color w:val="000000"/>
        </w:rPr>
        <w:t>Managers</w:t>
      </w:r>
      <w:r w:rsidR="001A7130" w:rsidRPr="00D32E9C">
        <w:rPr>
          <w:color w:val="000000"/>
        </w:rPr>
        <w:t>.</w:t>
      </w:r>
    </w:p>
    <w:p w14:paraId="3449D954" w14:textId="6E3F780C" w:rsidR="001A7130" w:rsidRPr="00D32E9C" w:rsidRDefault="00131EE0" w:rsidP="00D32E9C">
      <w:pPr>
        <w:spacing w:before="240"/>
        <w:ind w:left="720"/>
        <w:rPr>
          <w:color w:val="000000"/>
        </w:rPr>
      </w:pPr>
      <w:r>
        <w:rPr>
          <w:color w:val="000000"/>
        </w:rPr>
        <w:t>6</w:t>
      </w:r>
      <w:r w:rsidR="001626F2" w:rsidRPr="00D32E9C">
        <w:rPr>
          <w:color w:val="000000"/>
        </w:rPr>
        <w:t>.</w:t>
      </w:r>
      <w:r w:rsidR="001A7130" w:rsidRPr="00D32E9C">
        <w:rPr>
          <w:color w:val="000000"/>
        </w:rPr>
        <w:t xml:space="preserve">  </w:t>
      </w:r>
      <w:r w:rsidR="00052E38" w:rsidRPr="00D32E9C">
        <w:rPr>
          <w:color w:val="000000"/>
        </w:rPr>
        <w:t>Coordinat</w:t>
      </w:r>
      <w:r w:rsidR="00E013A5">
        <w:rPr>
          <w:color w:val="000000"/>
        </w:rPr>
        <w:t>e</w:t>
      </w:r>
      <w:r w:rsidR="00052E38" w:rsidRPr="00D32E9C">
        <w:rPr>
          <w:color w:val="000000"/>
        </w:rPr>
        <w:t xml:space="preserve"> </w:t>
      </w:r>
      <w:r w:rsidR="003B45B4" w:rsidRPr="00D32E9C">
        <w:rPr>
          <w:color w:val="000000"/>
        </w:rPr>
        <w:t>or a</w:t>
      </w:r>
      <w:r w:rsidR="001A7130" w:rsidRPr="00D32E9C">
        <w:rPr>
          <w:color w:val="000000"/>
        </w:rPr>
        <w:t xml:space="preserve">ssist in </w:t>
      </w:r>
      <w:r w:rsidR="00BB3328">
        <w:t>review and analysis of saw-related accidents and near misses</w:t>
      </w:r>
      <w:r w:rsidR="001A7130" w:rsidRPr="00D32E9C">
        <w:rPr>
          <w:color w:val="000000"/>
        </w:rPr>
        <w:t>.</w:t>
      </w:r>
    </w:p>
    <w:p w14:paraId="34D4FDF9" w14:textId="1DBD40BC" w:rsidR="001A7130" w:rsidRPr="00D32E9C" w:rsidRDefault="00131EE0" w:rsidP="00D32E9C">
      <w:pPr>
        <w:spacing w:before="240"/>
        <w:ind w:left="720"/>
        <w:rPr>
          <w:color w:val="000000"/>
        </w:rPr>
      </w:pPr>
      <w:r>
        <w:rPr>
          <w:color w:val="000000"/>
        </w:rPr>
        <w:t>7</w:t>
      </w:r>
      <w:r w:rsidR="001626F2" w:rsidRPr="00D32E9C">
        <w:rPr>
          <w:color w:val="000000"/>
        </w:rPr>
        <w:t>.</w:t>
      </w:r>
      <w:r w:rsidR="001A7130" w:rsidRPr="00D32E9C">
        <w:rPr>
          <w:color w:val="000000"/>
        </w:rPr>
        <w:t xml:space="preserve">  </w:t>
      </w:r>
      <w:r w:rsidR="00052E38" w:rsidRPr="00D32E9C">
        <w:rPr>
          <w:color w:val="000000"/>
        </w:rPr>
        <w:t>Serv</w:t>
      </w:r>
      <w:r w:rsidR="00E013A5">
        <w:rPr>
          <w:color w:val="000000"/>
        </w:rPr>
        <w:t>e</w:t>
      </w:r>
      <w:r w:rsidR="00052E38" w:rsidRPr="00D32E9C">
        <w:rPr>
          <w:color w:val="000000"/>
        </w:rPr>
        <w:t xml:space="preserve"> </w:t>
      </w:r>
      <w:r w:rsidR="001A7130" w:rsidRPr="00D32E9C">
        <w:rPr>
          <w:color w:val="000000"/>
        </w:rPr>
        <w:t xml:space="preserve">as liaison with </w:t>
      </w:r>
      <w:r w:rsidR="00DF4D3D">
        <w:rPr>
          <w:color w:val="000000"/>
        </w:rPr>
        <w:t>F</w:t>
      </w:r>
      <w:r w:rsidR="00DF4D3D" w:rsidRPr="00D32E9C">
        <w:rPr>
          <w:color w:val="000000"/>
        </w:rPr>
        <w:t>ederal</w:t>
      </w:r>
      <w:r w:rsidR="001A7130" w:rsidRPr="00D32E9C">
        <w:rPr>
          <w:color w:val="000000"/>
        </w:rPr>
        <w:t xml:space="preserve">, </w:t>
      </w:r>
      <w:r w:rsidR="00F87E17">
        <w:rPr>
          <w:color w:val="000000"/>
        </w:rPr>
        <w:t>S</w:t>
      </w:r>
      <w:r w:rsidR="00DF4D3D" w:rsidRPr="00D32E9C">
        <w:rPr>
          <w:color w:val="000000"/>
        </w:rPr>
        <w:t>tate</w:t>
      </w:r>
      <w:r w:rsidR="001A7130" w:rsidRPr="00D32E9C">
        <w:rPr>
          <w:color w:val="000000"/>
        </w:rPr>
        <w:t>,</w:t>
      </w:r>
      <w:r w:rsidR="003117C0">
        <w:rPr>
          <w:color w:val="000000"/>
        </w:rPr>
        <w:t xml:space="preserve"> </w:t>
      </w:r>
      <w:r w:rsidR="00EB70A3">
        <w:rPr>
          <w:color w:val="000000"/>
        </w:rPr>
        <w:t>local, t</w:t>
      </w:r>
      <w:r w:rsidR="003117C0">
        <w:rPr>
          <w:color w:val="000000"/>
        </w:rPr>
        <w:t>ribal,</w:t>
      </w:r>
      <w:r w:rsidR="001A7130" w:rsidRPr="00D32E9C">
        <w:rPr>
          <w:color w:val="000000"/>
        </w:rPr>
        <w:t xml:space="preserve"> </w:t>
      </w:r>
      <w:r w:rsidR="003117C0">
        <w:rPr>
          <w:color w:val="000000"/>
        </w:rPr>
        <w:t>and p</w:t>
      </w:r>
      <w:r w:rsidR="001A7130" w:rsidRPr="00D32E9C">
        <w:rPr>
          <w:color w:val="000000"/>
        </w:rPr>
        <w:t>rivate</w:t>
      </w:r>
      <w:r w:rsidR="003117C0">
        <w:rPr>
          <w:color w:val="000000"/>
        </w:rPr>
        <w:t xml:space="preserve"> entities</w:t>
      </w:r>
      <w:r w:rsidR="001A7130" w:rsidRPr="00D32E9C">
        <w:rPr>
          <w:color w:val="000000"/>
        </w:rPr>
        <w:t xml:space="preserve"> on saw matters.</w:t>
      </w:r>
    </w:p>
    <w:p w14:paraId="11A997E3" w14:textId="7761569D" w:rsidR="001A7130" w:rsidRPr="00D32E9C" w:rsidRDefault="00131EE0" w:rsidP="00D32E9C">
      <w:pPr>
        <w:spacing w:before="240"/>
        <w:ind w:left="720"/>
        <w:rPr>
          <w:color w:val="000000"/>
        </w:rPr>
      </w:pPr>
      <w:r>
        <w:rPr>
          <w:color w:val="000000"/>
        </w:rPr>
        <w:t>8</w:t>
      </w:r>
      <w:r w:rsidR="001626F2" w:rsidRPr="00D32E9C">
        <w:rPr>
          <w:color w:val="000000"/>
        </w:rPr>
        <w:t>.</w:t>
      </w:r>
      <w:r w:rsidR="001A7130" w:rsidRPr="00D32E9C">
        <w:rPr>
          <w:color w:val="000000"/>
        </w:rPr>
        <w:t xml:space="preserve">  Recommend </w:t>
      </w:r>
      <w:r w:rsidR="00EB70A3">
        <w:rPr>
          <w:color w:val="000000"/>
        </w:rPr>
        <w:t>revisions</w:t>
      </w:r>
      <w:r w:rsidR="001A7130" w:rsidRPr="00D32E9C">
        <w:rPr>
          <w:color w:val="000000"/>
        </w:rPr>
        <w:t xml:space="preserve"> to the </w:t>
      </w:r>
      <w:r w:rsidR="00FD23C6">
        <w:rPr>
          <w:color w:val="000000"/>
        </w:rPr>
        <w:t>Saw Program</w:t>
      </w:r>
      <w:r w:rsidR="001A7130" w:rsidRPr="00D32E9C">
        <w:rPr>
          <w:color w:val="000000"/>
        </w:rPr>
        <w:t xml:space="preserve"> directives</w:t>
      </w:r>
      <w:r w:rsidR="00EB70A3" w:rsidRPr="00EB70A3">
        <w:rPr>
          <w:color w:val="000000"/>
        </w:rPr>
        <w:t xml:space="preserve"> </w:t>
      </w:r>
      <w:r w:rsidR="00EB70A3" w:rsidRPr="00D32E9C">
        <w:rPr>
          <w:color w:val="000000"/>
        </w:rPr>
        <w:t xml:space="preserve">to the </w:t>
      </w:r>
      <w:r w:rsidR="003541D6">
        <w:rPr>
          <w:color w:val="000000"/>
        </w:rPr>
        <w:t>Washington Office</w:t>
      </w:r>
      <w:r w:rsidR="000F100D">
        <w:rPr>
          <w:color w:val="000000"/>
        </w:rPr>
        <w:t>,</w:t>
      </w:r>
      <w:r w:rsidR="003541D6">
        <w:rPr>
          <w:color w:val="000000"/>
        </w:rPr>
        <w:t xml:space="preserve"> </w:t>
      </w:r>
      <w:r w:rsidR="00EB70A3">
        <w:rPr>
          <w:color w:val="000000"/>
        </w:rPr>
        <w:t xml:space="preserve">Director of </w:t>
      </w:r>
      <w:r w:rsidR="00EB70A3" w:rsidRPr="00D32E9C">
        <w:rPr>
          <w:color w:val="000000"/>
        </w:rPr>
        <w:t>RHVR</w:t>
      </w:r>
      <w:r w:rsidR="001A7130" w:rsidRPr="00D32E9C">
        <w:rPr>
          <w:color w:val="000000"/>
        </w:rPr>
        <w:t>.</w:t>
      </w:r>
    </w:p>
    <w:p w14:paraId="249FE89D" w14:textId="28A89AEB" w:rsidR="001A7130" w:rsidRPr="003C516C" w:rsidRDefault="00C83ACB" w:rsidP="003C516C">
      <w:pPr>
        <w:pStyle w:val="Heading3"/>
      </w:pPr>
      <w:bookmarkStart w:id="963" w:name="_Toc350504211"/>
      <w:bookmarkStart w:id="964" w:name="_Toc456689424"/>
      <w:r w:rsidRPr="003C516C">
        <w:t>2358.</w:t>
      </w:r>
      <w:r w:rsidR="001A7130" w:rsidRPr="003C516C">
        <w:t>04c</w:t>
      </w:r>
      <w:r w:rsidR="00855C8E" w:rsidRPr="003C516C">
        <w:t xml:space="preserve"> </w:t>
      </w:r>
      <w:r w:rsidR="00FB60F7" w:rsidRPr="00FB60F7">
        <w:t>–</w:t>
      </w:r>
      <w:bookmarkEnd w:id="963"/>
      <w:r w:rsidR="002137CF">
        <w:t>Technical Advisory Group (</w:t>
      </w:r>
      <w:r w:rsidR="00EB70A3" w:rsidRPr="003C516C">
        <w:t>TAG</w:t>
      </w:r>
      <w:r w:rsidR="002137CF">
        <w:t>)</w:t>
      </w:r>
      <w:bookmarkEnd w:id="964"/>
    </w:p>
    <w:p w14:paraId="33B5CAAF" w14:textId="172357D1" w:rsidR="007F520A" w:rsidRDefault="006A41C4" w:rsidP="001A7130">
      <w:pPr>
        <w:pStyle w:val="NumberList1"/>
        <w:ind w:firstLine="0"/>
        <w:rPr>
          <w:color w:val="000000"/>
        </w:rPr>
      </w:pPr>
      <w:r>
        <w:rPr>
          <w:color w:val="000000"/>
        </w:rPr>
        <w:t>T</w:t>
      </w:r>
      <w:r w:rsidR="007F520A" w:rsidRPr="007F520A">
        <w:rPr>
          <w:color w:val="000000"/>
        </w:rPr>
        <w:t xml:space="preserve">he TAG </w:t>
      </w:r>
      <w:r w:rsidR="0003064E">
        <w:rPr>
          <w:color w:val="000000"/>
        </w:rPr>
        <w:t xml:space="preserve">provides </w:t>
      </w:r>
      <w:r w:rsidR="007F520A" w:rsidRPr="007F520A">
        <w:rPr>
          <w:color w:val="000000"/>
        </w:rPr>
        <w:t>multidisciplin</w:t>
      </w:r>
      <w:r w:rsidR="00EB70A3">
        <w:rPr>
          <w:color w:val="000000"/>
        </w:rPr>
        <w:t>ary</w:t>
      </w:r>
      <w:r w:rsidR="007F520A" w:rsidRPr="007F520A">
        <w:rPr>
          <w:color w:val="000000"/>
        </w:rPr>
        <w:t xml:space="preserve"> expertise in saw operations.  </w:t>
      </w:r>
      <w:r w:rsidR="00EB70A3">
        <w:rPr>
          <w:color w:val="000000"/>
        </w:rPr>
        <w:t xml:space="preserve">The </w:t>
      </w:r>
      <w:r w:rsidR="007F520A" w:rsidRPr="007F520A">
        <w:rPr>
          <w:color w:val="000000"/>
        </w:rPr>
        <w:t xml:space="preserve">TAG </w:t>
      </w:r>
      <w:r w:rsidR="00EB70A3">
        <w:rPr>
          <w:color w:val="000000"/>
        </w:rPr>
        <w:t>consists</w:t>
      </w:r>
      <w:r w:rsidR="007F520A" w:rsidRPr="007F520A">
        <w:rPr>
          <w:color w:val="000000"/>
        </w:rPr>
        <w:t xml:space="preserve"> of the National </w:t>
      </w:r>
      <w:r w:rsidR="00FD23C6">
        <w:rPr>
          <w:color w:val="000000"/>
        </w:rPr>
        <w:t>Saw Program</w:t>
      </w:r>
      <w:r w:rsidR="007F520A" w:rsidRPr="007F520A">
        <w:rPr>
          <w:color w:val="000000"/>
        </w:rPr>
        <w:t xml:space="preserve"> Manager, </w:t>
      </w:r>
      <w:r w:rsidR="003D4DFE">
        <w:rPr>
          <w:color w:val="000000"/>
        </w:rPr>
        <w:t>R</w:t>
      </w:r>
      <w:r w:rsidR="007F520A" w:rsidRPr="007F520A">
        <w:rPr>
          <w:color w:val="000000"/>
        </w:rPr>
        <w:t>egion</w:t>
      </w:r>
      <w:r w:rsidR="00EB70A3">
        <w:rPr>
          <w:color w:val="000000"/>
        </w:rPr>
        <w:t>al</w:t>
      </w:r>
      <w:r w:rsidR="007F520A" w:rsidRPr="007F520A">
        <w:rPr>
          <w:color w:val="000000"/>
        </w:rPr>
        <w:t xml:space="preserve"> </w:t>
      </w:r>
      <w:r w:rsidR="00FD23C6">
        <w:rPr>
          <w:color w:val="000000"/>
        </w:rPr>
        <w:t>Saw Program</w:t>
      </w:r>
      <w:r w:rsidR="007F520A" w:rsidRPr="007F520A">
        <w:rPr>
          <w:color w:val="000000"/>
        </w:rPr>
        <w:t xml:space="preserve"> Managers, a representative from the Forest Service </w:t>
      </w:r>
      <w:r w:rsidR="00CA3BAE">
        <w:rPr>
          <w:color w:val="000000"/>
        </w:rPr>
        <w:t>T</w:t>
      </w:r>
      <w:r w:rsidR="00CA3BAE" w:rsidRPr="007F520A">
        <w:rPr>
          <w:color w:val="000000"/>
        </w:rPr>
        <w:t xml:space="preserve">echnology </w:t>
      </w:r>
      <w:r w:rsidR="007F520A" w:rsidRPr="007F520A">
        <w:rPr>
          <w:color w:val="000000"/>
        </w:rPr>
        <w:t xml:space="preserve">and </w:t>
      </w:r>
      <w:r w:rsidR="00CA3BAE">
        <w:rPr>
          <w:color w:val="000000"/>
        </w:rPr>
        <w:t>D</w:t>
      </w:r>
      <w:r w:rsidR="00CA3BAE" w:rsidRPr="007F520A">
        <w:rPr>
          <w:color w:val="000000"/>
        </w:rPr>
        <w:t xml:space="preserve">evelopment </w:t>
      </w:r>
      <w:r w:rsidR="000F100D">
        <w:rPr>
          <w:color w:val="000000"/>
        </w:rPr>
        <w:t>C</w:t>
      </w:r>
      <w:r w:rsidR="000F100D" w:rsidRPr="007F520A">
        <w:rPr>
          <w:color w:val="000000"/>
        </w:rPr>
        <w:t>enters</w:t>
      </w:r>
      <w:r w:rsidR="007F520A" w:rsidRPr="007F520A">
        <w:rPr>
          <w:color w:val="000000"/>
        </w:rPr>
        <w:t>,</w:t>
      </w:r>
      <w:r w:rsidR="00FC6F6D">
        <w:rPr>
          <w:color w:val="000000"/>
        </w:rPr>
        <w:t xml:space="preserve"> </w:t>
      </w:r>
      <w:r w:rsidR="007F520A" w:rsidRPr="007F520A">
        <w:rPr>
          <w:color w:val="000000"/>
        </w:rPr>
        <w:t xml:space="preserve">and </w:t>
      </w:r>
      <w:r w:rsidR="00DB4763">
        <w:rPr>
          <w:color w:val="000000"/>
        </w:rPr>
        <w:t xml:space="preserve">other </w:t>
      </w:r>
      <w:r w:rsidR="00C571A4">
        <w:rPr>
          <w:color w:val="000000"/>
        </w:rPr>
        <w:t xml:space="preserve">federal agency </w:t>
      </w:r>
      <w:r w:rsidR="007F520A" w:rsidRPr="007F520A">
        <w:rPr>
          <w:color w:val="000000"/>
        </w:rPr>
        <w:t>saw and safety</w:t>
      </w:r>
      <w:r w:rsidR="00EB70A3">
        <w:rPr>
          <w:color w:val="000000"/>
        </w:rPr>
        <w:t>-</w:t>
      </w:r>
      <w:r w:rsidR="007F520A" w:rsidRPr="007F520A">
        <w:rPr>
          <w:color w:val="000000"/>
        </w:rPr>
        <w:t xml:space="preserve">related subject matter experts.  The purpose of </w:t>
      </w:r>
      <w:r w:rsidR="00EB70A3">
        <w:rPr>
          <w:color w:val="000000"/>
        </w:rPr>
        <w:t xml:space="preserve">the </w:t>
      </w:r>
      <w:r w:rsidR="00DB4763">
        <w:rPr>
          <w:color w:val="000000"/>
        </w:rPr>
        <w:t>TAG</w:t>
      </w:r>
      <w:r w:rsidR="007F520A" w:rsidRPr="007F520A">
        <w:rPr>
          <w:color w:val="000000"/>
        </w:rPr>
        <w:t xml:space="preserve"> is to develop, coordinate</w:t>
      </w:r>
      <w:r w:rsidR="007377BF">
        <w:rPr>
          <w:color w:val="000000"/>
        </w:rPr>
        <w:t>,</w:t>
      </w:r>
      <w:r w:rsidR="007F520A" w:rsidRPr="007F520A">
        <w:rPr>
          <w:color w:val="000000"/>
        </w:rPr>
        <w:t xml:space="preserve"> and provide </w:t>
      </w:r>
      <w:r>
        <w:rPr>
          <w:color w:val="000000"/>
        </w:rPr>
        <w:lastRenderedPageBreak/>
        <w:t>advice and</w:t>
      </w:r>
      <w:r w:rsidR="007F520A" w:rsidRPr="007F520A">
        <w:rPr>
          <w:color w:val="000000"/>
        </w:rPr>
        <w:t xml:space="preserve"> guidance </w:t>
      </w:r>
      <w:r>
        <w:rPr>
          <w:color w:val="000000"/>
        </w:rPr>
        <w:t xml:space="preserve">to the National </w:t>
      </w:r>
      <w:r w:rsidR="00FD23C6">
        <w:rPr>
          <w:color w:val="000000"/>
        </w:rPr>
        <w:t>Saw Program</w:t>
      </w:r>
      <w:r>
        <w:rPr>
          <w:color w:val="000000"/>
        </w:rPr>
        <w:t xml:space="preserve"> Manager</w:t>
      </w:r>
      <w:r w:rsidR="007F520A" w:rsidRPr="007F520A">
        <w:rPr>
          <w:color w:val="000000"/>
        </w:rPr>
        <w:t xml:space="preserve"> in </w:t>
      </w:r>
      <w:r w:rsidR="00EB70A3">
        <w:rPr>
          <w:color w:val="000000"/>
        </w:rPr>
        <w:t>connection with</w:t>
      </w:r>
      <w:r w:rsidR="00EB70A3" w:rsidRPr="007F520A">
        <w:rPr>
          <w:color w:val="000000"/>
        </w:rPr>
        <w:t xml:space="preserve"> </w:t>
      </w:r>
      <w:r w:rsidR="007F520A" w:rsidRPr="007F520A">
        <w:rPr>
          <w:color w:val="000000"/>
        </w:rPr>
        <w:t xml:space="preserve">training, skills, and safety </w:t>
      </w:r>
      <w:r w:rsidR="00EB70A3">
        <w:rPr>
          <w:color w:val="000000"/>
        </w:rPr>
        <w:t>for</w:t>
      </w:r>
      <w:r w:rsidR="007F520A" w:rsidRPr="007F520A">
        <w:rPr>
          <w:color w:val="000000"/>
        </w:rPr>
        <w:t xml:space="preserve"> all aspects of </w:t>
      </w:r>
      <w:r w:rsidR="00F8190F">
        <w:rPr>
          <w:color w:val="000000"/>
        </w:rPr>
        <w:t xml:space="preserve">chain saw and crosscut </w:t>
      </w:r>
      <w:r w:rsidR="007F520A" w:rsidRPr="007F520A">
        <w:rPr>
          <w:color w:val="000000"/>
        </w:rPr>
        <w:t>saw operations</w:t>
      </w:r>
      <w:r w:rsidR="007016B4">
        <w:rPr>
          <w:color w:val="000000"/>
        </w:rPr>
        <w:t xml:space="preserve"> on NFS lands</w:t>
      </w:r>
      <w:r w:rsidR="007F520A" w:rsidRPr="007F520A">
        <w:rPr>
          <w:color w:val="000000"/>
        </w:rPr>
        <w:t>.</w:t>
      </w:r>
      <w:r w:rsidR="00A146B2">
        <w:rPr>
          <w:color w:val="000000"/>
        </w:rPr>
        <w:t xml:space="preserve">  In particular, t</w:t>
      </w:r>
      <w:r w:rsidR="00A146B2">
        <w:rPr>
          <w:color w:val="000000" w:themeColor="text1"/>
        </w:rPr>
        <w:t xml:space="preserve">he TAG </w:t>
      </w:r>
      <w:r w:rsidR="00B93A07">
        <w:rPr>
          <w:color w:val="000000" w:themeColor="text1"/>
        </w:rPr>
        <w:t xml:space="preserve">provides recommendations on the approval of </w:t>
      </w:r>
      <w:r w:rsidR="00A146B2">
        <w:rPr>
          <w:color w:val="000000" w:themeColor="text1"/>
        </w:rPr>
        <w:t xml:space="preserve">NRSTCs to the National </w:t>
      </w:r>
      <w:r w:rsidR="00FD23C6">
        <w:rPr>
          <w:color w:val="000000" w:themeColor="text1"/>
        </w:rPr>
        <w:t>Saw Program</w:t>
      </w:r>
      <w:r w:rsidR="008B4151">
        <w:rPr>
          <w:color w:val="000000" w:themeColor="text1"/>
        </w:rPr>
        <w:t xml:space="preserve"> Manager.</w:t>
      </w:r>
    </w:p>
    <w:p w14:paraId="5A549ABA" w14:textId="10C89FC3" w:rsidR="001A7130" w:rsidRPr="003C516C" w:rsidRDefault="00C83ACB" w:rsidP="003C516C">
      <w:pPr>
        <w:pStyle w:val="Heading3"/>
      </w:pPr>
      <w:bookmarkStart w:id="965" w:name="_Toc350504212"/>
      <w:bookmarkStart w:id="966" w:name="_Toc456689425"/>
      <w:r w:rsidRPr="003C516C">
        <w:t>2358.</w:t>
      </w:r>
      <w:r w:rsidR="002D4D20" w:rsidRPr="003C516C">
        <w:t>04d</w:t>
      </w:r>
      <w:bookmarkEnd w:id="965"/>
      <w:r w:rsidR="00855C8E" w:rsidRPr="003C516C">
        <w:t xml:space="preserve"> </w:t>
      </w:r>
      <w:r w:rsidR="00FB60F7" w:rsidRPr="00FB60F7">
        <w:t>–</w:t>
      </w:r>
      <w:r w:rsidR="00855C8E" w:rsidRPr="003C516C">
        <w:t xml:space="preserve"> </w:t>
      </w:r>
      <w:r w:rsidR="00D55726" w:rsidRPr="003C516C">
        <w:t>Regional Forester</w:t>
      </w:r>
      <w:r w:rsidR="00C30E52" w:rsidRPr="003C516C">
        <w:t>s</w:t>
      </w:r>
      <w:bookmarkEnd w:id="966"/>
    </w:p>
    <w:p w14:paraId="1396B24B" w14:textId="7A6293D6" w:rsidR="00DA01D9" w:rsidRDefault="00E027BA" w:rsidP="004B744F">
      <w:pPr>
        <w:pStyle w:val="NumberList1"/>
        <w:ind w:firstLine="0"/>
      </w:pPr>
      <w:r>
        <w:t xml:space="preserve">It is the responsibility of the </w:t>
      </w:r>
      <w:r w:rsidR="00D55726">
        <w:t>Regional Forester</w:t>
      </w:r>
      <w:r w:rsidR="00C30E52">
        <w:t>s</w:t>
      </w:r>
      <w:r w:rsidR="000856FE">
        <w:t xml:space="preserve"> </w:t>
      </w:r>
      <w:r w:rsidR="00C30E52">
        <w:t>to</w:t>
      </w:r>
      <w:r w:rsidR="00DA01D9">
        <w:t>:</w:t>
      </w:r>
    </w:p>
    <w:p w14:paraId="7403E659" w14:textId="77777777" w:rsidR="00546A20" w:rsidRDefault="00546A20" w:rsidP="00DA01D9"/>
    <w:p w14:paraId="79DAFBDB" w14:textId="765E9E5A" w:rsidR="00E47DE3" w:rsidRDefault="00E47DE3" w:rsidP="00E47DE3">
      <w:pPr>
        <w:pStyle w:val="ListParagraph"/>
      </w:pPr>
      <w:r>
        <w:t xml:space="preserve">1.  Implement the </w:t>
      </w:r>
      <w:r w:rsidR="00FD23C6">
        <w:t>Saw Program</w:t>
      </w:r>
      <w:r>
        <w:t xml:space="preserve"> </w:t>
      </w:r>
      <w:r w:rsidR="00FB5CC1">
        <w:t xml:space="preserve">in their </w:t>
      </w:r>
      <w:r w:rsidR="001A567A">
        <w:t>Region</w:t>
      </w:r>
      <w:r>
        <w:t xml:space="preserve">, </w:t>
      </w:r>
      <w:r w:rsidR="00C30E52">
        <w:t>which includes</w:t>
      </w:r>
      <w:r>
        <w:t>:</w:t>
      </w:r>
    </w:p>
    <w:p w14:paraId="60FCFAC4" w14:textId="77777777" w:rsidR="00E47DE3" w:rsidRDefault="00E47DE3" w:rsidP="00E47DE3">
      <w:pPr>
        <w:pStyle w:val="ListParagraph"/>
      </w:pPr>
    </w:p>
    <w:p w14:paraId="642D14EE" w14:textId="37E43AB9" w:rsidR="00E47DE3" w:rsidRDefault="00B14228" w:rsidP="00E47DE3">
      <w:pPr>
        <w:pStyle w:val="ListParagraph"/>
        <w:ind w:left="1080"/>
      </w:pPr>
      <w:r>
        <w:t xml:space="preserve">a. </w:t>
      </w:r>
      <w:r w:rsidR="00721A13">
        <w:t xml:space="preserve"> </w:t>
      </w:r>
      <w:r>
        <w:t>Provid</w:t>
      </w:r>
      <w:r w:rsidR="00721A13">
        <w:t>ing</w:t>
      </w:r>
      <w:r w:rsidR="00C30E52">
        <w:t xml:space="preserve"> </w:t>
      </w:r>
      <w:r w:rsidR="00E47DE3">
        <w:t xml:space="preserve">for training and certification of Forest Service employees and volunteers who use saws in accordance with this directive; and </w:t>
      </w:r>
    </w:p>
    <w:p w14:paraId="3088E599" w14:textId="77777777" w:rsidR="00E47DE3" w:rsidRPr="0039071D" w:rsidRDefault="00E47DE3" w:rsidP="00E47DE3">
      <w:pPr>
        <w:pStyle w:val="ListParagraph"/>
        <w:ind w:left="1080"/>
      </w:pPr>
    </w:p>
    <w:p w14:paraId="0EDCF115" w14:textId="62AC731C" w:rsidR="00E47DE3" w:rsidRPr="0039071D" w:rsidRDefault="00B14228" w:rsidP="00E47DE3">
      <w:pPr>
        <w:pStyle w:val="ListParagraph"/>
        <w:ind w:left="1080"/>
      </w:pPr>
      <w:r w:rsidRPr="0039071D">
        <w:t xml:space="preserve">b. </w:t>
      </w:r>
      <w:r w:rsidR="00721A13">
        <w:t xml:space="preserve"> </w:t>
      </w:r>
      <w:r w:rsidRPr="0039071D">
        <w:t>Incorporat</w:t>
      </w:r>
      <w:r w:rsidR="00721A13">
        <w:t>ing</w:t>
      </w:r>
      <w:r w:rsidR="00E47DE3" w:rsidRPr="0039071D">
        <w:t xml:space="preserve"> </w:t>
      </w:r>
      <w:r w:rsidR="00AD3664" w:rsidRPr="0039071D">
        <w:t xml:space="preserve">appropriate provisions into FSM 1580 agreements (per </w:t>
      </w:r>
      <w:r w:rsidR="00D21B26">
        <w:br w:type="textWrapping" w:clear="all"/>
      </w:r>
      <w:r w:rsidR="00AD3664" w:rsidRPr="0039071D">
        <w:t xml:space="preserve">FSH 1509.11, </w:t>
      </w:r>
      <w:r w:rsidR="000C29F4" w:rsidRPr="0039071D">
        <w:t xml:space="preserve">sec. </w:t>
      </w:r>
      <w:r w:rsidR="00AD3664" w:rsidRPr="0039071D">
        <w:t>91.2)</w:t>
      </w:r>
      <w:r w:rsidR="00843904" w:rsidRPr="0039071D">
        <w:t xml:space="preserve"> </w:t>
      </w:r>
      <w:r w:rsidR="00A36A5D">
        <w:t>regarding</w:t>
      </w:r>
      <w:r w:rsidR="00956E2D" w:rsidRPr="0039071D">
        <w:t xml:space="preserve"> </w:t>
      </w:r>
      <w:r w:rsidR="00843904" w:rsidRPr="0039071D">
        <w:t>cooperators</w:t>
      </w:r>
      <w:r w:rsidR="00A36A5D">
        <w:t>’</w:t>
      </w:r>
      <w:r w:rsidR="00E47DE3" w:rsidRPr="0039071D">
        <w:t xml:space="preserve"> </w:t>
      </w:r>
      <w:r w:rsidR="00A36A5D">
        <w:t>responsibility</w:t>
      </w:r>
      <w:r w:rsidR="00F82996" w:rsidRPr="0039071D">
        <w:t xml:space="preserve"> </w:t>
      </w:r>
      <w:r w:rsidR="00E47DE3" w:rsidRPr="0039071D">
        <w:t xml:space="preserve">for </w:t>
      </w:r>
      <w:r w:rsidR="000F100D">
        <w:t>s</w:t>
      </w:r>
      <w:r w:rsidR="001A567A">
        <w:t xml:space="preserve">awyer </w:t>
      </w:r>
      <w:r w:rsidR="00E47DE3" w:rsidRPr="0039071D">
        <w:t>training</w:t>
      </w:r>
      <w:r w:rsidR="00B57942" w:rsidRPr="0039071D">
        <w:t>,</w:t>
      </w:r>
      <w:r w:rsidR="00757B61" w:rsidRPr="0039071D">
        <w:t xml:space="preserve"> </w:t>
      </w:r>
      <w:r w:rsidR="00B57942" w:rsidRPr="0039071D">
        <w:t>evaluation</w:t>
      </w:r>
      <w:r w:rsidR="000540FF">
        <w:t>,</w:t>
      </w:r>
      <w:r w:rsidR="00E47DE3" w:rsidRPr="0039071D">
        <w:t xml:space="preserve"> and </w:t>
      </w:r>
      <w:r w:rsidR="00956E2D" w:rsidRPr="0039071D">
        <w:t xml:space="preserve">certification of their employees and </w:t>
      </w:r>
      <w:r w:rsidRPr="0039071D">
        <w:t>volunteers in</w:t>
      </w:r>
      <w:r w:rsidR="00E47DE3" w:rsidRPr="0039071D">
        <w:t xml:space="preserve"> accordance with this directive.</w:t>
      </w:r>
    </w:p>
    <w:p w14:paraId="450EDBA0" w14:textId="77777777" w:rsidR="008B4151" w:rsidRDefault="008B4151" w:rsidP="00E47DE3">
      <w:pPr>
        <w:pStyle w:val="ListParagraph"/>
        <w:ind w:left="1080"/>
      </w:pPr>
    </w:p>
    <w:p w14:paraId="5542431C" w14:textId="08FDC842" w:rsidR="0003064E" w:rsidRPr="000856FE" w:rsidRDefault="00E47DE3" w:rsidP="008B4151">
      <w:pPr>
        <w:ind w:firstLine="720"/>
      </w:pPr>
      <w:r>
        <w:t>2</w:t>
      </w:r>
      <w:r w:rsidR="000856FE">
        <w:t xml:space="preserve">.  </w:t>
      </w:r>
      <w:r w:rsidR="001A7130" w:rsidRPr="000856FE">
        <w:t>Appoint</w:t>
      </w:r>
      <w:r w:rsidR="000A054D">
        <w:t>,</w:t>
      </w:r>
      <w:r w:rsidR="000176F0">
        <w:t xml:space="preserve"> </w:t>
      </w:r>
      <w:r w:rsidR="001A7130" w:rsidRPr="000856FE">
        <w:t xml:space="preserve">the Regional </w:t>
      </w:r>
      <w:r w:rsidR="00FD23C6">
        <w:t>Saw Program</w:t>
      </w:r>
      <w:r w:rsidR="001A7130" w:rsidRPr="000856FE">
        <w:t xml:space="preserve"> Manager</w:t>
      </w:r>
      <w:r w:rsidR="00D21B26" w:rsidRPr="00D21B26">
        <w:t xml:space="preserve"> </w:t>
      </w:r>
      <w:r w:rsidR="00D21B26">
        <w:t>in writing</w:t>
      </w:r>
      <w:r w:rsidR="001A7130" w:rsidRPr="000856FE">
        <w:t>.</w:t>
      </w:r>
    </w:p>
    <w:p w14:paraId="22FE5A90" w14:textId="3E0D6C55" w:rsidR="008B4151" w:rsidRDefault="00E47DE3" w:rsidP="008B4151">
      <w:pPr>
        <w:spacing w:before="240"/>
        <w:ind w:left="720"/>
      </w:pPr>
      <w:r w:rsidRPr="00A461F4">
        <w:t>3</w:t>
      </w:r>
      <w:r w:rsidR="000856FE" w:rsidRPr="00A461F4">
        <w:t xml:space="preserve">.  </w:t>
      </w:r>
      <w:r w:rsidR="00967212" w:rsidRPr="00A461F4">
        <w:t xml:space="preserve">Sign </w:t>
      </w:r>
      <w:r w:rsidR="00320D0D">
        <w:t xml:space="preserve">National </w:t>
      </w:r>
      <w:r w:rsidR="001A567A">
        <w:t xml:space="preserve">Sawyer </w:t>
      </w:r>
      <w:r w:rsidR="00967212" w:rsidRPr="00A461F4">
        <w:t xml:space="preserve">Certification Cards as </w:t>
      </w:r>
      <w:r w:rsidR="000176F0">
        <w:t xml:space="preserve">the </w:t>
      </w:r>
      <w:r w:rsidR="000A3772">
        <w:t>c</w:t>
      </w:r>
      <w:r w:rsidR="00C30E52">
        <w:t xml:space="preserve">ertifying </w:t>
      </w:r>
      <w:r w:rsidR="000A3772">
        <w:t>o</w:t>
      </w:r>
      <w:r w:rsidR="00C30E52">
        <w:t>fficial</w:t>
      </w:r>
      <w:r w:rsidR="00967212" w:rsidRPr="00A461F4">
        <w:t xml:space="preserve"> </w:t>
      </w:r>
      <w:r w:rsidR="003117C0" w:rsidRPr="00A461F4">
        <w:t>based on the</w:t>
      </w:r>
      <w:r w:rsidR="00967212" w:rsidRPr="00A461F4">
        <w:t xml:space="preserve"> </w:t>
      </w:r>
      <w:r w:rsidR="004943C9">
        <w:t xml:space="preserve">requisite </w:t>
      </w:r>
      <w:r w:rsidR="000F100D">
        <w:t>s</w:t>
      </w:r>
      <w:r w:rsidR="001A567A">
        <w:t xml:space="preserve">awyer </w:t>
      </w:r>
      <w:r w:rsidR="000F100D">
        <w:t>e</w:t>
      </w:r>
      <w:r w:rsidR="001A567A">
        <w:t>valuator</w:t>
      </w:r>
      <w:r w:rsidR="004943C9">
        <w:t xml:space="preserve"> </w:t>
      </w:r>
      <w:r w:rsidR="00967212" w:rsidRPr="00A461F4">
        <w:t>recommendation</w:t>
      </w:r>
      <w:r w:rsidR="00320D0D">
        <w:t xml:space="preserve">.  This authority </w:t>
      </w:r>
      <w:r w:rsidR="00322645" w:rsidRPr="00A461F4">
        <w:t>may</w:t>
      </w:r>
      <w:r w:rsidR="00967212" w:rsidRPr="00A461F4">
        <w:t xml:space="preserve"> be delegated </w:t>
      </w:r>
      <w:r w:rsidR="00FB5CC1">
        <w:t xml:space="preserve">to the </w:t>
      </w:r>
      <w:r w:rsidR="0068350E">
        <w:t>Regional</w:t>
      </w:r>
      <w:r w:rsidR="00FB5CC1">
        <w:t xml:space="preserve"> </w:t>
      </w:r>
      <w:r w:rsidR="00FD23C6">
        <w:t>Saw Program</w:t>
      </w:r>
      <w:r w:rsidR="00FB5CC1">
        <w:t xml:space="preserve"> Manager </w:t>
      </w:r>
      <w:r w:rsidR="00426E11">
        <w:t>and</w:t>
      </w:r>
      <w:r w:rsidR="00FB5CC1">
        <w:t xml:space="preserve"> </w:t>
      </w:r>
      <w:r w:rsidR="00FD23C6">
        <w:t>Saw Program</w:t>
      </w:r>
      <w:r w:rsidR="00FB5CC1">
        <w:t xml:space="preserve"> Coordinators </w:t>
      </w:r>
      <w:r w:rsidR="00320D0D">
        <w:t>(</w:t>
      </w:r>
      <w:r w:rsidR="003A1EA0" w:rsidRPr="00A461F4">
        <w:t xml:space="preserve">FSM </w:t>
      </w:r>
      <w:r w:rsidR="00232A81" w:rsidRPr="00A461F4">
        <w:t>2358.04</w:t>
      </w:r>
      <w:r w:rsidR="00320D0D">
        <w:t>,</w:t>
      </w:r>
      <w:r w:rsidR="00967212" w:rsidRPr="00A461F4">
        <w:t xml:space="preserve"> </w:t>
      </w:r>
      <w:r w:rsidR="00320D0D">
        <w:t>e</w:t>
      </w:r>
      <w:r w:rsidR="00967212" w:rsidRPr="00A461F4">
        <w:t>x</w:t>
      </w:r>
      <w:r w:rsidR="00320D0D">
        <w:t>.</w:t>
      </w:r>
      <w:r w:rsidR="00967212" w:rsidRPr="00A461F4">
        <w:t xml:space="preserve"> 01).</w:t>
      </w:r>
      <w:bookmarkStart w:id="967" w:name="_Toc350504213"/>
    </w:p>
    <w:p w14:paraId="44FF5F1B" w14:textId="7EC6F745" w:rsidR="00967212" w:rsidRPr="008B4151" w:rsidRDefault="00E47DE3" w:rsidP="008B4151">
      <w:pPr>
        <w:spacing w:before="240"/>
        <w:ind w:left="720"/>
      </w:pPr>
      <w:r w:rsidRPr="008B4151">
        <w:t>4</w:t>
      </w:r>
      <w:r w:rsidR="000856FE" w:rsidRPr="008B4151">
        <w:t xml:space="preserve">.  </w:t>
      </w:r>
      <w:r w:rsidR="00C30E52" w:rsidRPr="008B4151">
        <w:t>Revok</w:t>
      </w:r>
      <w:r w:rsidR="000A054D" w:rsidRPr="008B4151">
        <w:t>e,</w:t>
      </w:r>
      <w:r w:rsidR="00C30E52" w:rsidRPr="008B4151">
        <w:t xml:space="preserve"> </w:t>
      </w:r>
      <w:r w:rsidR="000176F0" w:rsidRPr="008B4151">
        <w:t>in writing</w:t>
      </w:r>
      <w:r w:rsidR="000A054D" w:rsidRPr="008B4151">
        <w:t>,</w:t>
      </w:r>
      <w:r w:rsidR="000176F0" w:rsidRPr="008B4151">
        <w:t xml:space="preserve"> sawyers’ </w:t>
      </w:r>
      <w:r w:rsidR="00967212" w:rsidRPr="008B4151">
        <w:t xml:space="preserve">National </w:t>
      </w:r>
      <w:r w:rsidR="001A567A">
        <w:t xml:space="preserve">Sawyer </w:t>
      </w:r>
      <w:r w:rsidR="00967212" w:rsidRPr="008B4151">
        <w:t xml:space="preserve">Certification Card when </w:t>
      </w:r>
      <w:r w:rsidR="000176F0" w:rsidRPr="008B4151">
        <w:t xml:space="preserve">their </w:t>
      </w:r>
      <w:r w:rsidR="00967212" w:rsidRPr="008B4151">
        <w:t>demonstrated skills are no longer co</w:t>
      </w:r>
      <w:r w:rsidR="000C29F4" w:rsidRPr="008B4151">
        <w:t>nsidered adequate or the</w:t>
      </w:r>
      <w:r w:rsidR="00320D0D" w:rsidRPr="008B4151">
        <w:t>y are deemed by a</w:t>
      </w:r>
      <w:r w:rsidR="00F33050" w:rsidRPr="008B4151">
        <w:t xml:space="preserve"> </w:t>
      </w:r>
      <w:r w:rsidR="00AA3A0F">
        <w:t>s</w:t>
      </w:r>
      <w:r w:rsidR="001A567A">
        <w:t xml:space="preserve">awyer </w:t>
      </w:r>
      <w:r w:rsidR="00AA3A0F">
        <w:t>e</w:t>
      </w:r>
      <w:r w:rsidR="001A567A">
        <w:t>valuator</w:t>
      </w:r>
      <w:r w:rsidR="00967212" w:rsidRPr="008B4151">
        <w:t xml:space="preserve"> </w:t>
      </w:r>
      <w:r w:rsidR="00320D0D" w:rsidRPr="008B4151">
        <w:t xml:space="preserve">to be </w:t>
      </w:r>
      <w:r w:rsidR="00967212" w:rsidRPr="008B4151">
        <w:t>a dan</w:t>
      </w:r>
      <w:r w:rsidR="00322645" w:rsidRPr="008B4151">
        <w:t>ger to themselves or others</w:t>
      </w:r>
      <w:r w:rsidR="00320D0D" w:rsidRPr="008B4151">
        <w:t>.  This authority</w:t>
      </w:r>
      <w:r w:rsidR="00322645" w:rsidRPr="008B4151">
        <w:t xml:space="preserve"> may</w:t>
      </w:r>
      <w:r w:rsidR="00967212" w:rsidRPr="008B4151">
        <w:t xml:space="preserve"> be delegated </w:t>
      </w:r>
      <w:r w:rsidR="00FB5CC1" w:rsidRPr="008B4151">
        <w:t xml:space="preserve">to </w:t>
      </w:r>
      <w:r w:rsidR="00C30E52" w:rsidRPr="008B4151">
        <w:t>Forest Supervisor</w:t>
      </w:r>
      <w:r w:rsidR="00FB5CC1" w:rsidRPr="008B4151">
        <w:t xml:space="preserve">s and </w:t>
      </w:r>
      <w:r w:rsidR="00C30E52" w:rsidRPr="008B4151">
        <w:t>District Ranger</w:t>
      </w:r>
      <w:r w:rsidR="00FB5CC1" w:rsidRPr="008B4151">
        <w:t xml:space="preserve">s </w:t>
      </w:r>
      <w:r w:rsidR="00320D0D" w:rsidRPr="008B4151">
        <w:t>(</w:t>
      </w:r>
      <w:r w:rsidR="003A1EA0" w:rsidRPr="008B4151">
        <w:t xml:space="preserve">FSM </w:t>
      </w:r>
      <w:r w:rsidR="00232A81" w:rsidRPr="008B4151">
        <w:t>2358.04</w:t>
      </w:r>
      <w:r w:rsidR="00320D0D" w:rsidRPr="008B4151">
        <w:t>,</w:t>
      </w:r>
      <w:r w:rsidR="00232A81" w:rsidRPr="008B4151">
        <w:t xml:space="preserve"> </w:t>
      </w:r>
      <w:r w:rsidR="00320D0D" w:rsidRPr="008B4151">
        <w:t>e</w:t>
      </w:r>
      <w:r w:rsidR="00967212" w:rsidRPr="008B4151">
        <w:t>x</w:t>
      </w:r>
      <w:r w:rsidR="00320D0D" w:rsidRPr="008B4151">
        <w:t>.</w:t>
      </w:r>
      <w:r w:rsidR="00967212" w:rsidRPr="008B4151">
        <w:t xml:space="preserve"> 01).</w:t>
      </w:r>
    </w:p>
    <w:p w14:paraId="11482AA1" w14:textId="7470E489" w:rsidR="00322645" w:rsidRPr="000B2B9F" w:rsidRDefault="00DA13A6" w:rsidP="005A0E37">
      <w:pPr>
        <w:spacing w:before="240"/>
        <w:ind w:left="720"/>
      </w:pPr>
      <w:r>
        <w:t xml:space="preserve">5. </w:t>
      </w:r>
      <w:r w:rsidRPr="00DA13A6">
        <w:rPr>
          <w:rFonts w:ascii="Times" w:hAnsi="Times"/>
        </w:rPr>
        <w:t xml:space="preserve"> </w:t>
      </w:r>
      <w:r w:rsidR="00C30E52">
        <w:rPr>
          <w:rFonts w:ascii="Times" w:hAnsi="Times"/>
        </w:rPr>
        <w:t>Approv</w:t>
      </w:r>
      <w:r w:rsidR="000A054D">
        <w:rPr>
          <w:rFonts w:ascii="Times" w:hAnsi="Times"/>
        </w:rPr>
        <w:t>e,</w:t>
      </w:r>
      <w:r w:rsidR="00C30E52">
        <w:rPr>
          <w:rFonts w:ascii="Times" w:hAnsi="Times"/>
        </w:rPr>
        <w:t xml:space="preserve"> </w:t>
      </w:r>
      <w:r w:rsidR="000176F0">
        <w:rPr>
          <w:rFonts w:ascii="Times" w:hAnsi="Times"/>
        </w:rPr>
        <w:t>in writing</w:t>
      </w:r>
      <w:r w:rsidR="000A054D">
        <w:rPr>
          <w:rFonts w:ascii="Times" w:hAnsi="Times"/>
        </w:rPr>
        <w:t>,</w:t>
      </w:r>
      <w:r w:rsidR="000176F0">
        <w:rPr>
          <w:rFonts w:ascii="Times" w:hAnsi="Times"/>
        </w:rPr>
        <w:t xml:space="preserve"> </w:t>
      </w:r>
      <w:r w:rsidR="001A567A">
        <w:rPr>
          <w:rFonts w:ascii="Times" w:hAnsi="Times"/>
        </w:rPr>
        <w:t xml:space="preserve">training consultants </w:t>
      </w:r>
      <w:r w:rsidR="00322645">
        <w:rPr>
          <w:color w:val="000000" w:themeColor="text1"/>
        </w:rPr>
        <w:t xml:space="preserve">and volunteer </w:t>
      </w:r>
      <w:r w:rsidR="00AA3A0F">
        <w:rPr>
          <w:color w:val="000000" w:themeColor="text1"/>
        </w:rPr>
        <w:t>s</w:t>
      </w:r>
      <w:r w:rsidR="001A567A">
        <w:rPr>
          <w:color w:val="000000" w:themeColor="text1"/>
        </w:rPr>
        <w:t xml:space="preserve">awyer </w:t>
      </w:r>
      <w:r w:rsidR="00AA3A0F">
        <w:rPr>
          <w:color w:val="000000" w:themeColor="text1"/>
        </w:rPr>
        <w:t>i</w:t>
      </w:r>
      <w:r w:rsidR="001A567A">
        <w:rPr>
          <w:color w:val="000000" w:themeColor="text1"/>
        </w:rPr>
        <w:t xml:space="preserve">nstructors </w:t>
      </w:r>
      <w:r w:rsidR="00C30E52">
        <w:rPr>
          <w:color w:val="000000" w:themeColor="text1"/>
        </w:rPr>
        <w:t xml:space="preserve">and </w:t>
      </w:r>
      <w:r w:rsidR="00AA3A0F">
        <w:rPr>
          <w:color w:val="000000" w:themeColor="text1"/>
        </w:rPr>
        <w:t>s</w:t>
      </w:r>
      <w:r w:rsidR="001A567A">
        <w:rPr>
          <w:color w:val="000000" w:themeColor="text1"/>
        </w:rPr>
        <w:t xml:space="preserve">awyer </w:t>
      </w:r>
      <w:r w:rsidR="00AA3A0F">
        <w:rPr>
          <w:color w:val="000000" w:themeColor="text1"/>
        </w:rPr>
        <w:t>e</w:t>
      </w:r>
      <w:r w:rsidR="001A567A">
        <w:rPr>
          <w:color w:val="000000" w:themeColor="text1"/>
        </w:rPr>
        <w:t xml:space="preserve">valuators </w:t>
      </w:r>
      <w:r w:rsidR="005C720F">
        <w:rPr>
          <w:color w:val="000000" w:themeColor="text1"/>
        </w:rPr>
        <w:t xml:space="preserve">based on a written recommendation from the Regional </w:t>
      </w:r>
      <w:r w:rsidR="00FD23C6">
        <w:rPr>
          <w:color w:val="000000" w:themeColor="text1"/>
        </w:rPr>
        <w:t>Saw Program</w:t>
      </w:r>
      <w:r w:rsidR="005C720F">
        <w:rPr>
          <w:color w:val="000000" w:themeColor="text1"/>
        </w:rPr>
        <w:t xml:space="preserve"> Manager</w:t>
      </w:r>
      <w:r w:rsidR="00320D0D">
        <w:rPr>
          <w:color w:val="000000" w:themeColor="text1"/>
        </w:rPr>
        <w:t>.  This authority</w:t>
      </w:r>
      <w:r w:rsidR="00357AB7">
        <w:rPr>
          <w:color w:val="000000" w:themeColor="text1"/>
        </w:rPr>
        <w:t xml:space="preserve"> </w:t>
      </w:r>
      <w:r w:rsidR="00322645">
        <w:t>may</w:t>
      </w:r>
      <w:r w:rsidR="00357AB7" w:rsidRPr="000856FE">
        <w:t xml:space="preserve"> be delegated </w:t>
      </w:r>
      <w:r w:rsidR="008577AA">
        <w:t xml:space="preserve">to </w:t>
      </w:r>
      <w:r w:rsidR="00037C51">
        <w:t xml:space="preserve">the Regional </w:t>
      </w:r>
      <w:r w:rsidR="00FD23C6">
        <w:t>Saw Program</w:t>
      </w:r>
      <w:r w:rsidR="00037C51">
        <w:t xml:space="preserve"> Manager</w:t>
      </w:r>
      <w:r w:rsidR="00973280">
        <w:t xml:space="preserve"> </w:t>
      </w:r>
      <w:r w:rsidR="00320D0D">
        <w:t>(</w:t>
      </w:r>
      <w:r w:rsidR="00357AB7">
        <w:t xml:space="preserve">FSM </w:t>
      </w:r>
      <w:r w:rsidR="00357AB7" w:rsidRPr="000856FE">
        <w:t>2358.04</w:t>
      </w:r>
      <w:r w:rsidR="00320D0D">
        <w:t>,</w:t>
      </w:r>
      <w:r w:rsidR="00357AB7" w:rsidRPr="000856FE">
        <w:t xml:space="preserve"> </w:t>
      </w:r>
      <w:r w:rsidR="00320D0D">
        <w:t>e</w:t>
      </w:r>
      <w:r w:rsidR="00357AB7" w:rsidRPr="000856FE">
        <w:t>x</w:t>
      </w:r>
      <w:r w:rsidR="00320D0D">
        <w:t>.</w:t>
      </w:r>
      <w:r w:rsidR="00357AB7" w:rsidRPr="000856FE">
        <w:t xml:space="preserve"> 01).</w:t>
      </w:r>
    </w:p>
    <w:p w14:paraId="35817072" w14:textId="17D62C5C" w:rsidR="00DA01D9" w:rsidRPr="003C516C" w:rsidRDefault="00C83ACB" w:rsidP="003C516C">
      <w:pPr>
        <w:pStyle w:val="Heading3"/>
      </w:pPr>
      <w:bookmarkStart w:id="968" w:name="_Toc456689426"/>
      <w:r w:rsidRPr="003C516C">
        <w:t>2358.</w:t>
      </w:r>
      <w:r w:rsidR="00BF0E6B" w:rsidRPr="003C516C">
        <w:t>04</w:t>
      </w:r>
      <w:r w:rsidR="001A7130" w:rsidRPr="003C516C">
        <w:t>e</w:t>
      </w:r>
      <w:r w:rsidR="00855C8E" w:rsidRPr="003C516C">
        <w:t xml:space="preserve"> </w:t>
      </w:r>
      <w:r w:rsidR="00FB60F7" w:rsidRPr="00FB60F7">
        <w:t>–</w:t>
      </w:r>
      <w:r w:rsidR="00855C8E" w:rsidRPr="003C516C">
        <w:t xml:space="preserve"> </w:t>
      </w:r>
      <w:r w:rsidR="00C30E52" w:rsidRPr="003C516C">
        <w:t>Forest Supervisor</w:t>
      </w:r>
      <w:r w:rsidR="00F118BD" w:rsidRPr="003C516C">
        <w:t>s</w:t>
      </w:r>
      <w:bookmarkEnd w:id="957"/>
      <w:bookmarkEnd w:id="967"/>
      <w:bookmarkEnd w:id="968"/>
    </w:p>
    <w:p w14:paraId="2A3F91AC" w14:textId="0F72B7D8" w:rsidR="00AB188F" w:rsidRDefault="00E027BA" w:rsidP="00AB188F">
      <w:pPr>
        <w:pStyle w:val="NumberList1"/>
        <w:ind w:firstLine="0"/>
        <w:rPr>
          <w:color w:val="000000" w:themeColor="text1"/>
        </w:rPr>
      </w:pPr>
      <w:r>
        <w:t xml:space="preserve">It is the responsibility of the </w:t>
      </w:r>
      <w:r w:rsidR="00C30E52">
        <w:t>Forest Supervisor</w:t>
      </w:r>
      <w:r w:rsidR="00F25DA2">
        <w:t xml:space="preserve">s </w:t>
      </w:r>
      <w:r w:rsidR="00C30E52">
        <w:rPr>
          <w:color w:val="000000" w:themeColor="text1"/>
        </w:rPr>
        <w:t>to</w:t>
      </w:r>
      <w:r w:rsidR="00AB188F">
        <w:rPr>
          <w:color w:val="000000" w:themeColor="text1"/>
        </w:rPr>
        <w:t>:</w:t>
      </w:r>
    </w:p>
    <w:p w14:paraId="09B24ED8" w14:textId="076157F8" w:rsidR="00BF0E6B" w:rsidRDefault="00AB188F" w:rsidP="00BD3CD0">
      <w:pPr>
        <w:pStyle w:val="NumberList1"/>
        <w:ind w:left="720" w:firstLine="0"/>
      </w:pPr>
      <w:r>
        <w:t>1</w:t>
      </w:r>
      <w:r w:rsidR="00197D5C">
        <w:t>.</w:t>
      </w:r>
      <w:r w:rsidR="00E027BA">
        <w:t xml:space="preserve"> </w:t>
      </w:r>
      <w:r w:rsidR="00197D5C">
        <w:t xml:space="preserve"> </w:t>
      </w:r>
      <w:r w:rsidR="00C30E52">
        <w:t>Coordinat</w:t>
      </w:r>
      <w:r w:rsidR="00E027BA">
        <w:t>e</w:t>
      </w:r>
      <w:r w:rsidR="00C30E52">
        <w:t xml:space="preserve"> </w:t>
      </w:r>
      <w:r w:rsidR="00BF0E6B">
        <w:t xml:space="preserve">with affected staff within their jurisdiction to secure sufficient </w:t>
      </w:r>
      <w:r w:rsidR="00396F7A">
        <w:t>resources</w:t>
      </w:r>
      <w:r w:rsidR="00BF0E6B">
        <w:t xml:space="preserve"> for administration of </w:t>
      </w:r>
      <w:r w:rsidR="00AF65A2">
        <w:t xml:space="preserve">the </w:t>
      </w:r>
      <w:r w:rsidR="00FD23C6">
        <w:t>Saw Program</w:t>
      </w:r>
      <w:r w:rsidR="00BF0E6B">
        <w:t>.</w:t>
      </w:r>
    </w:p>
    <w:p w14:paraId="7580D557" w14:textId="77777777" w:rsidR="00A57D93" w:rsidRDefault="00A57D93">
      <w:r>
        <w:br w:type="page"/>
      </w:r>
    </w:p>
    <w:p w14:paraId="09B24EDA" w14:textId="6EB01E21" w:rsidR="00BF0E6B" w:rsidRDefault="00AB188F" w:rsidP="00BD3CD0">
      <w:pPr>
        <w:pStyle w:val="NumberList1"/>
        <w:ind w:left="720" w:firstLine="0"/>
      </w:pPr>
      <w:r>
        <w:lastRenderedPageBreak/>
        <w:t>2</w:t>
      </w:r>
      <w:r w:rsidR="00BD3CD0">
        <w:t xml:space="preserve">.  </w:t>
      </w:r>
      <w:r w:rsidR="00C30E52">
        <w:t>Designat</w:t>
      </w:r>
      <w:r w:rsidR="00E027BA">
        <w:t>e</w:t>
      </w:r>
      <w:r w:rsidR="00C30E52">
        <w:t xml:space="preserve"> </w:t>
      </w:r>
      <w:r w:rsidR="005C720F">
        <w:t xml:space="preserve">in writing </w:t>
      </w:r>
      <w:r w:rsidR="00FC5874">
        <w:t xml:space="preserve">the </w:t>
      </w:r>
      <w:r w:rsidR="00FD23C6">
        <w:t>Saw Program</w:t>
      </w:r>
      <w:r w:rsidR="00230BC6">
        <w:t xml:space="preserve"> </w:t>
      </w:r>
      <w:r w:rsidR="00C76299" w:rsidRPr="008B30C5">
        <w:t>Coordinator</w:t>
      </w:r>
      <w:r w:rsidR="00BF0E6B">
        <w:t xml:space="preserve"> </w:t>
      </w:r>
      <w:r w:rsidR="00355326">
        <w:t xml:space="preserve">for their </w:t>
      </w:r>
      <w:r w:rsidR="002B6BF1">
        <w:t xml:space="preserve">administrative </w:t>
      </w:r>
      <w:r w:rsidR="00355326">
        <w:t xml:space="preserve">unit </w:t>
      </w:r>
      <w:r w:rsidR="002B6BF1">
        <w:t>and specify</w:t>
      </w:r>
      <w:r w:rsidR="00BF0E6B" w:rsidRPr="00AC47A1">
        <w:rPr>
          <w:color w:val="000000"/>
        </w:rPr>
        <w:t xml:space="preserve"> </w:t>
      </w:r>
      <w:r w:rsidR="005C720F">
        <w:rPr>
          <w:color w:val="000000"/>
        </w:rPr>
        <w:t xml:space="preserve">in writing </w:t>
      </w:r>
      <w:r w:rsidR="00BF0E6B" w:rsidRPr="00AC47A1">
        <w:rPr>
          <w:color w:val="000000"/>
        </w:rPr>
        <w:t xml:space="preserve">the length of </w:t>
      </w:r>
      <w:r w:rsidR="00C30E52">
        <w:rPr>
          <w:color w:val="000000"/>
        </w:rPr>
        <w:t xml:space="preserve">the </w:t>
      </w:r>
      <w:r w:rsidR="00BF0E6B" w:rsidRPr="00AC47A1">
        <w:rPr>
          <w:color w:val="000000"/>
        </w:rPr>
        <w:t xml:space="preserve">appointment, </w:t>
      </w:r>
      <w:r w:rsidR="003B05AC">
        <w:rPr>
          <w:color w:val="000000"/>
        </w:rPr>
        <w:t>responsibilities</w:t>
      </w:r>
      <w:r w:rsidR="00BF0E6B" w:rsidRPr="009D155C">
        <w:rPr>
          <w:color w:val="000000"/>
        </w:rPr>
        <w:t>,</w:t>
      </w:r>
      <w:r w:rsidR="00BF0E6B" w:rsidRPr="00AC47A1">
        <w:rPr>
          <w:color w:val="000000"/>
        </w:rPr>
        <w:t xml:space="preserve"> and criteria</w:t>
      </w:r>
      <w:r w:rsidR="0038624A">
        <w:t xml:space="preserve"> </w:t>
      </w:r>
      <w:r w:rsidR="002B6BF1">
        <w:t xml:space="preserve">for </w:t>
      </w:r>
      <w:r w:rsidR="004943C9">
        <w:t xml:space="preserve">renewal of the </w:t>
      </w:r>
      <w:r w:rsidR="00C30E52">
        <w:t>designation</w:t>
      </w:r>
      <w:r w:rsidR="002B6BF1">
        <w:t xml:space="preserve">.  This authority </w:t>
      </w:r>
      <w:r w:rsidR="00322645">
        <w:t>may</w:t>
      </w:r>
      <w:r w:rsidR="0038624A" w:rsidRPr="000856FE">
        <w:t xml:space="preserve"> be delegated </w:t>
      </w:r>
      <w:r w:rsidR="007D09B5">
        <w:t xml:space="preserve">to </w:t>
      </w:r>
      <w:r w:rsidR="00C30E52">
        <w:t>District Ranger</w:t>
      </w:r>
      <w:r w:rsidR="007D09B5">
        <w:t xml:space="preserve">s </w:t>
      </w:r>
      <w:r w:rsidR="002B6BF1">
        <w:t>(</w:t>
      </w:r>
      <w:r w:rsidR="0038624A">
        <w:t xml:space="preserve">FSM </w:t>
      </w:r>
      <w:r w:rsidR="0038624A" w:rsidRPr="000856FE">
        <w:t>2358.04</w:t>
      </w:r>
      <w:r w:rsidR="002B6BF1">
        <w:t>,</w:t>
      </w:r>
      <w:r w:rsidR="0038624A" w:rsidRPr="000856FE">
        <w:t xml:space="preserve"> </w:t>
      </w:r>
      <w:r w:rsidR="002B6BF1">
        <w:t>e</w:t>
      </w:r>
      <w:r w:rsidR="0038624A" w:rsidRPr="000856FE">
        <w:t>x</w:t>
      </w:r>
      <w:r w:rsidR="002B6BF1">
        <w:t>.</w:t>
      </w:r>
      <w:r w:rsidR="0038624A" w:rsidRPr="000856FE">
        <w:t xml:space="preserve"> 01).</w:t>
      </w:r>
    </w:p>
    <w:p w14:paraId="385D2394" w14:textId="61FFF3AB" w:rsidR="00A9736D" w:rsidRPr="00666ACD" w:rsidRDefault="00A9736D" w:rsidP="00A9736D">
      <w:pPr>
        <w:pStyle w:val="NumberList1"/>
        <w:ind w:left="720" w:firstLine="0"/>
        <w:rPr>
          <w:color w:val="000000" w:themeColor="text1"/>
        </w:rPr>
      </w:pPr>
      <w:r>
        <w:rPr>
          <w:color w:val="000000"/>
        </w:rPr>
        <w:t>3</w:t>
      </w:r>
      <w:r w:rsidRPr="00A461F4">
        <w:rPr>
          <w:color w:val="000000"/>
        </w:rPr>
        <w:t xml:space="preserve">.  </w:t>
      </w:r>
      <w:r w:rsidRPr="00A461F4">
        <w:t xml:space="preserve">Sign </w:t>
      </w:r>
      <w:r>
        <w:t xml:space="preserve">National </w:t>
      </w:r>
      <w:r w:rsidR="001A567A">
        <w:t xml:space="preserve">Sawyer </w:t>
      </w:r>
      <w:r w:rsidRPr="00A461F4">
        <w:t xml:space="preserve">Certification Cards </w:t>
      </w:r>
      <w:r w:rsidR="00121A91">
        <w:t xml:space="preserve">as the </w:t>
      </w:r>
      <w:r w:rsidR="00A0614E">
        <w:t>c</w:t>
      </w:r>
      <w:r w:rsidR="00C30E52">
        <w:t xml:space="preserve">ertifying </w:t>
      </w:r>
      <w:r w:rsidR="00A0614E">
        <w:t>o</w:t>
      </w:r>
      <w:r w:rsidR="00C30E52">
        <w:t>fficial</w:t>
      </w:r>
      <w:r w:rsidR="00121A91">
        <w:t xml:space="preserve"> </w:t>
      </w:r>
      <w:r w:rsidRPr="00A461F4">
        <w:t xml:space="preserve">based on </w:t>
      </w:r>
      <w:r w:rsidR="00426E11">
        <w:t>the requisite</w:t>
      </w:r>
      <w:r>
        <w:t xml:space="preserve"> </w:t>
      </w:r>
      <w:r w:rsidR="00AA3A0F">
        <w:t>s</w:t>
      </w:r>
      <w:r w:rsidR="001A567A">
        <w:t xml:space="preserve">awyer </w:t>
      </w:r>
      <w:r w:rsidR="00AA3A0F">
        <w:t>e</w:t>
      </w:r>
      <w:r w:rsidR="001A567A">
        <w:t>valuator</w:t>
      </w:r>
      <w:r w:rsidR="00C30E52" w:rsidRPr="00A461F4">
        <w:t xml:space="preserve"> recommendation</w:t>
      </w:r>
      <w:r>
        <w:t>.  This authority</w:t>
      </w:r>
      <w:r w:rsidRPr="00A461F4">
        <w:t xml:space="preserve"> may be delegated </w:t>
      </w:r>
      <w:r>
        <w:t xml:space="preserve">to the </w:t>
      </w:r>
      <w:r w:rsidR="00FD23C6">
        <w:t>Saw Program</w:t>
      </w:r>
      <w:r>
        <w:t xml:space="preserve"> Coordinator (</w:t>
      </w:r>
      <w:r w:rsidRPr="00A461F4">
        <w:t>FSM 2358.04</w:t>
      </w:r>
      <w:r>
        <w:t>,</w:t>
      </w:r>
      <w:r w:rsidRPr="00A461F4">
        <w:t xml:space="preserve"> </w:t>
      </w:r>
      <w:r>
        <w:t>e</w:t>
      </w:r>
      <w:r w:rsidRPr="00A461F4">
        <w:t>x</w:t>
      </w:r>
      <w:r>
        <w:t>.</w:t>
      </w:r>
      <w:r w:rsidR="008B4151">
        <w:t xml:space="preserve"> 01).</w:t>
      </w:r>
    </w:p>
    <w:p w14:paraId="09B24EDB" w14:textId="7C57CA52" w:rsidR="00F11FFC" w:rsidRDefault="00A9736D" w:rsidP="00BD3CD0">
      <w:pPr>
        <w:pStyle w:val="NumberList1"/>
        <w:ind w:left="720" w:firstLine="0"/>
      </w:pPr>
      <w:r>
        <w:t>4</w:t>
      </w:r>
      <w:r w:rsidR="00BD3CD0">
        <w:t xml:space="preserve">.  </w:t>
      </w:r>
      <w:r w:rsidR="00C30E52">
        <w:t>Provid</w:t>
      </w:r>
      <w:r w:rsidR="00E027BA">
        <w:t>e</w:t>
      </w:r>
      <w:r w:rsidR="00C30E52">
        <w:t xml:space="preserve"> </w:t>
      </w:r>
      <w:r w:rsidR="00F11FFC" w:rsidRPr="00D85D8A">
        <w:t xml:space="preserve">cutting areas to </w:t>
      </w:r>
      <w:r w:rsidR="00F11FFC" w:rsidRPr="00BF6E99">
        <w:rPr>
          <w:color w:val="000000" w:themeColor="text1"/>
        </w:rPr>
        <w:t xml:space="preserve">meet </w:t>
      </w:r>
      <w:r w:rsidR="00FD23C6">
        <w:rPr>
          <w:color w:val="000000" w:themeColor="text1"/>
        </w:rPr>
        <w:t>Saw Program</w:t>
      </w:r>
      <w:r w:rsidR="009463C7">
        <w:t xml:space="preserve"> </w:t>
      </w:r>
      <w:r w:rsidR="00F11FFC" w:rsidRPr="00D85D8A">
        <w:t>training requirements</w:t>
      </w:r>
      <w:r w:rsidR="00F11FFC">
        <w:t xml:space="preserve"> </w:t>
      </w:r>
      <w:r w:rsidR="00F11FFC" w:rsidRPr="00D85D8A">
        <w:t xml:space="preserve">and maintain </w:t>
      </w:r>
      <w:r w:rsidR="00AA3A0F">
        <w:t>s</w:t>
      </w:r>
      <w:r w:rsidR="001A567A">
        <w:t xml:space="preserve">awyer </w:t>
      </w:r>
      <w:r w:rsidR="00F11FFC">
        <w:t>proficiency</w:t>
      </w:r>
      <w:r w:rsidR="003D4DFE">
        <w:t>.  This authority</w:t>
      </w:r>
      <w:r w:rsidR="00643154">
        <w:t xml:space="preserve"> may</w:t>
      </w:r>
      <w:r w:rsidR="00322645">
        <w:t xml:space="preserve"> be delegated</w:t>
      </w:r>
      <w:r w:rsidR="00396F7A">
        <w:t xml:space="preserve"> </w:t>
      </w:r>
      <w:r>
        <w:t xml:space="preserve">to </w:t>
      </w:r>
      <w:r w:rsidR="00C30E52">
        <w:t>District Ranger</w:t>
      </w:r>
      <w:r>
        <w:t xml:space="preserve">s </w:t>
      </w:r>
      <w:r w:rsidR="003D4DFE">
        <w:t>(</w:t>
      </w:r>
      <w:r w:rsidR="00396F7A">
        <w:t xml:space="preserve">FSM 2358.04, </w:t>
      </w:r>
      <w:r w:rsidR="003D4DFE">
        <w:t>e</w:t>
      </w:r>
      <w:r w:rsidR="00396F7A">
        <w:t>x</w:t>
      </w:r>
      <w:r w:rsidR="003D4DFE">
        <w:t>.</w:t>
      </w:r>
      <w:r w:rsidR="00396F7A">
        <w:t xml:space="preserve"> 01</w:t>
      </w:r>
      <w:r w:rsidR="00322645">
        <w:t>).</w:t>
      </w:r>
    </w:p>
    <w:p w14:paraId="09B24EDD" w14:textId="214FC3B9" w:rsidR="00BF0E6B" w:rsidRDefault="00A9736D" w:rsidP="00BD3CD0">
      <w:pPr>
        <w:pStyle w:val="NumberList1"/>
        <w:ind w:left="720" w:firstLine="0"/>
        <w:rPr>
          <w:color w:val="000000"/>
        </w:rPr>
      </w:pPr>
      <w:r>
        <w:rPr>
          <w:color w:val="000000"/>
        </w:rPr>
        <w:t>5</w:t>
      </w:r>
      <w:r w:rsidR="00BD3CD0">
        <w:rPr>
          <w:color w:val="000000"/>
        </w:rPr>
        <w:t xml:space="preserve">.  </w:t>
      </w:r>
      <w:r w:rsidR="00BF0E6B" w:rsidRPr="001F3EF5">
        <w:rPr>
          <w:color w:val="000000"/>
        </w:rPr>
        <w:t xml:space="preserve">Meet </w:t>
      </w:r>
      <w:r w:rsidR="00BF0E6B">
        <w:rPr>
          <w:color w:val="000000"/>
        </w:rPr>
        <w:t xml:space="preserve">periodically </w:t>
      </w:r>
      <w:r w:rsidR="00BF0E6B" w:rsidRPr="001F3EF5">
        <w:rPr>
          <w:color w:val="000000"/>
        </w:rPr>
        <w:t xml:space="preserve">with the </w:t>
      </w:r>
      <w:r w:rsidR="00FD23C6">
        <w:rPr>
          <w:color w:val="000000"/>
        </w:rPr>
        <w:t>Saw Program</w:t>
      </w:r>
      <w:r w:rsidR="00230BC6">
        <w:rPr>
          <w:color w:val="000000"/>
        </w:rPr>
        <w:t xml:space="preserve"> </w:t>
      </w:r>
      <w:r w:rsidR="00C76299">
        <w:rPr>
          <w:color w:val="000000"/>
        </w:rPr>
        <w:t>Coordinator</w:t>
      </w:r>
      <w:r w:rsidR="00BF0E6B" w:rsidRPr="001F3EF5">
        <w:rPr>
          <w:color w:val="000000"/>
        </w:rPr>
        <w:t xml:space="preserve"> to review the </w:t>
      </w:r>
      <w:r w:rsidR="00FD23C6">
        <w:rPr>
          <w:color w:val="000000"/>
        </w:rPr>
        <w:t>Saw Program</w:t>
      </w:r>
      <w:r w:rsidR="003D4DFE">
        <w:rPr>
          <w:color w:val="000000"/>
        </w:rPr>
        <w:t xml:space="preserve"> for their administrative unit</w:t>
      </w:r>
      <w:r w:rsidR="009463C7">
        <w:rPr>
          <w:color w:val="000000"/>
        </w:rPr>
        <w:t>.</w:t>
      </w:r>
      <w:bookmarkStart w:id="969" w:name="_Toc224956633"/>
      <w:r w:rsidR="001074D2" w:rsidRPr="001074D2">
        <w:rPr>
          <w:color w:val="000000" w:themeColor="text1"/>
        </w:rPr>
        <w:t xml:space="preserve"> </w:t>
      </w:r>
      <w:r w:rsidR="001074D2">
        <w:rPr>
          <w:color w:val="000000" w:themeColor="text1"/>
        </w:rPr>
        <w:t xml:space="preserve">This authority </w:t>
      </w:r>
      <w:r w:rsidR="001074D2">
        <w:t>may</w:t>
      </w:r>
      <w:r w:rsidR="001074D2" w:rsidRPr="000856FE">
        <w:t xml:space="preserve"> be delegated </w:t>
      </w:r>
      <w:r w:rsidR="001074D2">
        <w:t xml:space="preserve">to the District Ranger (FSM </w:t>
      </w:r>
      <w:r w:rsidR="001074D2" w:rsidRPr="000856FE">
        <w:t>2358.04</w:t>
      </w:r>
      <w:r w:rsidR="001074D2">
        <w:t>,</w:t>
      </w:r>
      <w:r w:rsidR="001074D2" w:rsidRPr="000856FE">
        <w:t xml:space="preserve"> </w:t>
      </w:r>
      <w:r w:rsidR="001074D2">
        <w:t>e</w:t>
      </w:r>
      <w:r w:rsidR="001074D2" w:rsidRPr="000856FE">
        <w:t>x</w:t>
      </w:r>
      <w:r w:rsidR="001074D2">
        <w:t>.</w:t>
      </w:r>
      <w:r w:rsidR="001074D2" w:rsidRPr="000856FE">
        <w:t xml:space="preserve"> 01).</w:t>
      </w:r>
    </w:p>
    <w:p w14:paraId="21C042D6" w14:textId="2F789BBB" w:rsidR="001A7130" w:rsidRPr="003C516C" w:rsidRDefault="00C83ACB" w:rsidP="003C516C">
      <w:pPr>
        <w:pStyle w:val="Heading3"/>
      </w:pPr>
      <w:bookmarkStart w:id="970" w:name="_Toc350504214"/>
      <w:bookmarkStart w:id="971" w:name="_Toc456689427"/>
      <w:bookmarkEnd w:id="969"/>
      <w:r w:rsidRPr="003C516C">
        <w:t>2358.</w:t>
      </w:r>
      <w:r w:rsidR="002D4D20" w:rsidRPr="003C516C">
        <w:t xml:space="preserve">04f </w:t>
      </w:r>
      <w:r w:rsidR="00FB60F7" w:rsidRPr="00FB60F7">
        <w:t>–</w:t>
      </w:r>
      <w:r w:rsidR="001A7130" w:rsidRPr="003C516C">
        <w:t xml:space="preserve"> </w:t>
      </w:r>
      <w:bookmarkEnd w:id="970"/>
      <w:r w:rsidR="00C30E52" w:rsidRPr="003C516C">
        <w:t>District Ranger</w:t>
      </w:r>
      <w:r w:rsidR="003D4DFE" w:rsidRPr="003C516C">
        <w:t>s</w:t>
      </w:r>
      <w:bookmarkEnd w:id="971"/>
    </w:p>
    <w:p w14:paraId="0B16DDF4" w14:textId="7CDCCF04" w:rsidR="00706F77" w:rsidRDefault="00E027BA" w:rsidP="00782D89">
      <w:pPr>
        <w:pStyle w:val="NumberList1"/>
        <w:ind w:firstLine="0"/>
        <w:rPr>
          <w:color w:val="000000" w:themeColor="text1"/>
        </w:rPr>
      </w:pPr>
      <w:r>
        <w:t>It is the responsibility of</w:t>
      </w:r>
      <w:r>
        <w:rPr>
          <w:color w:val="000000" w:themeColor="text1"/>
        </w:rPr>
        <w:t xml:space="preserve"> the </w:t>
      </w:r>
      <w:r w:rsidR="00C30E52">
        <w:rPr>
          <w:color w:val="000000" w:themeColor="text1"/>
        </w:rPr>
        <w:t>District Ranger</w:t>
      </w:r>
      <w:r w:rsidR="0017697A">
        <w:rPr>
          <w:color w:val="000000" w:themeColor="text1"/>
        </w:rPr>
        <w:t>s</w:t>
      </w:r>
      <w:r w:rsidR="00546A20">
        <w:rPr>
          <w:color w:val="000000" w:themeColor="text1"/>
        </w:rPr>
        <w:t xml:space="preserve"> </w:t>
      </w:r>
      <w:r>
        <w:rPr>
          <w:color w:val="000000" w:themeColor="text1"/>
        </w:rPr>
        <w:t>to</w:t>
      </w:r>
      <w:r w:rsidR="003B45B4">
        <w:rPr>
          <w:color w:val="000000" w:themeColor="text1"/>
        </w:rPr>
        <w:t>:</w:t>
      </w:r>
    </w:p>
    <w:p w14:paraId="7FA23765" w14:textId="435B9F5A" w:rsidR="003B45B4" w:rsidRDefault="00B3243D" w:rsidP="00B3243D">
      <w:pPr>
        <w:pStyle w:val="NumberList1"/>
        <w:ind w:left="720" w:firstLine="0"/>
        <w:rPr>
          <w:color w:val="000000" w:themeColor="text1"/>
        </w:rPr>
      </w:pPr>
      <w:r>
        <w:rPr>
          <w:color w:val="000000" w:themeColor="text1"/>
        </w:rPr>
        <w:t>1.</w:t>
      </w:r>
      <w:r w:rsidR="00322645">
        <w:rPr>
          <w:color w:val="000000" w:themeColor="text1"/>
        </w:rPr>
        <w:t xml:space="preserve"> </w:t>
      </w:r>
      <w:r w:rsidR="00B14228">
        <w:rPr>
          <w:color w:val="000000" w:themeColor="text1"/>
        </w:rPr>
        <w:t xml:space="preserve"> </w:t>
      </w:r>
      <w:r w:rsidR="00F13277">
        <w:rPr>
          <w:color w:val="000000" w:themeColor="text1"/>
        </w:rPr>
        <w:t>Provid</w:t>
      </w:r>
      <w:r w:rsidR="00E027BA">
        <w:rPr>
          <w:color w:val="000000" w:themeColor="text1"/>
        </w:rPr>
        <w:t>e</w:t>
      </w:r>
      <w:r w:rsidR="00F13277">
        <w:rPr>
          <w:color w:val="000000" w:themeColor="text1"/>
        </w:rPr>
        <w:t xml:space="preserve"> </w:t>
      </w:r>
      <w:r w:rsidR="003B45B4">
        <w:rPr>
          <w:color w:val="000000" w:themeColor="text1"/>
        </w:rPr>
        <w:t xml:space="preserve">input </w:t>
      </w:r>
      <w:r w:rsidR="007D37B0">
        <w:rPr>
          <w:color w:val="000000" w:themeColor="text1"/>
        </w:rPr>
        <w:t xml:space="preserve">on </w:t>
      </w:r>
      <w:r w:rsidR="003B45B4">
        <w:rPr>
          <w:color w:val="000000" w:themeColor="text1"/>
        </w:rPr>
        <w:t xml:space="preserve">the selection of </w:t>
      </w:r>
      <w:r w:rsidR="007D37B0">
        <w:rPr>
          <w:color w:val="000000" w:themeColor="text1"/>
        </w:rPr>
        <w:t>the</w:t>
      </w:r>
      <w:r w:rsidR="003B45B4">
        <w:rPr>
          <w:color w:val="000000" w:themeColor="text1"/>
        </w:rPr>
        <w:t xml:space="preserve"> </w:t>
      </w:r>
      <w:r w:rsidR="00FD23C6">
        <w:rPr>
          <w:color w:val="000000" w:themeColor="text1"/>
        </w:rPr>
        <w:t>Saw Program</w:t>
      </w:r>
      <w:r w:rsidR="003B45B4">
        <w:rPr>
          <w:color w:val="000000" w:themeColor="text1"/>
        </w:rPr>
        <w:t xml:space="preserve"> Coordinator</w:t>
      </w:r>
      <w:r w:rsidR="00317558">
        <w:rPr>
          <w:color w:val="000000" w:themeColor="text1"/>
        </w:rPr>
        <w:t xml:space="preserve"> for their administrative unit.</w:t>
      </w:r>
    </w:p>
    <w:p w14:paraId="3CAA4339" w14:textId="6C8600D2" w:rsidR="00B3243D" w:rsidRPr="00A461F4" w:rsidRDefault="00B3243D" w:rsidP="00A461F4">
      <w:pPr>
        <w:pStyle w:val="NumberList1"/>
        <w:ind w:left="720" w:firstLine="0"/>
        <w:rPr>
          <w:color w:val="000000" w:themeColor="text1"/>
        </w:rPr>
      </w:pPr>
      <w:r w:rsidRPr="00A461F4">
        <w:rPr>
          <w:color w:val="000000" w:themeColor="text1"/>
        </w:rPr>
        <w:t xml:space="preserve">2.  </w:t>
      </w:r>
      <w:r w:rsidRPr="00A461F4">
        <w:t xml:space="preserve">Sign </w:t>
      </w:r>
      <w:r w:rsidR="00317558">
        <w:t xml:space="preserve">National </w:t>
      </w:r>
      <w:r w:rsidR="001A567A">
        <w:t xml:space="preserve">Sawyer </w:t>
      </w:r>
      <w:r w:rsidRPr="00A461F4">
        <w:t xml:space="preserve">Certification Cards as </w:t>
      </w:r>
      <w:r w:rsidR="004943C9">
        <w:t xml:space="preserve">the </w:t>
      </w:r>
      <w:r w:rsidR="00A0614E">
        <w:t>c</w:t>
      </w:r>
      <w:r w:rsidR="00C30E52">
        <w:t xml:space="preserve">ertifying </w:t>
      </w:r>
      <w:r w:rsidR="00A0614E">
        <w:t>o</w:t>
      </w:r>
      <w:r w:rsidR="00C30E52">
        <w:t>fficial</w:t>
      </w:r>
      <w:r w:rsidRPr="00A461F4">
        <w:t xml:space="preserve"> </w:t>
      </w:r>
      <w:r w:rsidR="003117C0" w:rsidRPr="00A461F4">
        <w:t xml:space="preserve">based on the </w:t>
      </w:r>
      <w:r w:rsidR="003B3037">
        <w:t xml:space="preserve">requisite </w:t>
      </w:r>
      <w:r w:rsidR="00AA3A0F">
        <w:t>s</w:t>
      </w:r>
      <w:r w:rsidR="001A567A">
        <w:t xml:space="preserve">awyer </w:t>
      </w:r>
      <w:r w:rsidR="00AA3A0F">
        <w:t>e</w:t>
      </w:r>
      <w:r w:rsidR="001A567A">
        <w:t>valuator</w:t>
      </w:r>
      <w:r w:rsidR="004943C9">
        <w:t xml:space="preserve"> </w:t>
      </w:r>
      <w:r w:rsidRPr="00A461F4">
        <w:t>recommendation</w:t>
      </w:r>
      <w:r w:rsidR="00317558">
        <w:t>.  This authority</w:t>
      </w:r>
      <w:r w:rsidR="00322645" w:rsidRPr="00A461F4">
        <w:t xml:space="preserve"> may</w:t>
      </w:r>
      <w:r w:rsidRPr="00A461F4">
        <w:t xml:space="preserve"> be delegated </w:t>
      </w:r>
      <w:r w:rsidR="00D31744">
        <w:t xml:space="preserve">to the </w:t>
      </w:r>
      <w:r w:rsidR="00FD23C6">
        <w:t>Saw Program</w:t>
      </w:r>
      <w:r w:rsidR="00D31744">
        <w:t xml:space="preserve"> Coordinator </w:t>
      </w:r>
      <w:r w:rsidR="00317558">
        <w:t>(</w:t>
      </w:r>
      <w:r w:rsidR="003A1EA0" w:rsidRPr="00A461F4">
        <w:t xml:space="preserve">FSM </w:t>
      </w:r>
      <w:r w:rsidRPr="00A461F4">
        <w:t>2358.04</w:t>
      </w:r>
      <w:r w:rsidR="00317558">
        <w:t>,</w:t>
      </w:r>
      <w:r w:rsidRPr="00A461F4">
        <w:t xml:space="preserve"> </w:t>
      </w:r>
      <w:r w:rsidR="00317558">
        <w:t>e</w:t>
      </w:r>
      <w:r w:rsidRPr="00A461F4">
        <w:t>x</w:t>
      </w:r>
      <w:r w:rsidR="00317558">
        <w:t>.</w:t>
      </w:r>
      <w:r w:rsidRPr="00A461F4">
        <w:t xml:space="preserve"> 01).</w:t>
      </w:r>
    </w:p>
    <w:p w14:paraId="512A5882" w14:textId="029B26BA" w:rsidR="001A7130" w:rsidRPr="003C516C" w:rsidRDefault="00C83ACB" w:rsidP="003C516C">
      <w:pPr>
        <w:pStyle w:val="Heading3"/>
      </w:pPr>
      <w:bookmarkStart w:id="972" w:name="_Toc224956637"/>
      <w:bookmarkStart w:id="973" w:name="_Toc264369243"/>
      <w:bookmarkStart w:id="974" w:name="_Toc350504215"/>
      <w:bookmarkStart w:id="975" w:name="_Toc456689428"/>
      <w:r w:rsidRPr="003C516C">
        <w:t>2358.</w:t>
      </w:r>
      <w:r w:rsidR="002D4D20" w:rsidRPr="003C516C">
        <w:t>04g</w:t>
      </w:r>
      <w:r w:rsidR="00AA4A6B">
        <w:t xml:space="preserve"> </w:t>
      </w:r>
      <w:r w:rsidR="00FB60F7" w:rsidRPr="00FB60F7">
        <w:t>–</w:t>
      </w:r>
      <w:r w:rsidR="00027578" w:rsidRPr="003C516C">
        <w:t xml:space="preserve"> </w:t>
      </w:r>
      <w:r w:rsidR="001A7130" w:rsidRPr="003C516C">
        <w:t>Region</w:t>
      </w:r>
      <w:r w:rsidR="0068350E" w:rsidRPr="003C516C">
        <w:t>al</w:t>
      </w:r>
      <w:r w:rsidR="001A7130" w:rsidRPr="003C516C">
        <w:t xml:space="preserve"> </w:t>
      </w:r>
      <w:r w:rsidR="00FD23C6" w:rsidRPr="003C516C">
        <w:t>Saw Program</w:t>
      </w:r>
      <w:r w:rsidR="001A7130" w:rsidRPr="003C516C">
        <w:t xml:space="preserve"> </w:t>
      </w:r>
      <w:bookmarkEnd w:id="972"/>
      <w:bookmarkEnd w:id="973"/>
      <w:r w:rsidR="001A7130" w:rsidRPr="003C516C">
        <w:t>Managers</w:t>
      </w:r>
      <w:bookmarkEnd w:id="974"/>
      <w:bookmarkEnd w:id="975"/>
    </w:p>
    <w:p w14:paraId="609262B8" w14:textId="152963AC" w:rsidR="001A7130" w:rsidRDefault="00E027BA" w:rsidP="001A7130">
      <w:pPr>
        <w:pStyle w:val="NumberList1"/>
        <w:ind w:firstLine="0"/>
      </w:pPr>
      <w:r>
        <w:t xml:space="preserve">It is the responsibility of the </w:t>
      </w:r>
      <w:r w:rsidR="00AA70F7">
        <w:t>Region</w:t>
      </w:r>
      <w:r w:rsidR="0068350E">
        <w:t>al</w:t>
      </w:r>
      <w:r w:rsidR="001A7130">
        <w:t xml:space="preserve"> </w:t>
      </w:r>
      <w:r w:rsidR="00FD23C6">
        <w:t>Saw Program</w:t>
      </w:r>
      <w:r w:rsidR="001A7130">
        <w:t xml:space="preserve"> Managers </w:t>
      </w:r>
      <w:r>
        <w:t>to</w:t>
      </w:r>
      <w:r w:rsidR="00DA01D9">
        <w:t>:</w:t>
      </w:r>
    </w:p>
    <w:p w14:paraId="6AE21178" w14:textId="53DD9DC6" w:rsidR="001A7130" w:rsidRPr="00387B88" w:rsidRDefault="001A7130" w:rsidP="001A7130">
      <w:pPr>
        <w:pStyle w:val="NumberList1"/>
        <w:ind w:left="720" w:firstLine="0"/>
        <w:rPr>
          <w:color w:val="000000"/>
        </w:rPr>
      </w:pPr>
      <w:r>
        <w:rPr>
          <w:color w:val="000000"/>
        </w:rPr>
        <w:t>1</w:t>
      </w:r>
      <w:r w:rsidRPr="00387B88">
        <w:rPr>
          <w:color w:val="000000"/>
        </w:rPr>
        <w:t xml:space="preserve">.  </w:t>
      </w:r>
      <w:r w:rsidR="00105E06" w:rsidRPr="00387B88">
        <w:rPr>
          <w:color w:val="000000"/>
        </w:rPr>
        <w:t>Serv</w:t>
      </w:r>
      <w:r w:rsidR="00E027BA">
        <w:rPr>
          <w:color w:val="000000"/>
        </w:rPr>
        <w:t>e</w:t>
      </w:r>
      <w:r w:rsidR="00105E06" w:rsidRPr="00387B88">
        <w:rPr>
          <w:color w:val="000000"/>
        </w:rPr>
        <w:t xml:space="preserve"> </w:t>
      </w:r>
      <w:r w:rsidRPr="00387B88">
        <w:rPr>
          <w:color w:val="000000"/>
        </w:rPr>
        <w:t xml:space="preserve">as the primary contact </w:t>
      </w:r>
      <w:r w:rsidR="0003064E">
        <w:rPr>
          <w:color w:val="000000"/>
        </w:rPr>
        <w:t xml:space="preserve">for </w:t>
      </w:r>
      <w:r w:rsidR="00FD23C6">
        <w:rPr>
          <w:color w:val="000000"/>
        </w:rPr>
        <w:t>Saw Program</w:t>
      </w:r>
      <w:r w:rsidR="00DA406A">
        <w:rPr>
          <w:color w:val="000000"/>
        </w:rPr>
        <w:t xml:space="preserve"> Coordinators</w:t>
      </w:r>
      <w:r w:rsidR="0003064E">
        <w:rPr>
          <w:color w:val="000000"/>
        </w:rPr>
        <w:t xml:space="preserve"> </w:t>
      </w:r>
      <w:r w:rsidR="000B4511">
        <w:rPr>
          <w:color w:val="000000"/>
        </w:rPr>
        <w:t>in</w:t>
      </w:r>
      <w:r w:rsidR="00131026">
        <w:rPr>
          <w:color w:val="000000"/>
        </w:rPr>
        <w:t xml:space="preserve"> their </w:t>
      </w:r>
      <w:r w:rsidR="001A567A">
        <w:rPr>
          <w:color w:val="000000"/>
        </w:rPr>
        <w:t>Region</w:t>
      </w:r>
      <w:r>
        <w:rPr>
          <w:color w:val="000000"/>
        </w:rPr>
        <w:t>.</w:t>
      </w:r>
    </w:p>
    <w:p w14:paraId="7DC5269F" w14:textId="496CC46A" w:rsidR="001A7130" w:rsidRPr="00387B88" w:rsidRDefault="001A7130" w:rsidP="001A7130">
      <w:pPr>
        <w:pStyle w:val="NumberList1"/>
        <w:ind w:left="720" w:firstLine="0"/>
        <w:rPr>
          <w:color w:val="000000"/>
        </w:rPr>
      </w:pPr>
      <w:r>
        <w:rPr>
          <w:color w:val="000000"/>
        </w:rPr>
        <w:t>2</w:t>
      </w:r>
      <w:r w:rsidRPr="00387B88">
        <w:rPr>
          <w:color w:val="000000"/>
        </w:rPr>
        <w:t xml:space="preserve">.  </w:t>
      </w:r>
      <w:r w:rsidR="00105E06" w:rsidRPr="00387B88">
        <w:rPr>
          <w:color w:val="000000"/>
        </w:rPr>
        <w:t>Guid</w:t>
      </w:r>
      <w:r w:rsidR="00E027BA">
        <w:rPr>
          <w:color w:val="000000"/>
        </w:rPr>
        <w:t>e</w:t>
      </w:r>
      <w:r w:rsidR="00105E06">
        <w:rPr>
          <w:color w:val="000000"/>
        </w:rPr>
        <w:t xml:space="preserve"> </w:t>
      </w:r>
      <w:r w:rsidRPr="00387B88">
        <w:rPr>
          <w:color w:val="000000"/>
        </w:rPr>
        <w:t xml:space="preserve">and assist </w:t>
      </w:r>
      <w:r w:rsidR="00AA3A0F">
        <w:rPr>
          <w:color w:val="000000"/>
        </w:rPr>
        <w:t>s</w:t>
      </w:r>
      <w:r w:rsidR="001A567A">
        <w:rPr>
          <w:color w:val="000000"/>
        </w:rPr>
        <w:t xml:space="preserve">awyer </w:t>
      </w:r>
      <w:r w:rsidR="00AA3A0F">
        <w:rPr>
          <w:color w:val="000000"/>
        </w:rPr>
        <w:t>e</w:t>
      </w:r>
      <w:r w:rsidR="001A567A">
        <w:rPr>
          <w:color w:val="000000"/>
        </w:rPr>
        <w:t>valuator</w:t>
      </w:r>
      <w:r w:rsidR="00322645">
        <w:rPr>
          <w:color w:val="000000"/>
        </w:rPr>
        <w:t>s</w:t>
      </w:r>
      <w:r w:rsidR="00105E06">
        <w:rPr>
          <w:color w:val="000000"/>
        </w:rPr>
        <w:t>,</w:t>
      </w:r>
      <w:r w:rsidR="00322645">
        <w:rPr>
          <w:color w:val="000000"/>
        </w:rPr>
        <w:t xml:space="preserve"> </w:t>
      </w:r>
      <w:r w:rsidR="00AA3A0F">
        <w:rPr>
          <w:color w:val="000000"/>
        </w:rPr>
        <w:t>s</w:t>
      </w:r>
      <w:r w:rsidR="001A567A">
        <w:rPr>
          <w:color w:val="000000"/>
        </w:rPr>
        <w:t xml:space="preserve">awyer </w:t>
      </w:r>
      <w:r w:rsidR="00AA3A0F">
        <w:rPr>
          <w:color w:val="000000"/>
        </w:rPr>
        <w:t>i</w:t>
      </w:r>
      <w:r w:rsidR="001A567A">
        <w:rPr>
          <w:color w:val="000000"/>
        </w:rPr>
        <w:t>nstructor</w:t>
      </w:r>
      <w:r w:rsidR="00AA70F7">
        <w:rPr>
          <w:color w:val="000000"/>
        </w:rPr>
        <w:t>s</w:t>
      </w:r>
      <w:r w:rsidR="00105E06">
        <w:rPr>
          <w:color w:val="000000"/>
        </w:rPr>
        <w:t>,</w:t>
      </w:r>
      <w:r w:rsidR="00AA70F7">
        <w:rPr>
          <w:color w:val="000000"/>
        </w:rPr>
        <w:t xml:space="preserve"> and </w:t>
      </w:r>
      <w:r w:rsidR="00AA3A0F">
        <w:rPr>
          <w:color w:val="000000"/>
        </w:rPr>
        <w:t>s</w:t>
      </w:r>
      <w:r w:rsidR="000540FF">
        <w:rPr>
          <w:color w:val="000000"/>
        </w:rPr>
        <w:t>awyers</w:t>
      </w:r>
      <w:r w:rsidR="000540FF" w:rsidRPr="00387B88">
        <w:rPr>
          <w:color w:val="000000"/>
        </w:rPr>
        <w:t xml:space="preserve"> </w:t>
      </w:r>
      <w:r>
        <w:rPr>
          <w:color w:val="000000"/>
        </w:rPr>
        <w:t>with</w:t>
      </w:r>
      <w:r w:rsidRPr="00387B88">
        <w:rPr>
          <w:color w:val="000000"/>
        </w:rPr>
        <w:t xml:space="preserve"> implement</w:t>
      </w:r>
      <w:r w:rsidR="0003064E">
        <w:rPr>
          <w:color w:val="000000"/>
        </w:rPr>
        <w:t>ation</w:t>
      </w:r>
      <w:r w:rsidRPr="00387B88">
        <w:rPr>
          <w:color w:val="000000"/>
        </w:rPr>
        <w:t xml:space="preserve"> and monitoring </w:t>
      </w:r>
      <w:r w:rsidR="0003064E">
        <w:rPr>
          <w:color w:val="000000"/>
        </w:rPr>
        <w:t xml:space="preserve">of </w:t>
      </w:r>
      <w:r>
        <w:rPr>
          <w:color w:val="000000"/>
        </w:rPr>
        <w:t xml:space="preserve">saw </w:t>
      </w:r>
      <w:r w:rsidRPr="00387B88">
        <w:rPr>
          <w:color w:val="000000"/>
        </w:rPr>
        <w:t>operations.</w:t>
      </w:r>
    </w:p>
    <w:p w14:paraId="711F8EC7" w14:textId="7B19ABB6" w:rsidR="00742E39" w:rsidRDefault="001A7130" w:rsidP="001A7130">
      <w:pPr>
        <w:pStyle w:val="NumberList1"/>
        <w:ind w:left="720" w:firstLine="0"/>
        <w:rPr>
          <w:color w:val="000000" w:themeColor="text1"/>
        </w:rPr>
      </w:pPr>
      <w:r>
        <w:rPr>
          <w:color w:val="000000" w:themeColor="text1"/>
        </w:rPr>
        <w:t xml:space="preserve">3.  </w:t>
      </w:r>
      <w:r w:rsidR="00105E06">
        <w:rPr>
          <w:color w:val="000000" w:themeColor="text1"/>
        </w:rPr>
        <w:t>Serv</w:t>
      </w:r>
      <w:r w:rsidR="00E027BA">
        <w:rPr>
          <w:color w:val="000000" w:themeColor="text1"/>
        </w:rPr>
        <w:t>e</w:t>
      </w:r>
      <w:r w:rsidR="00105E06">
        <w:rPr>
          <w:color w:val="000000" w:themeColor="text1"/>
        </w:rPr>
        <w:t xml:space="preserve"> </w:t>
      </w:r>
      <w:r w:rsidR="003456E5">
        <w:rPr>
          <w:color w:val="000000" w:themeColor="text1"/>
        </w:rPr>
        <w:t xml:space="preserve">on </w:t>
      </w:r>
      <w:r w:rsidR="00742E39">
        <w:rPr>
          <w:color w:val="000000" w:themeColor="text1"/>
        </w:rPr>
        <w:t>the TAG</w:t>
      </w:r>
      <w:r w:rsidR="00DE05F6">
        <w:rPr>
          <w:color w:val="000000" w:themeColor="text1"/>
        </w:rPr>
        <w:t>.</w:t>
      </w:r>
    </w:p>
    <w:p w14:paraId="12FFF209" w14:textId="33D1099C" w:rsidR="001A7130" w:rsidRPr="001834DD" w:rsidRDefault="009B5D0D" w:rsidP="001A7130">
      <w:pPr>
        <w:pStyle w:val="NumberList1"/>
        <w:ind w:left="720" w:firstLine="0"/>
        <w:rPr>
          <w:color w:val="000000" w:themeColor="text1"/>
        </w:rPr>
      </w:pPr>
      <w:r>
        <w:rPr>
          <w:color w:val="000000" w:themeColor="text1"/>
        </w:rPr>
        <w:t>4</w:t>
      </w:r>
      <w:r w:rsidR="001A7130" w:rsidRPr="00851468">
        <w:rPr>
          <w:color w:val="000000" w:themeColor="text1"/>
        </w:rPr>
        <w:t xml:space="preserve">.  </w:t>
      </w:r>
      <w:r w:rsidR="001A7130">
        <w:rPr>
          <w:color w:val="000000" w:themeColor="text1"/>
        </w:rPr>
        <w:t xml:space="preserve">Develop and maintain a cadre of </w:t>
      </w:r>
      <w:r w:rsidR="00AA3A0F">
        <w:rPr>
          <w:color w:val="000000" w:themeColor="text1"/>
        </w:rPr>
        <w:t>s</w:t>
      </w:r>
      <w:r w:rsidR="001A567A">
        <w:rPr>
          <w:color w:val="000000" w:themeColor="text1"/>
        </w:rPr>
        <w:t xml:space="preserve">awyer </w:t>
      </w:r>
      <w:r w:rsidR="00AA3A0F">
        <w:rPr>
          <w:color w:val="000000" w:themeColor="text1"/>
        </w:rPr>
        <w:t>i</w:t>
      </w:r>
      <w:r w:rsidR="001A567A">
        <w:rPr>
          <w:color w:val="000000" w:themeColor="text1"/>
        </w:rPr>
        <w:t>nstructor</w:t>
      </w:r>
      <w:r w:rsidR="001A7130">
        <w:rPr>
          <w:color w:val="000000" w:themeColor="text1"/>
        </w:rPr>
        <w:t xml:space="preserve">s and </w:t>
      </w:r>
      <w:r w:rsidR="00AA3A0F">
        <w:rPr>
          <w:color w:val="000000" w:themeColor="text1"/>
        </w:rPr>
        <w:t>s</w:t>
      </w:r>
      <w:r w:rsidR="001A567A">
        <w:rPr>
          <w:color w:val="000000" w:themeColor="text1"/>
        </w:rPr>
        <w:t xml:space="preserve">awyer </w:t>
      </w:r>
      <w:r w:rsidR="00AA3A0F">
        <w:rPr>
          <w:color w:val="000000" w:themeColor="text1"/>
        </w:rPr>
        <w:t>e</w:t>
      </w:r>
      <w:r w:rsidR="001A567A">
        <w:rPr>
          <w:color w:val="000000" w:themeColor="text1"/>
        </w:rPr>
        <w:t>valuator</w:t>
      </w:r>
      <w:r w:rsidR="001A7130">
        <w:rPr>
          <w:color w:val="000000" w:themeColor="text1"/>
        </w:rPr>
        <w:t xml:space="preserve">s, as well as </w:t>
      </w:r>
      <w:r w:rsidR="00105E06">
        <w:rPr>
          <w:color w:val="000000" w:themeColor="text1"/>
        </w:rPr>
        <w:t>s</w:t>
      </w:r>
      <w:r w:rsidR="00105E06" w:rsidRPr="00851468">
        <w:rPr>
          <w:color w:val="000000" w:themeColor="text1"/>
        </w:rPr>
        <w:t>chedul</w:t>
      </w:r>
      <w:r w:rsidR="00E027BA">
        <w:rPr>
          <w:color w:val="000000" w:themeColor="text1"/>
        </w:rPr>
        <w:t>e</w:t>
      </w:r>
      <w:r w:rsidR="00105E06" w:rsidRPr="00851468">
        <w:rPr>
          <w:color w:val="000000" w:themeColor="text1"/>
        </w:rPr>
        <w:t xml:space="preserve"> </w:t>
      </w:r>
      <w:r w:rsidR="001A7130" w:rsidRPr="00851468">
        <w:rPr>
          <w:color w:val="000000" w:themeColor="text1"/>
        </w:rPr>
        <w:t xml:space="preserve">and </w:t>
      </w:r>
      <w:r w:rsidR="00105E06" w:rsidRPr="00851468">
        <w:rPr>
          <w:color w:val="000000" w:themeColor="text1"/>
        </w:rPr>
        <w:t>coordinat</w:t>
      </w:r>
      <w:r w:rsidR="00E027BA">
        <w:rPr>
          <w:color w:val="000000" w:themeColor="text1"/>
        </w:rPr>
        <w:t>e</w:t>
      </w:r>
      <w:r w:rsidR="00105E06" w:rsidRPr="00851468">
        <w:rPr>
          <w:color w:val="000000" w:themeColor="text1"/>
        </w:rPr>
        <w:t xml:space="preserve"> </w:t>
      </w:r>
      <w:r w:rsidR="001A7130" w:rsidRPr="00851468">
        <w:rPr>
          <w:color w:val="000000" w:themeColor="text1"/>
        </w:rPr>
        <w:t>training</w:t>
      </w:r>
      <w:r w:rsidR="001A7130">
        <w:rPr>
          <w:color w:val="000000" w:themeColor="text1"/>
        </w:rPr>
        <w:t xml:space="preserve"> for </w:t>
      </w:r>
      <w:r w:rsidR="00FD23C6">
        <w:rPr>
          <w:color w:val="000000" w:themeColor="text1"/>
        </w:rPr>
        <w:t>Saw Program</w:t>
      </w:r>
      <w:r w:rsidR="00DE29AD">
        <w:t xml:space="preserve"> </w:t>
      </w:r>
      <w:r w:rsidR="001A7130" w:rsidRPr="008B30C5">
        <w:rPr>
          <w:color w:val="000000" w:themeColor="text1"/>
        </w:rPr>
        <w:t>Coordinators.</w:t>
      </w:r>
      <w:r w:rsidR="001A7130">
        <w:rPr>
          <w:color w:val="000000" w:themeColor="text1"/>
        </w:rPr>
        <w:t xml:space="preserve">  </w:t>
      </w:r>
      <w:r w:rsidR="001A7130" w:rsidRPr="001834DD">
        <w:rPr>
          <w:color w:val="000000" w:themeColor="text1"/>
        </w:rPr>
        <w:t xml:space="preserve">This </w:t>
      </w:r>
      <w:r w:rsidR="001A7130">
        <w:rPr>
          <w:color w:val="000000" w:themeColor="text1"/>
        </w:rPr>
        <w:t xml:space="preserve">responsibility </w:t>
      </w:r>
      <w:r w:rsidR="001A7130" w:rsidRPr="001834DD">
        <w:rPr>
          <w:color w:val="000000" w:themeColor="text1"/>
        </w:rPr>
        <w:t xml:space="preserve">includes </w:t>
      </w:r>
      <w:r w:rsidR="00105E06">
        <w:rPr>
          <w:color w:val="000000" w:themeColor="text1"/>
        </w:rPr>
        <w:t xml:space="preserve">the evaluation of </w:t>
      </w:r>
      <w:r w:rsidR="000540FF">
        <w:rPr>
          <w:color w:val="000000" w:themeColor="text1"/>
        </w:rPr>
        <w:t>training consultants</w:t>
      </w:r>
      <w:r w:rsidR="00105E06">
        <w:rPr>
          <w:color w:val="000000" w:themeColor="text1"/>
        </w:rPr>
        <w:t xml:space="preserve">, </w:t>
      </w:r>
      <w:r w:rsidR="005A0E37">
        <w:rPr>
          <w:color w:val="000000" w:themeColor="text1"/>
        </w:rPr>
        <w:t>volunteer</w:t>
      </w:r>
      <w:r w:rsidR="001A7130">
        <w:rPr>
          <w:color w:val="000000" w:themeColor="text1"/>
        </w:rPr>
        <w:t xml:space="preserve"> and </w:t>
      </w:r>
      <w:r w:rsidR="008D0890">
        <w:rPr>
          <w:color w:val="000000" w:themeColor="text1"/>
        </w:rPr>
        <w:t>cooperator</w:t>
      </w:r>
      <w:r w:rsidR="00105E06">
        <w:rPr>
          <w:color w:val="000000" w:themeColor="text1"/>
        </w:rPr>
        <w:t xml:space="preserve"> </w:t>
      </w:r>
      <w:r w:rsidR="00AA3A0F">
        <w:rPr>
          <w:color w:val="000000" w:themeColor="text1"/>
        </w:rPr>
        <w:t>s</w:t>
      </w:r>
      <w:r w:rsidR="001A567A">
        <w:rPr>
          <w:color w:val="000000" w:themeColor="text1"/>
        </w:rPr>
        <w:t xml:space="preserve">awyer </w:t>
      </w:r>
      <w:r w:rsidR="00AA3A0F">
        <w:rPr>
          <w:color w:val="000000" w:themeColor="text1"/>
        </w:rPr>
        <w:t>i</w:t>
      </w:r>
      <w:r w:rsidR="001A567A">
        <w:rPr>
          <w:color w:val="000000" w:themeColor="text1"/>
        </w:rPr>
        <w:t>nstructor</w:t>
      </w:r>
      <w:r w:rsidR="00105E06">
        <w:rPr>
          <w:color w:val="000000" w:themeColor="text1"/>
        </w:rPr>
        <w:t xml:space="preserve">s and </w:t>
      </w:r>
      <w:r w:rsidR="00AA3A0F">
        <w:rPr>
          <w:color w:val="000000" w:themeColor="text1"/>
        </w:rPr>
        <w:t>s</w:t>
      </w:r>
      <w:r w:rsidR="001A567A">
        <w:rPr>
          <w:color w:val="000000" w:themeColor="text1"/>
        </w:rPr>
        <w:t xml:space="preserve">awyer </w:t>
      </w:r>
      <w:r w:rsidR="00AA3A0F">
        <w:rPr>
          <w:color w:val="000000" w:themeColor="text1"/>
        </w:rPr>
        <w:t>e</w:t>
      </w:r>
      <w:r w:rsidR="001A567A">
        <w:rPr>
          <w:color w:val="000000" w:themeColor="text1"/>
        </w:rPr>
        <w:t>valuator</w:t>
      </w:r>
      <w:r w:rsidR="001A7130">
        <w:rPr>
          <w:color w:val="000000" w:themeColor="text1"/>
        </w:rPr>
        <w:t>s</w:t>
      </w:r>
      <w:r w:rsidR="00B9305E" w:rsidRPr="00B7630F">
        <w:rPr>
          <w:color w:val="000000" w:themeColor="text1"/>
        </w:rPr>
        <w:t xml:space="preserve">, and </w:t>
      </w:r>
      <w:r w:rsidR="00105E06">
        <w:rPr>
          <w:color w:val="000000" w:themeColor="text1"/>
        </w:rPr>
        <w:t xml:space="preserve">a recommendation </w:t>
      </w:r>
      <w:r w:rsidR="00F34BB6">
        <w:rPr>
          <w:color w:val="000000" w:themeColor="text1"/>
        </w:rPr>
        <w:t>based on that evaluation to</w:t>
      </w:r>
      <w:r w:rsidR="00C0667A">
        <w:rPr>
          <w:color w:val="000000" w:themeColor="text1"/>
        </w:rPr>
        <w:t xml:space="preserve"> the </w:t>
      </w:r>
      <w:r w:rsidR="00A0614E">
        <w:rPr>
          <w:color w:val="000000" w:themeColor="text1"/>
        </w:rPr>
        <w:t>c</w:t>
      </w:r>
      <w:r w:rsidR="00C30E52">
        <w:rPr>
          <w:color w:val="000000" w:themeColor="text1"/>
        </w:rPr>
        <w:t xml:space="preserve">ertifying </w:t>
      </w:r>
      <w:r w:rsidR="00A0614E">
        <w:rPr>
          <w:color w:val="000000" w:themeColor="text1"/>
        </w:rPr>
        <w:t>o</w:t>
      </w:r>
      <w:r w:rsidR="00C30E52">
        <w:rPr>
          <w:color w:val="000000" w:themeColor="text1"/>
        </w:rPr>
        <w:t>fficial</w:t>
      </w:r>
      <w:r w:rsidR="001A7130" w:rsidRPr="00B7630F">
        <w:rPr>
          <w:color w:val="000000" w:themeColor="text1"/>
        </w:rPr>
        <w:t>.</w:t>
      </w:r>
    </w:p>
    <w:p w14:paraId="75DB55D6" w14:textId="231844B0" w:rsidR="001A7130" w:rsidRPr="000D5F73" w:rsidRDefault="009B5D0D" w:rsidP="001A7130">
      <w:pPr>
        <w:pStyle w:val="NumberList1"/>
        <w:ind w:left="720" w:firstLine="0"/>
        <w:rPr>
          <w:color w:val="000000" w:themeColor="text1"/>
        </w:rPr>
      </w:pPr>
      <w:r>
        <w:rPr>
          <w:color w:val="000000" w:themeColor="text1"/>
        </w:rPr>
        <w:t>5</w:t>
      </w:r>
      <w:r w:rsidR="001A7130" w:rsidRPr="00BA3323">
        <w:rPr>
          <w:color w:val="000000" w:themeColor="text1"/>
        </w:rPr>
        <w:t xml:space="preserve">.  </w:t>
      </w:r>
      <w:r w:rsidR="00105E06" w:rsidRPr="00BA3323">
        <w:rPr>
          <w:color w:val="000000" w:themeColor="text1"/>
        </w:rPr>
        <w:t>Coordinat</w:t>
      </w:r>
      <w:r w:rsidR="00E027BA">
        <w:rPr>
          <w:color w:val="000000" w:themeColor="text1"/>
        </w:rPr>
        <w:t>e</w:t>
      </w:r>
      <w:r w:rsidR="00105E06" w:rsidRPr="00BA3323">
        <w:rPr>
          <w:color w:val="000000" w:themeColor="text1"/>
        </w:rPr>
        <w:t xml:space="preserve"> </w:t>
      </w:r>
      <w:r w:rsidR="001A7130" w:rsidRPr="00BA3323">
        <w:rPr>
          <w:color w:val="000000" w:themeColor="text1"/>
        </w:rPr>
        <w:t xml:space="preserve">and maintain all required records for the </w:t>
      </w:r>
      <w:r w:rsidR="00FD23C6">
        <w:rPr>
          <w:color w:val="000000" w:themeColor="text1"/>
        </w:rPr>
        <w:t>Saw Program</w:t>
      </w:r>
      <w:r w:rsidR="00A82ACC">
        <w:rPr>
          <w:color w:val="000000" w:themeColor="text1"/>
        </w:rPr>
        <w:t xml:space="preserve"> in their </w:t>
      </w:r>
      <w:r w:rsidR="00E027BA">
        <w:rPr>
          <w:color w:val="000000" w:themeColor="text1"/>
        </w:rPr>
        <w:t>R</w:t>
      </w:r>
      <w:r w:rsidR="0068350E">
        <w:rPr>
          <w:color w:val="000000" w:themeColor="text1"/>
        </w:rPr>
        <w:t>egion</w:t>
      </w:r>
      <w:r w:rsidR="001A7130" w:rsidRPr="00BA3323">
        <w:rPr>
          <w:color w:val="000000" w:themeColor="text1"/>
        </w:rPr>
        <w:t xml:space="preserve">.  </w:t>
      </w:r>
      <w:r w:rsidR="000B293C">
        <w:rPr>
          <w:color w:val="000000" w:themeColor="text1"/>
        </w:rPr>
        <w:t>This authority</w:t>
      </w:r>
      <w:r w:rsidR="001A7130" w:rsidRPr="00BA3323">
        <w:rPr>
          <w:color w:val="000000" w:themeColor="text1"/>
        </w:rPr>
        <w:t xml:space="preserve"> may be delegated to </w:t>
      </w:r>
      <w:r w:rsidR="00FD23C6">
        <w:rPr>
          <w:color w:val="000000" w:themeColor="text1"/>
        </w:rPr>
        <w:t>Saw Program</w:t>
      </w:r>
      <w:r w:rsidR="001A7130" w:rsidRPr="00BA3323">
        <w:rPr>
          <w:color w:val="000000" w:themeColor="text1"/>
        </w:rPr>
        <w:t xml:space="preserve"> Coordinators</w:t>
      </w:r>
      <w:r w:rsidR="0037185A">
        <w:rPr>
          <w:color w:val="000000" w:themeColor="text1"/>
        </w:rPr>
        <w:t xml:space="preserve"> in their</w:t>
      </w:r>
      <w:r w:rsidR="0068350E">
        <w:rPr>
          <w:color w:val="000000" w:themeColor="text1"/>
        </w:rPr>
        <w:t xml:space="preserve"> </w:t>
      </w:r>
      <w:r w:rsidR="00A0614E">
        <w:rPr>
          <w:color w:val="000000" w:themeColor="text1"/>
        </w:rPr>
        <w:t>R</w:t>
      </w:r>
      <w:r w:rsidR="0068350E">
        <w:rPr>
          <w:color w:val="000000" w:themeColor="text1"/>
        </w:rPr>
        <w:t>egion</w:t>
      </w:r>
      <w:r w:rsidR="008B4151">
        <w:rPr>
          <w:color w:val="000000" w:themeColor="text1"/>
        </w:rPr>
        <w:t>.</w:t>
      </w:r>
    </w:p>
    <w:p w14:paraId="0D4C3CD2" w14:textId="3687B66E" w:rsidR="001A7130" w:rsidRPr="000D5F73" w:rsidRDefault="008F0ACB" w:rsidP="001A7130">
      <w:pPr>
        <w:pStyle w:val="NumberList1"/>
        <w:ind w:left="720" w:firstLine="0"/>
        <w:rPr>
          <w:color w:val="000000" w:themeColor="text1"/>
        </w:rPr>
      </w:pPr>
      <w:r>
        <w:rPr>
          <w:color w:val="000000" w:themeColor="text1"/>
        </w:rPr>
        <w:lastRenderedPageBreak/>
        <w:t>6</w:t>
      </w:r>
      <w:r w:rsidR="001A7130" w:rsidRPr="00294735">
        <w:rPr>
          <w:color w:val="000000" w:themeColor="text1"/>
        </w:rPr>
        <w:t xml:space="preserve">. </w:t>
      </w:r>
      <w:r w:rsidR="00952900">
        <w:rPr>
          <w:color w:val="000000" w:themeColor="text1"/>
        </w:rPr>
        <w:t xml:space="preserve"> N</w:t>
      </w:r>
      <w:r w:rsidR="00361927">
        <w:rPr>
          <w:color w:val="000000" w:themeColor="text1"/>
        </w:rPr>
        <w:t>otify</w:t>
      </w:r>
      <w:r w:rsidR="001A7130">
        <w:rPr>
          <w:color w:val="000000" w:themeColor="text1"/>
        </w:rPr>
        <w:t xml:space="preserve"> the </w:t>
      </w:r>
      <w:r w:rsidR="0068350E">
        <w:rPr>
          <w:color w:val="000000" w:themeColor="text1"/>
        </w:rPr>
        <w:t>R</w:t>
      </w:r>
      <w:r w:rsidR="001A7130">
        <w:rPr>
          <w:color w:val="000000" w:themeColor="text1"/>
        </w:rPr>
        <w:t xml:space="preserve">egional </w:t>
      </w:r>
      <w:r w:rsidR="00642B55">
        <w:rPr>
          <w:color w:val="000000" w:themeColor="text1"/>
        </w:rPr>
        <w:t>S</w:t>
      </w:r>
      <w:r w:rsidR="001A7130" w:rsidRPr="00294735">
        <w:rPr>
          <w:color w:val="000000" w:themeColor="text1"/>
        </w:rPr>
        <w:t xml:space="preserve">afety and </w:t>
      </w:r>
      <w:r w:rsidR="00642B55">
        <w:rPr>
          <w:color w:val="000000" w:themeColor="text1"/>
        </w:rPr>
        <w:t>O</w:t>
      </w:r>
      <w:r w:rsidR="001A7130" w:rsidRPr="00294735">
        <w:rPr>
          <w:color w:val="000000" w:themeColor="text1"/>
        </w:rPr>
        <w:t xml:space="preserve">ccupational </w:t>
      </w:r>
      <w:r w:rsidR="00642B55">
        <w:rPr>
          <w:color w:val="000000" w:themeColor="text1"/>
        </w:rPr>
        <w:t>H</w:t>
      </w:r>
      <w:r w:rsidR="001A7130" w:rsidRPr="00294735">
        <w:rPr>
          <w:color w:val="000000" w:themeColor="text1"/>
        </w:rPr>
        <w:t xml:space="preserve">ealth </w:t>
      </w:r>
      <w:r w:rsidR="00642B55">
        <w:rPr>
          <w:color w:val="000000" w:themeColor="text1"/>
        </w:rPr>
        <w:t>M</w:t>
      </w:r>
      <w:r w:rsidR="001A7130" w:rsidRPr="00294735">
        <w:rPr>
          <w:color w:val="000000" w:themeColor="text1"/>
        </w:rPr>
        <w:t>anager</w:t>
      </w:r>
      <w:r w:rsidR="001A7130">
        <w:rPr>
          <w:color w:val="000000" w:themeColor="text1"/>
        </w:rPr>
        <w:t xml:space="preserve">, </w:t>
      </w:r>
      <w:r w:rsidR="00D55726">
        <w:rPr>
          <w:color w:val="000000" w:themeColor="text1"/>
        </w:rPr>
        <w:t>Regional Forester</w:t>
      </w:r>
      <w:r w:rsidR="001A7130">
        <w:rPr>
          <w:color w:val="000000" w:themeColor="text1"/>
        </w:rPr>
        <w:t xml:space="preserve">, </w:t>
      </w:r>
      <w:r w:rsidR="007F1B1A">
        <w:rPr>
          <w:color w:val="000000" w:themeColor="text1"/>
        </w:rPr>
        <w:t xml:space="preserve">and </w:t>
      </w:r>
      <w:r w:rsidR="001A7130">
        <w:rPr>
          <w:color w:val="000000" w:themeColor="text1"/>
        </w:rPr>
        <w:t xml:space="preserve">National </w:t>
      </w:r>
      <w:r w:rsidR="00FD23C6">
        <w:rPr>
          <w:color w:val="000000" w:themeColor="text1"/>
        </w:rPr>
        <w:t>Saw Program</w:t>
      </w:r>
      <w:r w:rsidR="001A7130">
        <w:rPr>
          <w:color w:val="000000" w:themeColor="text1"/>
        </w:rPr>
        <w:t xml:space="preserve"> Manager</w:t>
      </w:r>
      <w:r w:rsidR="007F1B1A">
        <w:rPr>
          <w:color w:val="000000" w:themeColor="text1"/>
        </w:rPr>
        <w:t xml:space="preserve"> when serious saw accidents or fatalities occur</w:t>
      </w:r>
      <w:r w:rsidR="001A7130">
        <w:rPr>
          <w:color w:val="000000" w:themeColor="text1"/>
        </w:rPr>
        <w:t xml:space="preserve"> </w:t>
      </w:r>
      <w:r w:rsidR="001A7130" w:rsidRPr="000D5F73">
        <w:rPr>
          <w:color w:val="000000" w:themeColor="text1"/>
        </w:rPr>
        <w:t xml:space="preserve">and </w:t>
      </w:r>
      <w:r w:rsidR="00105E06">
        <w:rPr>
          <w:color w:val="000000" w:themeColor="text1"/>
        </w:rPr>
        <w:t>shar</w:t>
      </w:r>
      <w:r w:rsidR="00E027BA">
        <w:rPr>
          <w:color w:val="000000" w:themeColor="text1"/>
        </w:rPr>
        <w:t>e</w:t>
      </w:r>
      <w:r w:rsidR="00105E06">
        <w:rPr>
          <w:color w:val="000000" w:themeColor="text1"/>
        </w:rPr>
        <w:t xml:space="preserve"> </w:t>
      </w:r>
      <w:r w:rsidR="00952900">
        <w:rPr>
          <w:color w:val="000000" w:themeColor="text1"/>
        </w:rPr>
        <w:t xml:space="preserve">lessons learned </w:t>
      </w:r>
      <w:r w:rsidR="007F1B1A">
        <w:rPr>
          <w:color w:val="000000" w:themeColor="text1"/>
        </w:rPr>
        <w:t xml:space="preserve">from those </w:t>
      </w:r>
      <w:r w:rsidR="00F34BB6">
        <w:rPr>
          <w:color w:val="000000" w:themeColor="text1"/>
        </w:rPr>
        <w:t>incidents</w:t>
      </w:r>
      <w:r w:rsidR="007F1B1A">
        <w:rPr>
          <w:color w:val="000000" w:themeColor="text1"/>
        </w:rPr>
        <w:t xml:space="preserve"> </w:t>
      </w:r>
      <w:r w:rsidR="00952900">
        <w:rPr>
          <w:color w:val="000000" w:themeColor="text1"/>
        </w:rPr>
        <w:t xml:space="preserve">with </w:t>
      </w:r>
      <w:r w:rsidR="001A7130" w:rsidRPr="000D5F73">
        <w:rPr>
          <w:color w:val="000000" w:themeColor="text1"/>
        </w:rPr>
        <w:t xml:space="preserve">other </w:t>
      </w:r>
      <w:r w:rsidR="00A82ACC">
        <w:rPr>
          <w:color w:val="000000" w:themeColor="text1"/>
        </w:rPr>
        <w:t>Region</w:t>
      </w:r>
      <w:r w:rsidR="0068350E">
        <w:rPr>
          <w:color w:val="000000" w:themeColor="text1"/>
        </w:rPr>
        <w:t>al</w:t>
      </w:r>
      <w:r w:rsidR="00A82ACC">
        <w:rPr>
          <w:color w:val="000000" w:themeColor="text1"/>
        </w:rPr>
        <w:t xml:space="preserve"> </w:t>
      </w:r>
      <w:r w:rsidR="00FD23C6">
        <w:rPr>
          <w:color w:val="000000" w:themeColor="text1"/>
        </w:rPr>
        <w:t>Saw Program</w:t>
      </w:r>
      <w:r w:rsidR="001A7130">
        <w:rPr>
          <w:color w:val="000000" w:themeColor="text1"/>
        </w:rPr>
        <w:t xml:space="preserve"> </w:t>
      </w:r>
      <w:r w:rsidR="00AA70F7">
        <w:rPr>
          <w:color w:val="000000" w:themeColor="text1"/>
        </w:rPr>
        <w:t>Managers</w:t>
      </w:r>
      <w:r w:rsidR="001A7130" w:rsidRPr="000D5F73">
        <w:rPr>
          <w:color w:val="000000" w:themeColor="text1"/>
        </w:rPr>
        <w:t>.</w:t>
      </w:r>
    </w:p>
    <w:p w14:paraId="5177407B" w14:textId="292BFD09" w:rsidR="001A7130" w:rsidRPr="002F5B68" w:rsidRDefault="008F0ACB" w:rsidP="001A7130">
      <w:pPr>
        <w:pStyle w:val="NumberList1"/>
        <w:ind w:left="720" w:firstLine="0"/>
        <w:rPr>
          <w:rFonts w:ascii="Times" w:hAnsi="Times"/>
        </w:rPr>
      </w:pPr>
      <w:r>
        <w:rPr>
          <w:rFonts w:ascii="Times" w:hAnsi="Times"/>
        </w:rPr>
        <w:t>7</w:t>
      </w:r>
      <w:r w:rsidR="001A7130" w:rsidRPr="002F5B68">
        <w:rPr>
          <w:rFonts w:ascii="Times" w:hAnsi="Times"/>
        </w:rPr>
        <w:t xml:space="preserve">. </w:t>
      </w:r>
      <w:r w:rsidR="007F1B1A">
        <w:rPr>
          <w:rFonts w:ascii="Times" w:hAnsi="Times"/>
        </w:rPr>
        <w:t xml:space="preserve"> </w:t>
      </w:r>
      <w:r w:rsidR="001A7130">
        <w:rPr>
          <w:rFonts w:ascii="Times" w:hAnsi="Times"/>
        </w:rPr>
        <w:t xml:space="preserve">Supplement </w:t>
      </w:r>
      <w:r w:rsidR="005A0E37">
        <w:rPr>
          <w:rFonts w:ascii="Times" w:hAnsi="Times"/>
        </w:rPr>
        <w:t>NRSTC</w:t>
      </w:r>
      <w:r w:rsidR="004B744F" w:rsidRPr="004B744F">
        <w:rPr>
          <w:rFonts w:ascii="Times" w:hAnsi="Times"/>
        </w:rPr>
        <w:t xml:space="preserve"> </w:t>
      </w:r>
      <w:r w:rsidR="001A7130">
        <w:rPr>
          <w:rFonts w:ascii="Times" w:hAnsi="Times"/>
        </w:rPr>
        <w:t>curriculum and field proficiency evaluations, as appropriate,</w:t>
      </w:r>
      <w:r w:rsidR="001A7130" w:rsidRPr="002F5B68">
        <w:rPr>
          <w:rFonts w:ascii="Times" w:hAnsi="Times"/>
        </w:rPr>
        <w:t xml:space="preserve"> </w:t>
      </w:r>
      <w:r w:rsidR="001A7130">
        <w:rPr>
          <w:rFonts w:ascii="Times" w:hAnsi="Times"/>
        </w:rPr>
        <w:t>to</w:t>
      </w:r>
      <w:r w:rsidR="001A7130" w:rsidRPr="002F5B68">
        <w:rPr>
          <w:rFonts w:ascii="Times" w:hAnsi="Times"/>
        </w:rPr>
        <w:t xml:space="preserve"> reflect </w:t>
      </w:r>
      <w:r w:rsidR="001A7130">
        <w:rPr>
          <w:rFonts w:ascii="Times" w:hAnsi="Times"/>
        </w:rPr>
        <w:t>unique or special</w:t>
      </w:r>
      <w:r w:rsidR="001A7130" w:rsidRPr="002F5B68">
        <w:rPr>
          <w:rFonts w:ascii="Times" w:hAnsi="Times"/>
        </w:rPr>
        <w:t xml:space="preserve"> conditions</w:t>
      </w:r>
      <w:r w:rsidR="009D2E95">
        <w:rPr>
          <w:rFonts w:ascii="Times" w:hAnsi="Times"/>
        </w:rPr>
        <w:t>,</w:t>
      </w:r>
      <w:r w:rsidR="001A7130">
        <w:rPr>
          <w:rFonts w:ascii="Times" w:hAnsi="Times"/>
        </w:rPr>
        <w:t xml:space="preserve"> such as storm damage or disease outbreaks</w:t>
      </w:r>
      <w:r w:rsidR="00E11DA6">
        <w:rPr>
          <w:rFonts w:ascii="Times" w:hAnsi="Times"/>
        </w:rPr>
        <w:t>, carpentry, or orchard pruning</w:t>
      </w:r>
      <w:r w:rsidR="001A7130" w:rsidRPr="002F5B68">
        <w:rPr>
          <w:rFonts w:ascii="Times" w:hAnsi="Times"/>
        </w:rPr>
        <w:t>.</w:t>
      </w:r>
    </w:p>
    <w:p w14:paraId="3D6F3D13" w14:textId="3E63A160" w:rsidR="00404A30" w:rsidRDefault="004178C2" w:rsidP="00404A30">
      <w:pPr>
        <w:pStyle w:val="NumberList1"/>
        <w:ind w:left="720" w:firstLine="0"/>
      </w:pPr>
      <w:r>
        <w:t>8</w:t>
      </w:r>
      <w:r w:rsidR="001A7130">
        <w:t xml:space="preserve">.  Monitor and </w:t>
      </w:r>
      <w:r w:rsidR="00105E06">
        <w:t>evaluat</w:t>
      </w:r>
      <w:r w:rsidR="00E027BA">
        <w:t>e</w:t>
      </w:r>
      <w:r w:rsidR="00105E06">
        <w:t xml:space="preserve"> </w:t>
      </w:r>
      <w:r w:rsidR="00A82ACC">
        <w:t xml:space="preserve">the </w:t>
      </w:r>
      <w:r w:rsidR="00FD23C6">
        <w:t>Saw Program</w:t>
      </w:r>
      <w:r w:rsidR="001A7130">
        <w:t xml:space="preserve"> in accordance with </w:t>
      </w:r>
      <w:r w:rsidR="00A82ACC">
        <w:t xml:space="preserve">FSM </w:t>
      </w:r>
      <w:r w:rsidR="00632D1F">
        <w:t>2358.</w:t>
      </w:r>
      <w:r w:rsidR="000B229D">
        <w:t>3</w:t>
      </w:r>
      <w:r w:rsidR="009D2E95">
        <w:t>.</w:t>
      </w:r>
    </w:p>
    <w:p w14:paraId="48EB4D12" w14:textId="67753DE6" w:rsidR="0071641E" w:rsidRDefault="00B14228" w:rsidP="00404A30">
      <w:pPr>
        <w:pStyle w:val="NumberList1"/>
        <w:ind w:left="720" w:firstLine="0"/>
      </w:pPr>
      <w:r>
        <w:t>9.  P</w:t>
      </w:r>
      <w:r w:rsidRPr="00365ABE">
        <w:t xml:space="preserve">eriodically monitor </w:t>
      </w:r>
      <w:r>
        <w:t xml:space="preserve">saw </w:t>
      </w:r>
      <w:r w:rsidRPr="00365ABE">
        <w:t xml:space="preserve">instruction given by both </w:t>
      </w:r>
      <w:r>
        <w:t>Forest Service</w:t>
      </w:r>
      <w:r w:rsidRPr="00365ABE">
        <w:t xml:space="preserve"> and volunteer or </w:t>
      </w:r>
      <w:r>
        <w:t xml:space="preserve">cooperator </w:t>
      </w:r>
      <w:r w:rsidRPr="00365ABE">
        <w:t xml:space="preserve">organizations to assess </w:t>
      </w:r>
      <w:r w:rsidR="00AA3A0F">
        <w:t>s</w:t>
      </w:r>
      <w:r w:rsidR="001A567A">
        <w:t xml:space="preserve">awyer </w:t>
      </w:r>
      <w:r w:rsidR="00AA3A0F">
        <w:t>i</w:t>
      </w:r>
      <w:r w:rsidR="001A567A">
        <w:t>nstructor</w:t>
      </w:r>
      <w:r w:rsidRPr="00365ABE">
        <w:t xml:space="preserve">s’ effectiveness and </w:t>
      </w:r>
      <w:r>
        <w:t>to determine compliance with this directive</w:t>
      </w:r>
      <w:r w:rsidRPr="00365ABE">
        <w:t>.</w:t>
      </w:r>
    </w:p>
    <w:p w14:paraId="1070CE4B" w14:textId="1525A01F" w:rsidR="00412D40" w:rsidRDefault="00412D40" w:rsidP="005C366C">
      <w:pPr>
        <w:pStyle w:val="NumberList1"/>
        <w:ind w:left="720" w:firstLine="0"/>
        <w:rPr>
          <w:color w:val="000000" w:themeColor="text1"/>
        </w:rPr>
      </w:pPr>
      <w:r>
        <w:rPr>
          <w:color w:val="000000" w:themeColor="text1"/>
        </w:rPr>
        <w:t>1</w:t>
      </w:r>
      <w:r w:rsidR="004178C2">
        <w:rPr>
          <w:color w:val="000000" w:themeColor="text1"/>
        </w:rPr>
        <w:t>0</w:t>
      </w:r>
      <w:r>
        <w:rPr>
          <w:color w:val="000000" w:themeColor="text1"/>
        </w:rPr>
        <w:t xml:space="preserve">.  Regularly meet with </w:t>
      </w:r>
      <w:r w:rsidR="00FD23C6">
        <w:rPr>
          <w:color w:val="000000" w:themeColor="text1"/>
        </w:rPr>
        <w:t>Saw Program</w:t>
      </w:r>
      <w:r>
        <w:rPr>
          <w:color w:val="000000" w:themeColor="text1"/>
        </w:rPr>
        <w:t xml:space="preserve"> </w:t>
      </w:r>
      <w:r w:rsidR="009B2012">
        <w:rPr>
          <w:color w:val="000000" w:themeColor="text1"/>
        </w:rPr>
        <w:t>C</w:t>
      </w:r>
      <w:r>
        <w:rPr>
          <w:color w:val="000000" w:themeColor="text1"/>
        </w:rPr>
        <w:t>oordinators and C</w:t>
      </w:r>
      <w:r w:rsidR="009B2012">
        <w:rPr>
          <w:color w:val="000000" w:themeColor="text1"/>
        </w:rPr>
        <w:t xml:space="preserve"> </w:t>
      </w:r>
      <w:r w:rsidR="001A567A">
        <w:rPr>
          <w:color w:val="000000" w:themeColor="text1"/>
        </w:rPr>
        <w:t>Sawyer Evaluator</w:t>
      </w:r>
      <w:r>
        <w:rPr>
          <w:color w:val="000000" w:themeColor="text1"/>
        </w:rPr>
        <w:t>s.</w:t>
      </w:r>
    </w:p>
    <w:p w14:paraId="02A7C398" w14:textId="7FB76977" w:rsidR="00666ACD" w:rsidRDefault="00DF11B7" w:rsidP="00666ACD">
      <w:pPr>
        <w:pStyle w:val="NumberList1"/>
        <w:ind w:left="720" w:firstLine="0"/>
      </w:pPr>
      <w:r w:rsidRPr="00A92363">
        <w:rPr>
          <w:color w:val="000000" w:themeColor="text1"/>
        </w:rPr>
        <w:t xml:space="preserve">11.   </w:t>
      </w:r>
      <w:r w:rsidR="00D00223">
        <w:rPr>
          <w:color w:val="000000" w:themeColor="text1"/>
        </w:rPr>
        <w:t>Mak</w:t>
      </w:r>
      <w:r w:rsidR="00E027BA">
        <w:rPr>
          <w:color w:val="000000" w:themeColor="text1"/>
        </w:rPr>
        <w:t>e</w:t>
      </w:r>
      <w:r w:rsidR="00D00223">
        <w:rPr>
          <w:color w:val="000000" w:themeColor="text1"/>
        </w:rPr>
        <w:t xml:space="preserve"> </w:t>
      </w:r>
      <w:r w:rsidRPr="00A92363">
        <w:rPr>
          <w:color w:val="000000" w:themeColor="text1"/>
        </w:rPr>
        <w:t>recommend</w:t>
      </w:r>
      <w:r w:rsidR="00DE05F6">
        <w:rPr>
          <w:color w:val="000000" w:themeColor="text1"/>
        </w:rPr>
        <w:t>ations</w:t>
      </w:r>
      <w:r w:rsidRPr="00A92363">
        <w:rPr>
          <w:color w:val="000000" w:themeColor="text1"/>
        </w:rPr>
        <w:t xml:space="preserve"> </w:t>
      </w:r>
      <w:r w:rsidR="00D464A6">
        <w:rPr>
          <w:color w:val="000000" w:themeColor="text1"/>
        </w:rPr>
        <w:t xml:space="preserve">in writing </w:t>
      </w:r>
      <w:r w:rsidR="00243A9C">
        <w:rPr>
          <w:color w:val="000000" w:themeColor="text1"/>
        </w:rPr>
        <w:t xml:space="preserve">to the </w:t>
      </w:r>
      <w:r w:rsidR="00C30E52">
        <w:rPr>
          <w:color w:val="000000" w:themeColor="text1"/>
        </w:rPr>
        <w:t>District Ranger</w:t>
      </w:r>
      <w:r w:rsidR="00243A9C">
        <w:rPr>
          <w:color w:val="000000" w:themeColor="text1"/>
        </w:rPr>
        <w:t xml:space="preserve"> </w:t>
      </w:r>
      <w:r w:rsidR="008A67E4">
        <w:rPr>
          <w:color w:val="000000" w:themeColor="text1"/>
        </w:rPr>
        <w:t xml:space="preserve">or </w:t>
      </w:r>
      <w:r w:rsidR="00C30E52">
        <w:rPr>
          <w:color w:val="000000" w:themeColor="text1"/>
        </w:rPr>
        <w:t>Forest Supervisor</w:t>
      </w:r>
      <w:r w:rsidR="00D464A6">
        <w:rPr>
          <w:color w:val="000000" w:themeColor="text1"/>
        </w:rPr>
        <w:t xml:space="preserve"> regarding</w:t>
      </w:r>
      <w:r w:rsidR="00D00223">
        <w:rPr>
          <w:color w:val="000000" w:themeColor="text1"/>
        </w:rPr>
        <w:t xml:space="preserve"> the </w:t>
      </w:r>
      <w:r w:rsidR="00243A9C">
        <w:rPr>
          <w:color w:val="000000" w:themeColor="text1"/>
        </w:rPr>
        <w:t xml:space="preserve">designation of </w:t>
      </w:r>
      <w:r w:rsidRPr="00A92363">
        <w:rPr>
          <w:color w:val="000000" w:themeColor="text1"/>
        </w:rPr>
        <w:t xml:space="preserve">C </w:t>
      </w:r>
      <w:r w:rsidR="001A567A">
        <w:rPr>
          <w:color w:val="000000" w:themeColor="text1"/>
        </w:rPr>
        <w:t>Sawyer Evaluator</w:t>
      </w:r>
      <w:r w:rsidRPr="00A92363">
        <w:rPr>
          <w:color w:val="000000" w:themeColor="text1"/>
        </w:rPr>
        <w:t>s</w:t>
      </w:r>
      <w:r w:rsidR="00243A9C">
        <w:rPr>
          <w:color w:val="000000" w:themeColor="text1"/>
        </w:rPr>
        <w:t>.  This authority may be delegated</w:t>
      </w:r>
      <w:r w:rsidR="00EB6CF5">
        <w:t xml:space="preserve"> to another C </w:t>
      </w:r>
      <w:r w:rsidR="001A567A">
        <w:t>Sawyer Evaluator</w:t>
      </w:r>
      <w:r w:rsidRPr="00A92363">
        <w:t>.</w:t>
      </w:r>
      <w:bookmarkStart w:id="976" w:name="_Toc224956635"/>
      <w:bookmarkStart w:id="977" w:name="_Toc264369240"/>
      <w:bookmarkStart w:id="978" w:name="_Toc350504216"/>
      <w:bookmarkStart w:id="979" w:name="_Toc224956632"/>
    </w:p>
    <w:p w14:paraId="2A81971A" w14:textId="35467C50" w:rsidR="001A7130" w:rsidRPr="003C516C" w:rsidRDefault="00C83ACB" w:rsidP="003C516C">
      <w:pPr>
        <w:pStyle w:val="Heading3"/>
      </w:pPr>
      <w:bookmarkStart w:id="980" w:name="_Toc456689429"/>
      <w:r w:rsidRPr="003C516C">
        <w:t>2358.</w:t>
      </w:r>
      <w:r w:rsidR="002D4D20" w:rsidRPr="003C516C">
        <w:t>04h</w:t>
      </w:r>
      <w:r w:rsidR="00AA4A6B">
        <w:t xml:space="preserve"> </w:t>
      </w:r>
      <w:r w:rsidR="00FB60F7" w:rsidRPr="00FB60F7">
        <w:t>–</w:t>
      </w:r>
      <w:r w:rsidR="00AA4A6B">
        <w:t xml:space="preserve"> </w:t>
      </w:r>
      <w:r w:rsidR="00AA70F7" w:rsidRPr="003C516C">
        <w:t>Region</w:t>
      </w:r>
      <w:r w:rsidR="0068350E" w:rsidRPr="003C516C">
        <w:t>al</w:t>
      </w:r>
      <w:r w:rsidR="001A7130" w:rsidRPr="003C516C">
        <w:t xml:space="preserve"> Safety and Occupational Health Managers</w:t>
      </w:r>
      <w:bookmarkEnd w:id="976"/>
      <w:bookmarkEnd w:id="977"/>
      <w:bookmarkEnd w:id="978"/>
      <w:bookmarkEnd w:id="980"/>
    </w:p>
    <w:p w14:paraId="488E975D" w14:textId="6C1BD291" w:rsidR="001A7130" w:rsidRDefault="00E027BA" w:rsidP="001A7130">
      <w:pPr>
        <w:pStyle w:val="NumberList1"/>
        <w:ind w:firstLine="0"/>
      </w:pPr>
      <w:r>
        <w:t xml:space="preserve">It is the responsibility of the </w:t>
      </w:r>
      <w:r w:rsidR="0068350E">
        <w:t xml:space="preserve">Regional </w:t>
      </w:r>
      <w:r w:rsidR="001A7130">
        <w:t>Safety and Occupational Health Manager</w:t>
      </w:r>
      <w:r w:rsidR="00EB6325">
        <w:t>s</w:t>
      </w:r>
      <w:r w:rsidR="001A7130">
        <w:t xml:space="preserve"> </w:t>
      </w:r>
      <w:r>
        <w:t>to</w:t>
      </w:r>
      <w:r w:rsidR="001A7130">
        <w:t>:</w:t>
      </w:r>
    </w:p>
    <w:p w14:paraId="3FBDAF44" w14:textId="6DFD1517" w:rsidR="00131026" w:rsidRDefault="001A7130" w:rsidP="001A7130">
      <w:pPr>
        <w:pStyle w:val="NumberList1"/>
        <w:ind w:left="720" w:firstLine="0"/>
        <w:rPr>
          <w:color w:val="000000" w:themeColor="text1"/>
        </w:rPr>
      </w:pPr>
      <w:r>
        <w:t xml:space="preserve">1.  </w:t>
      </w:r>
      <w:r w:rsidR="00C0667A">
        <w:rPr>
          <w:color w:val="000000" w:themeColor="text1"/>
        </w:rPr>
        <w:t xml:space="preserve">Monitor the </w:t>
      </w:r>
      <w:r w:rsidR="00FD23C6">
        <w:rPr>
          <w:color w:val="000000" w:themeColor="text1"/>
        </w:rPr>
        <w:t>Saw Program</w:t>
      </w:r>
      <w:r w:rsidRPr="00714165">
        <w:rPr>
          <w:color w:val="000000" w:themeColor="text1"/>
        </w:rPr>
        <w:t xml:space="preserve"> and assist</w:t>
      </w:r>
      <w:r w:rsidR="00AA70F7">
        <w:rPr>
          <w:color w:val="000000" w:themeColor="text1"/>
        </w:rPr>
        <w:t xml:space="preserve"> the Regional </w:t>
      </w:r>
      <w:r w:rsidR="00FD23C6">
        <w:rPr>
          <w:color w:val="000000" w:themeColor="text1"/>
        </w:rPr>
        <w:t>Saw Program</w:t>
      </w:r>
      <w:r w:rsidR="00AA70F7">
        <w:rPr>
          <w:color w:val="000000" w:themeColor="text1"/>
        </w:rPr>
        <w:t xml:space="preserve"> Manager</w:t>
      </w:r>
      <w:r w:rsidRPr="00714165">
        <w:rPr>
          <w:color w:val="000000" w:themeColor="text1"/>
        </w:rPr>
        <w:t>, when requested</w:t>
      </w:r>
      <w:r w:rsidR="004178C2">
        <w:rPr>
          <w:color w:val="000000" w:themeColor="text1"/>
        </w:rPr>
        <w:t xml:space="preserve"> (</w:t>
      </w:r>
      <w:r w:rsidR="00131026">
        <w:rPr>
          <w:color w:val="000000" w:themeColor="text1"/>
        </w:rPr>
        <w:t xml:space="preserve">FSM </w:t>
      </w:r>
      <w:r w:rsidR="004178C2">
        <w:rPr>
          <w:color w:val="000000" w:themeColor="text1"/>
        </w:rPr>
        <w:t>2358.</w:t>
      </w:r>
      <w:r w:rsidR="000B229D">
        <w:rPr>
          <w:color w:val="000000" w:themeColor="text1"/>
        </w:rPr>
        <w:t>3</w:t>
      </w:r>
      <w:r w:rsidR="004178C2">
        <w:rPr>
          <w:color w:val="000000" w:themeColor="text1"/>
        </w:rPr>
        <w:t>)</w:t>
      </w:r>
      <w:r w:rsidRPr="00714165">
        <w:rPr>
          <w:color w:val="000000" w:themeColor="text1"/>
        </w:rPr>
        <w:t xml:space="preserve">.  </w:t>
      </w:r>
    </w:p>
    <w:p w14:paraId="2151993D" w14:textId="4B97CE32" w:rsidR="001A7130" w:rsidRPr="00714165" w:rsidRDefault="00131026" w:rsidP="001A7130">
      <w:pPr>
        <w:pStyle w:val="NumberList1"/>
        <w:ind w:left="720" w:firstLine="0"/>
        <w:rPr>
          <w:color w:val="000000" w:themeColor="text1"/>
        </w:rPr>
      </w:pPr>
      <w:r>
        <w:rPr>
          <w:color w:val="000000" w:themeColor="text1"/>
        </w:rPr>
        <w:t xml:space="preserve">2.  </w:t>
      </w:r>
      <w:r w:rsidR="00D00223" w:rsidRPr="00714165">
        <w:rPr>
          <w:color w:val="000000" w:themeColor="text1"/>
        </w:rPr>
        <w:t>Provid</w:t>
      </w:r>
      <w:r w:rsidR="00E027BA">
        <w:rPr>
          <w:color w:val="000000" w:themeColor="text1"/>
        </w:rPr>
        <w:t>e</w:t>
      </w:r>
      <w:r w:rsidR="00D00223" w:rsidRPr="00714165">
        <w:rPr>
          <w:color w:val="000000" w:themeColor="text1"/>
        </w:rPr>
        <w:t xml:space="preserve"> </w:t>
      </w:r>
      <w:r>
        <w:rPr>
          <w:color w:val="000000" w:themeColor="text1"/>
        </w:rPr>
        <w:t xml:space="preserve">guidance on compliance with </w:t>
      </w:r>
      <w:r w:rsidR="001A7130">
        <w:t>t</w:t>
      </w:r>
      <w:r w:rsidR="001A7130" w:rsidRPr="008860F3">
        <w:t>he Occupational Safety and Health Act of 1970</w:t>
      </w:r>
      <w:r w:rsidR="001A7130">
        <w:t xml:space="preserve"> and </w:t>
      </w:r>
      <w:r>
        <w:t xml:space="preserve">its </w:t>
      </w:r>
      <w:r w:rsidR="00D00223">
        <w:t>implement</w:t>
      </w:r>
      <w:r w:rsidR="0048517A">
        <w:t>ing</w:t>
      </w:r>
      <w:r w:rsidR="00D00223">
        <w:t xml:space="preserve"> </w:t>
      </w:r>
      <w:r>
        <w:t>regulations</w:t>
      </w:r>
      <w:r w:rsidR="00D00223">
        <w:t>,</w:t>
      </w:r>
      <w:r>
        <w:t xml:space="preserve"> </w:t>
      </w:r>
      <w:r w:rsidR="001A7130" w:rsidRPr="00714165">
        <w:rPr>
          <w:color w:val="000000" w:themeColor="text1"/>
        </w:rPr>
        <w:t xml:space="preserve">29 CFR </w:t>
      </w:r>
      <w:r>
        <w:rPr>
          <w:color w:val="000000" w:themeColor="text1"/>
        </w:rPr>
        <w:t xml:space="preserve">Part </w:t>
      </w:r>
      <w:r w:rsidR="001A7130" w:rsidRPr="00714165">
        <w:rPr>
          <w:color w:val="000000" w:themeColor="text1"/>
        </w:rPr>
        <w:t>1910</w:t>
      </w:r>
      <w:r w:rsidR="00D00223">
        <w:rPr>
          <w:color w:val="000000" w:themeColor="text1"/>
        </w:rPr>
        <w:t>,</w:t>
      </w:r>
      <w:r w:rsidR="001A7130">
        <w:rPr>
          <w:color w:val="000000" w:themeColor="text1"/>
        </w:rPr>
        <w:t xml:space="preserve"> </w:t>
      </w:r>
      <w:r w:rsidR="001A7130" w:rsidRPr="00714165">
        <w:rPr>
          <w:color w:val="000000" w:themeColor="text1"/>
        </w:rPr>
        <w:t xml:space="preserve">as applicable to the </w:t>
      </w:r>
      <w:r w:rsidR="00FD23C6">
        <w:rPr>
          <w:color w:val="000000" w:themeColor="text1"/>
        </w:rPr>
        <w:t>Saw Program</w:t>
      </w:r>
      <w:r w:rsidR="001A7130" w:rsidRPr="00714165">
        <w:rPr>
          <w:color w:val="000000" w:themeColor="text1"/>
        </w:rPr>
        <w:t>.</w:t>
      </w:r>
    </w:p>
    <w:p w14:paraId="33164FFA" w14:textId="441FE50E" w:rsidR="001A7130" w:rsidRDefault="00131026" w:rsidP="001A7130">
      <w:pPr>
        <w:pStyle w:val="NumberList1"/>
        <w:ind w:left="720" w:firstLine="0"/>
        <w:rPr>
          <w:color w:val="000000" w:themeColor="text1"/>
        </w:rPr>
      </w:pPr>
      <w:r>
        <w:rPr>
          <w:color w:val="000000" w:themeColor="text1"/>
        </w:rPr>
        <w:t>3</w:t>
      </w:r>
      <w:r w:rsidR="001A7130" w:rsidRPr="009A26FB">
        <w:rPr>
          <w:color w:val="000000" w:themeColor="text1"/>
        </w:rPr>
        <w:t xml:space="preserve">.  </w:t>
      </w:r>
      <w:r w:rsidR="001A7130">
        <w:rPr>
          <w:color w:val="000000" w:themeColor="text1"/>
        </w:rPr>
        <w:t>R</w:t>
      </w:r>
      <w:r w:rsidR="001A7130" w:rsidRPr="009A26FB">
        <w:rPr>
          <w:color w:val="000000" w:themeColor="text1"/>
        </w:rPr>
        <w:t xml:space="preserve">eview all </w:t>
      </w:r>
      <w:r w:rsidR="001A7130">
        <w:rPr>
          <w:color w:val="000000" w:themeColor="text1"/>
        </w:rPr>
        <w:t>saw</w:t>
      </w:r>
      <w:r w:rsidR="001A7130" w:rsidRPr="009A26FB">
        <w:rPr>
          <w:color w:val="000000" w:themeColor="text1"/>
        </w:rPr>
        <w:t xml:space="preserve"> incident</w:t>
      </w:r>
      <w:r w:rsidR="00D00223">
        <w:rPr>
          <w:color w:val="000000" w:themeColor="text1"/>
        </w:rPr>
        <w:t>s</w:t>
      </w:r>
      <w:r w:rsidR="001A7130" w:rsidRPr="009A26FB">
        <w:rPr>
          <w:color w:val="000000" w:themeColor="text1"/>
        </w:rPr>
        <w:t xml:space="preserve"> or accident reports submitted by the</w:t>
      </w:r>
      <w:r w:rsidR="001A7130">
        <w:rPr>
          <w:color w:val="000000" w:themeColor="text1"/>
        </w:rPr>
        <w:t xml:space="preserve"> </w:t>
      </w:r>
      <w:r w:rsidR="00FD23C6">
        <w:rPr>
          <w:color w:val="000000" w:themeColor="text1"/>
        </w:rPr>
        <w:t>Saw Program</w:t>
      </w:r>
      <w:r w:rsidR="001A7130">
        <w:rPr>
          <w:color w:val="000000" w:themeColor="text1"/>
        </w:rPr>
        <w:t xml:space="preserve"> Coordinator</w:t>
      </w:r>
      <w:r>
        <w:rPr>
          <w:color w:val="000000" w:themeColor="text1"/>
        </w:rPr>
        <w:t xml:space="preserve"> and</w:t>
      </w:r>
      <w:r w:rsidR="001A7130">
        <w:rPr>
          <w:color w:val="000000" w:themeColor="text1"/>
        </w:rPr>
        <w:t xml:space="preserve"> </w:t>
      </w:r>
      <w:r w:rsidR="00D00223">
        <w:rPr>
          <w:color w:val="000000" w:themeColor="text1"/>
        </w:rPr>
        <w:t>p</w:t>
      </w:r>
      <w:r w:rsidR="00D00223" w:rsidRPr="009A26FB">
        <w:rPr>
          <w:color w:val="000000" w:themeColor="text1"/>
        </w:rPr>
        <w:t>rovid</w:t>
      </w:r>
      <w:r w:rsidR="00E027BA">
        <w:rPr>
          <w:color w:val="000000" w:themeColor="text1"/>
        </w:rPr>
        <w:t>e</w:t>
      </w:r>
      <w:r w:rsidR="00D00223" w:rsidRPr="009A26FB">
        <w:rPr>
          <w:color w:val="000000" w:themeColor="text1"/>
        </w:rPr>
        <w:t xml:space="preserve"> </w:t>
      </w:r>
      <w:r w:rsidR="001A7130" w:rsidRPr="008F0ACB">
        <w:rPr>
          <w:color w:val="000000" w:themeColor="text1"/>
        </w:rPr>
        <w:t>oversight</w:t>
      </w:r>
      <w:r w:rsidR="001A7130" w:rsidRPr="009A26FB">
        <w:rPr>
          <w:color w:val="000000" w:themeColor="text1"/>
        </w:rPr>
        <w:t xml:space="preserve"> and assistance with </w:t>
      </w:r>
      <w:r w:rsidR="00732063" w:rsidRPr="00732063">
        <w:rPr>
          <w:color w:val="000000" w:themeColor="text1"/>
        </w:rPr>
        <w:t>saw-related accidents and near misses</w:t>
      </w:r>
      <w:r w:rsidR="001A7130" w:rsidRPr="009A26FB">
        <w:rPr>
          <w:color w:val="000000" w:themeColor="text1"/>
        </w:rPr>
        <w:t xml:space="preserve"> as a member of the </w:t>
      </w:r>
      <w:r w:rsidR="007376F2">
        <w:rPr>
          <w:color w:val="000000" w:themeColor="text1"/>
        </w:rPr>
        <w:t>accident review</w:t>
      </w:r>
      <w:r w:rsidR="00703996">
        <w:rPr>
          <w:color w:val="000000" w:themeColor="text1"/>
        </w:rPr>
        <w:t xml:space="preserve"> </w:t>
      </w:r>
      <w:r w:rsidR="0048517A">
        <w:rPr>
          <w:color w:val="000000" w:themeColor="text1"/>
        </w:rPr>
        <w:t>t</w:t>
      </w:r>
      <w:r w:rsidR="00703996">
        <w:rPr>
          <w:color w:val="000000" w:themeColor="text1"/>
        </w:rPr>
        <w:t>eam</w:t>
      </w:r>
      <w:r w:rsidR="001A7130">
        <w:rPr>
          <w:color w:val="000000" w:themeColor="text1"/>
        </w:rPr>
        <w:t>.</w:t>
      </w:r>
      <w:bookmarkEnd w:id="979"/>
    </w:p>
    <w:p w14:paraId="27EB4950" w14:textId="2A2E278E" w:rsidR="00E4264E" w:rsidRDefault="00131026" w:rsidP="001A7130">
      <w:pPr>
        <w:pStyle w:val="NumberList1"/>
        <w:ind w:left="720" w:firstLine="0"/>
        <w:rPr>
          <w:color w:val="000000" w:themeColor="text1"/>
        </w:rPr>
      </w:pPr>
      <w:r>
        <w:rPr>
          <w:color w:val="000000" w:themeColor="text1"/>
        </w:rPr>
        <w:t>4</w:t>
      </w:r>
      <w:r w:rsidR="00E4264E">
        <w:rPr>
          <w:color w:val="000000" w:themeColor="text1"/>
        </w:rPr>
        <w:t xml:space="preserve">. </w:t>
      </w:r>
      <w:r w:rsidR="00FF7E23">
        <w:rPr>
          <w:color w:val="000000" w:themeColor="text1"/>
        </w:rPr>
        <w:t xml:space="preserve"> </w:t>
      </w:r>
      <w:r w:rsidR="00E4264E">
        <w:rPr>
          <w:color w:val="000000" w:themeColor="text1"/>
        </w:rPr>
        <w:t>Notify the R</w:t>
      </w:r>
      <w:r w:rsidR="00A92363">
        <w:rPr>
          <w:color w:val="000000" w:themeColor="text1"/>
        </w:rPr>
        <w:t>egion</w:t>
      </w:r>
      <w:r w:rsidR="0068350E">
        <w:rPr>
          <w:color w:val="000000" w:themeColor="text1"/>
        </w:rPr>
        <w:t>al</w:t>
      </w:r>
      <w:r w:rsidR="00A92363">
        <w:rPr>
          <w:color w:val="000000" w:themeColor="text1"/>
        </w:rPr>
        <w:t xml:space="preserve"> </w:t>
      </w:r>
      <w:r w:rsidR="00FD23C6">
        <w:rPr>
          <w:color w:val="000000" w:themeColor="text1"/>
        </w:rPr>
        <w:t>Saw Program</w:t>
      </w:r>
      <w:r w:rsidR="00A92363">
        <w:rPr>
          <w:color w:val="000000" w:themeColor="text1"/>
        </w:rPr>
        <w:t xml:space="preserve"> M</w:t>
      </w:r>
      <w:r w:rsidR="00E4264E">
        <w:rPr>
          <w:color w:val="000000" w:themeColor="text1"/>
        </w:rPr>
        <w:t xml:space="preserve">anager </w:t>
      </w:r>
      <w:r w:rsidR="00D00223">
        <w:rPr>
          <w:color w:val="000000" w:themeColor="text1"/>
        </w:rPr>
        <w:t xml:space="preserve">of </w:t>
      </w:r>
      <w:r w:rsidR="00E4264E">
        <w:t>review of saw-related accidents and near misses.</w:t>
      </w:r>
    </w:p>
    <w:p w14:paraId="3B440658" w14:textId="47B03BA4" w:rsidR="00404A30" w:rsidRPr="003C516C" w:rsidRDefault="00C83ACB" w:rsidP="003C516C">
      <w:pPr>
        <w:pStyle w:val="Heading3"/>
      </w:pPr>
      <w:bookmarkStart w:id="981" w:name="_Toc350504217"/>
      <w:bookmarkStart w:id="982" w:name="_Toc456689430"/>
      <w:bookmarkStart w:id="983" w:name="_Toc224956638"/>
      <w:r w:rsidRPr="003C516C">
        <w:t>2358.</w:t>
      </w:r>
      <w:r w:rsidR="00404A30" w:rsidRPr="003C516C">
        <w:t>04</w:t>
      </w:r>
      <w:r w:rsidR="00A0622F" w:rsidRPr="003C516C">
        <w:t>i</w:t>
      </w:r>
      <w:r w:rsidR="00AA4A6B">
        <w:t xml:space="preserve"> </w:t>
      </w:r>
      <w:r w:rsidR="00FB60F7" w:rsidRPr="00FB60F7">
        <w:t>–</w:t>
      </w:r>
      <w:r w:rsidR="00AA4A6B">
        <w:t xml:space="preserve"> </w:t>
      </w:r>
      <w:r w:rsidR="00FD23C6" w:rsidRPr="003C516C">
        <w:t>Saw Program</w:t>
      </w:r>
      <w:r w:rsidR="00404A30" w:rsidRPr="003C516C">
        <w:t xml:space="preserve"> Coordinators</w:t>
      </w:r>
      <w:bookmarkEnd w:id="981"/>
      <w:bookmarkEnd w:id="982"/>
    </w:p>
    <w:p w14:paraId="3D7E8AD3" w14:textId="4EECE03D" w:rsidR="00DA01D9" w:rsidRDefault="00E027BA" w:rsidP="00A92363">
      <w:pPr>
        <w:pStyle w:val="NumberList1"/>
        <w:ind w:firstLine="0"/>
        <w:rPr>
          <w:color w:val="000000"/>
        </w:rPr>
      </w:pPr>
      <w:r>
        <w:t>It is the responsibility of</w:t>
      </w:r>
      <w:r>
        <w:rPr>
          <w:color w:val="000000"/>
        </w:rPr>
        <w:t xml:space="preserve"> the </w:t>
      </w:r>
      <w:r w:rsidR="00FD23C6">
        <w:rPr>
          <w:color w:val="000000"/>
        </w:rPr>
        <w:t>Saw Program</w:t>
      </w:r>
      <w:r w:rsidR="00DA01D9">
        <w:rPr>
          <w:color w:val="000000"/>
        </w:rPr>
        <w:t xml:space="preserve"> Coordinators </w:t>
      </w:r>
      <w:r>
        <w:rPr>
          <w:color w:val="000000"/>
        </w:rPr>
        <w:t>to</w:t>
      </w:r>
      <w:r w:rsidR="00DA01D9">
        <w:rPr>
          <w:color w:val="000000"/>
        </w:rPr>
        <w:t>:</w:t>
      </w:r>
    </w:p>
    <w:p w14:paraId="3BB4205B" w14:textId="44A1DD0D" w:rsidR="00404A30" w:rsidRPr="00387B88" w:rsidRDefault="00404A30" w:rsidP="00404A30">
      <w:pPr>
        <w:pStyle w:val="NumberList1"/>
        <w:ind w:left="720" w:firstLine="0"/>
        <w:rPr>
          <w:color w:val="000000"/>
        </w:rPr>
      </w:pPr>
      <w:r>
        <w:rPr>
          <w:color w:val="000000"/>
        </w:rPr>
        <w:t>1</w:t>
      </w:r>
      <w:r w:rsidRPr="00387B88">
        <w:rPr>
          <w:color w:val="000000"/>
        </w:rPr>
        <w:t xml:space="preserve">.  </w:t>
      </w:r>
      <w:r w:rsidR="00D00223" w:rsidRPr="00387B88">
        <w:rPr>
          <w:color w:val="000000"/>
        </w:rPr>
        <w:t>Serv</w:t>
      </w:r>
      <w:r w:rsidR="00E027BA">
        <w:rPr>
          <w:color w:val="000000"/>
        </w:rPr>
        <w:t>e</w:t>
      </w:r>
      <w:r w:rsidR="00D00223" w:rsidRPr="00387B88">
        <w:rPr>
          <w:color w:val="000000"/>
        </w:rPr>
        <w:t xml:space="preserve"> </w:t>
      </w:r>
      <w:r w:rsidRPr="00387B88">
        <w:rPr>
          <w:color w:val="000000"/>
        </w:rPr>
        <w:t xml:space="preserve">as the primary contact for </w:t>
      </w:r>
      <w:r w:rsidR="0048517A">
        <w:rPr>
          <w:color w:val="000000"/>
        </w:rPr>
        <w:t>l</w:t>
      </w:r>
      <w:r w:rsidR="00D00223">
        <w:rPr>
          <w:color w:val="000000"/>
        </w:rPr>
        <w:t xml:space="preserve">ine </w:t>
      </w:r>
      <w:r w:rsidR="0048517A">
        <w:rPr>
          <w:color w:val="000000"/>
        </w:rPr>
        <w:t>o</w:t>
      </w:r>
      <w:r w:rsidR="00D00223">
        <w:rPr>
          <w:color w:val="000000"/>
        </w:rPr>
        <w:t>fficers</w:t>
      </w:r>
      <w:r>
        <w:rPr>
          <w:color w:val="000000"/>
        </w:rPr>
        <w:t xml:space="preserve"> and </w:t>
      </w:r>
      <w:r w:rsidR="0048517A">
        <w:rPr>
          <w:color w:val="000000"/>
        </w:rPr>
        <w:t>f</w:t>
      </w:r>
      <w:r w:rsidR="001A62B2">
        <w:rPr>
          <w:color w:val="000000"/>
        </w:rPr>
        <w:t>irst-</w:t>
      </w:r>
      <w:r w:rsidR="0048517A">
        <w:rPr>
          <w:color w:val="000000"/>
        </w:rPr>
        <w:t>l</w:t>
      </w:r>
      <w:r w:rsidR="001A62B2">
        <w:rPr>
          <w:color w:val="000000"/>
        </w:rPr>
        <w:t xml:space="preserve">ine </w:t>
      </w:r>
      <w:r w:rsidR="0048517A">
        <w:rPr>
          <w:color w:val="000000"/>
        </w:rPr>
        <w:t>s</w:t>
      </w:r>
      <w:r w:rsidR="001A62B2">
        <w:rPr>
          <w:color w:val="000000"/>
        </w:rPr>
        <w:t>upervisor</w:t>
      </w:r>
      <w:r w:rsidR="00D00223">
        <w:rPr>
          <w:color w:val="000000"/>
        </w:rPr>
        <w:t>s</w:t>
      </w:r>
      <w:r>
        <w:rPr>
          <w:color w:val="000000"/>
        </w:rPr>
        <w:t xml:space="preserve"> </w:t>
      </w:r>
      <w:r w:rsidR="0068350E">
        <w:rPr>
          <w:color w:val="000000"/>
        </w:rPr>
        <w:t xml:space="preserve">in </w:t>
      </w:r>
      <w:r>
        <w:rPr>
          <w:color w:val="000000"/>
        </w:rPr>
        <w:t xml:space="preserve">their </w:t>
      </w:r>
      <w:r w:rsidR="0068350E">
        <w:rPr>
          <w:color w:val="000000"/>
        </w:rPr>
        <w:t>administrative</w:t>
      </w:r>
      <w:r w:rsidRPr="00387B88">
        <w:rPr>
          <w:color w:val="000000"/>
        </w:rPr>
        <w:t xml:space="preserve"> </w:t>
      </w:r>
      <w:r>
        <w:rPr>
          <w:color w:val="000000"/>
        </w:rPr>
        <w:t>unit.</w:t>
      </w:r>
    </w:p>
    <w:p w14:paraId="1DE1B9A0" w14:textId="3942B33A" w:rsidR="00404A30" w:rsidRDefault="00404A30" w:rsidP="00F50025">
      <w:pPr>
        <w:pStyle w:val="NumberList1"/>
        <w:ind w:left="720" w:firstLine="0"/>
        <w:rPr>
          <w:color w:val="000000" w:themeColor="text1"/>
        </w:rPr>
      </w:pPr>
      <w:r>
        <w:rPr>
          <w:color w:val="000000"/>
        </w:rPr>
        <w:t xml:space="preserve">2.  </w:t>
      </w:r>
      <w:r w:rsidR="00C834BC">
        <w:rPr>
          <w:color w:val="000000"/>
        </w:rPr>
        <w:t>A</w:t>
      </w:r>
      <w:r w:rsidRPr="00387B88">
        <w:rPr>
          <w:color w:val="000000"/>
        </w:rPr>
        <w:t xml:space="preserve">ssist </w:t>
      </w:r>
      <w:r w:rsidR="00AA3A0F">
        <w:rPr>
          <w:color w:val="000000"/>
        </w:rPr>
        <w:t>s</w:t>
      </w:r>
      <w:r w:rsidR="001A567A">
        <w:rPr>
          <w:color w:val="000000"/>
        </w:rPr>
        <w:t xml:space="preserve">awyer </w:t>
      </w:r>
      <w:r w:rsidR="00AA3A0F">
        <w:rPr>
          <w:color w:val="000000"/>
        </w:rPr>
        <w:t>e</w:t>
      </w:r>
      <w:r w:rsidR="001A567A">
        <w:rPr>
          <w:color w:val="000000"/>
        </w:rPr>
        <w:t>valuator</w:t>
      </w:r>
      <w:r w:rsidR="00D00223">
        <w:rPr>
          <w:color w:val="000000"/>
        </w:rPr>
        <w:t xml:space="preserve">s, </w:t>
      </w:r>
      <w:r w:rsidR="00AA3A0F">
        <w:rPr>
          <w:color w:val="000000"/>
        </w:rPr>
        <w:t>s</w:t>
      </w:r>
      <w:r w:rsidR="001A567A">
        <w:rPr>
          <w:color w:val="000000"/>
        </w:rPr>
        <w:t xml:space="preserve">awyer </w:t>
      </w:r>
      <w:r w:rsidR="00AA3A0F">
        <w:rPr>
          <w:color w:val="000000"/>
        </w:rPr>
        <w:t>i</w:t>
      </w:r>
      <w:r w:rsidR="001A567A">
        <w:rPr>
          <w:color w:val="000000"/>
        </w:rPr>
        <w:t>nstructor</w:t>
      </w:r>
      <w:r w:rsidR="00D00223">
        <w:rPr>
          <w:color w:val="000000"/>
        </w:rPr>
        <w:t>s,</w:t>
      </w:r>
      <w:r w:rsidR="00A92363">
        <w:rPr>
          <w:color w:val="000000"/>
        </w:rPr>
        <w:t xml:space="preserve"> and </w:t>
      </w:r>
      <w:r w:rsidR="00AA3A0F">
        <w:rPr>
          <w:color w:val="000000"/>
        </w:rPr>
        <w:t>sawyers</w:t>
      </w:r>
      <w:r w:rsidR="00AA3A0F" w:rsidRPr="00387B88">
        <w:rPr>
          <w:color w:val="000000"/>
        </w:rPr>
        <w:t xml:space="preserve"> </w:t>
      </w:r>
      <w:r>
        <w:rPr>
          <w:color w:val="000000"/>
        </w:rPr>
        <w:t>with</w:t>
      </w:r>
      <w:r w:rsidRPr="00387B88">
        <w:rPr>
          <w:color w:val="000000"/>
        </w:rPr>
        <w:t xml:space="preserve"> </w:t>
      </w:r>
      <w:r w:rsidR="00D00223">
        <w:rPr>
          <w:color w:val="000000"/>
        </w:rPr>
        <w:t xml:space="preserve">the implementation </w:t>
      </w:r>
      <w:r w:rsidRPr="00387B88">
        <w:rPr>
          <w:color w:val="000000"/>
        </w:rPr>
        <w:t xml:space="preserve">and monitoring </w:t>
      </w:r>
      <w:r w:rsidR="00D00223">
        <w:rPr>
          <w:color w:val="000000"/>
        </w:rPr>
        <w:t xml:space="preserve">of </w:t>
      </w:r>
      <w:r w:rsidRPr="00387B88">
        <w:rPr>
          <w:color w:val="000000"/>
        </w:rPr>
        <w:t xml:space="preserve">on-the-ground </w:t>
      </w:r>
      <w:r>
        <w:rPr>
          <w:color w:val="000000"/>
        </w:rPr>
        <w:t xml:space="preserve">saw </w:t>
      </w:r>
      <w:r w:rsidRPr="00387B88">
        <w:rPr>
          <w:color w:val="000000"/>
        </w:rPr>
        <w:t>operations</w:t>
      </w:r>
      <w:r w:rsidR="00FC6F6D">
        <w:rPr>
          <w:color w:val="000000"/>
        </w:rPr>
        <w:t xml:space="preserve"> and training</w:t>
      </w:r>
      <w:r w:rsidR="008A67E4">
        <w:rPr>
          <w:color w:val="000000"/>
        </w:rPr>
        <w:t>.</w:t>
      </w:r>
    </w:p>
    <w:p w14:paraId="779AFB2D" w14:textId="56AB2895" w:rsidR="00404A30" w:rsidRDefault="006A1A8E" w:rsidP="00404A30">
      <w:pPr>
        <w:pStyle w:val="NumberList1"/>
        <w:ind w:left="720" w:firstLine="0"/>
        <w:rPr>
          <w:color w:val="000000" w:themeColor="text1"/>
        </w:rPr>
      </w:pPr>
      <w:r>
        <w:rPr>
          <w:color w:val="000000" w:themeColor="text1"/>
        </w:rPr>
        <w:lastRenderedPageBreak/>
        <w:t>3</w:t>
      </w:r>
      <w:r w:rsidR="00404A30" w:rsidRPr="00851468">
        <w:rPr>
          <w:color w:val="000000" w:themeColor="text1"/>
        </w:rPr>
        <w:t xml:space="preserve">.  </w:t>
      </w:r>
      <w:r w:rsidR="00404A30">
        <w:rPr>
          <w:color w:val="000000" w:themeColor="text1"/>
        </w:rPr>
        <w:t xml:space="preserve">Develop and maintain </w:t>
      </w:r>
      <w:r w:rsidR="00DE0E2C">
        <w:rPr>
          <w:color w:val="000000" w:themeColor="text1"/>
        </w:rPr>
        <w:t xml:space="preserve">a </w:t>
      </w:r>
      <w:r w:rsidR="00A92363">
        <w:rPr>
          <w:color w:val="000000" w:themeColor="text1"/>
        </w:rPr>
        <w:t xml:space="preserve">cadre of </w:t>
      </w:r>
      <w:r w:rsidR="00AA3A0F">
        <w:rPr>
          <w:color w:val="000000" w:themeColor="text1"/>
        </w:rPr>
        <w:t>sawyers</w:t>
      </w:r>
      <w:r w:rsidR="00E10DCD">
        <w:rPr>
          <w:color w:val="000000" w:themeColor="text1"/>
        </w:rPr>
        <w:t>,</w:t>
      </w:r>
      <w:r w:rsidR="007469BB">
        <w:rPr>
          <w:color w:val="000000" w:themeColor="text1"/>
        </w:rPr>
        <w:t xml:space="preserve"> </w:t>
      </w:r>
      <w:r w:rsidR="00AA3A0F">
        <w:rPr>
          <w:color w:val="000000" w:themeColor="text1"/>
        </w:rPr>
        <w:t>s</w:t>
      </w:r>
      <w:r w:rsidR="001A567A">
        <w:rPr>
          <w:color w:val="000000" w:themeColor="text1"/>
        </w:rPr>
        <w:t xml:space="preserve">awyer </w:t>
      </w:r>
      <w:r w:rsidR="00AA3A0F">
        <w:rPr>
          <w:color w:val="000000" w:themeColor="text1"/>
        </w:rPr>
        <w:t>e</w:t>
      </w:r>
      <w:r w:rsidR="001A567A">
        <w:rPr>
          <w:color w:val="000000" w:themeColor="text1"/>
        </w:rPr>
        <w:t>valuator</w:t>
      </w:r>
      <w:r w:rsidR="00A92363">
        <w:rPr>
          <w:color w:val="000000" w:themeColor="text1"/>
        </w:rPr>
        <w:t>s</w:t>
      </w:r>
      <w:r w:rsidR="00E10DCD">
        <w:rPr>
          <w:color w:val="000000" w:themeColor="text1"/>
        </w:rPr>
        <w:t>,</w:t>
      </w:r>
      <w:r w:rsidR="00A92363">
        <w:rPr>
          <w:color w:val="000000" w:themeColor="text1"/>
        </w:rPr>
        <w:t xml:space="preserve"> and </w:t>
      </w:r>
      <w:r w:rsidR="00AA3A0F">
        <w:rPr>
          <w:color w:val="000000" w:themeColor="text1"/>
        </w:rPr>
        <w:t>s</w:t>
      </w:r>
      <w:r w:rsidR="001A567A">
        <w:rPr>
          <w:color w:val="000000" w:themeColor="text1"/>
        </w:rPr>
        <w:t xml:space="preserve">awyer </w:t>
      </w:r>
      <w:r w:rsidR="00AA3A0F">
        <w:rPr>
          <w:color w:val="000000" w:themeColor="text1"/>
        </w:rPr>
        <w:t>i</w:t>
      </w:r>
      <w:r w:rsidR="001A567A">
        <w:rPr>
          <w:color w:val="000000" w:themeColor="text1"/>
        </w:rPr>
        <w:t>nstructor</w:t>
      </w:r>
      <w:r w:rsidR="00404A30">
        <w:rPr>
          <w:color w:val="000000" w:themeColor="text1"/>
        </w:rPr>
        <w:t xml:space="preserve">s, as well as </w:t>
      </w:r>
      <w:r w:rsidR="00D00223">
        <w:rPr>
          <w:color w:val="000000" w:themeColor="text1"/>
        </w:rPr>
        <w:t>s</w:t>
      </w:r>
      <w:r w:rsidR="00D00223" w:rsidRPr="00851468">
        <w:rPr>
          <w:color w:val="000000" w:themeColor="text1"/>
        </w:rPr>
        <w:t>chedul</w:t>
      </w:r>
      <w:r w:rsidR="004D489B">
        <w:rPr>
          <w:color w:val="000000" w:themeColor="text1"/>
        </w:rPr>
        <w:t>e</w:t>
      </w:r>
      <w:r w:rsidR="00D00223" w:rsidRPr="00851468">
        <w:rPr>
          <w:color w:val="000000" w:themeColor="text1"/>
        </w:rPr>
        <w:t xml:space="preserve"> </w:t>
      </w:r>
      <w:r w:rsidR="00404A30" w:rsidRPr="00851468">
        <w:rPr>
          <w:color w:val="000000" w:themeColor="text1"/>
        </w:rPr>
        <w:t xml:space="preserve">and </w:t>
      </w:r>
      <w:r w:rsidR="00D00223" w:rsidRPr="00851468">
        <w:rPr>
          <w:color w:val="000000" w:themeColor="text1"/>
        </w:rPr>
        <w:t>coordinat</w:t>
      </w:r>
      <w:r w:rsidR="004D489B">
        <w:rPr>
          <w:color w:val="000000" w:themeColor="text1"/>
        </w:rPr>
        <w:t>e</w:t>
      </w:r>
      <w:r w:rsidR="00D00223" w:rsidRPr="00851468">
        <w:rPr>
          <w:color w:val="000000" w:themeColor="text1"/>
        </w:rPr>
        <w:t xml:space="preserve"> </w:t>
      </w:r>
      <w:r w:rsidR="00404A30" w:rsidRPr="00851468">
        <w:rPr>
          <w:color w:val="000000" w:themeColor="text1"/>
        </w:rPr>
        <w:t>training</w:t>
      </w:r>
      <w:r w:rsidR="00404A30">
        <w:rPr>
          <w:color w:val="000000" w:themeColor="text1"/>
        </w:rPr>
        <w:t xml:space="preserve"> for </w:t>
      </w:r>
      <w:r w:rsidR="00D464A6">
        <w:rPr>
          <w:color w:val="000000" w:themeColor="text1"/>
        </w:rPr>
        <w:t>s</w:t>
      </w:r>
      <w:r w:rsidR="00C405A7">
        <w:rPr>
          <w:color w:val="000000" w:themeColor="text1"/>
        </w:rPr>
        <w:t>awyer</w:t>
      </w:r>
      <w:r w:rsidR="00404A30">
        <w:rPr>
          <w:color w:val="000000" w:themeColor="text1"/>
        </w:rPr>
        <w:t>s.</w:t>
      </w:r>
    </w:p>
    <w:p w14:paraId="2CD1A700" w14:textId="04F7C473" w:rsidR="00131EE0" w:rsidRDefault="006A1A8E" w:rsidP="00404A30">
      <w:pPr>
        <w:pStyle w:val="NumberList1"/>
        <w:ind w:left="720" w:firstLine="0"/>
        <w:rPr>
          <w:color w:val="000000" w:themeColor="text1"/>
        </w:rPr>
      </w:pPr>
      <w:r>
        <w:rPr>
          <w:color w:val="000000" w:themeColor="text1"/>
        </w:rPr>
        <w:t>4</w:t>
      </w:r>
      <w:r w:rsidR="00131EE0">
        <w:rPr>
          <w:color w:val="000000" w:themeColor="text1"/>
        </w:rPr>
        <w:t xml:space="preserve">.  </w:t>
      </w:r>
      <w:r w:rsidR="00131EE0">
        <w:t xml:space="preserve">Monitor and </w:t>
      </w:r>
      <w:r w:rsidR="00D00223">
        <w:t>evaluat</w:t>
      </w:r>
      <w:r w:rsidR="004D489B">
        <w:t>e</w:t>
      </w:r>
      <w:r w:rsidR="00D00223">
        <w:t xml:space="preserve"> </w:t>
      </w:r>
      <w:r w:rsidR="00131EE0">
        <w:t xml:space="preserve">the </w:t>
      </w:r>
      <w:r w:rsidR="00FD23C6">
        <w:t>Saw Program</w:t>
      </w:r>
      <w:r w:rsidR="00131EE0">
        <w:t xml:space="preserve"> in accordance with FSM </w:t>
      </w:r>
      <w:r w:rsidR="00131EE0" w:rsidRPr="00632D1F">
        <w:t>2358.</w:t>
      </w:r>
      <w:r w:rsidR="000B229D">
        <w:t>3</w:t>
      </w:r>
      <w:r w:rsidR="007469BB">
        <w:t>.</w:t>
      </w:r>
    </w:p>
    <w:p w14:paraId="63F67ADB" w14:textId="78C13885" w:rsidR="00404A30" w:rsidRPr="000D5F73" w:rsidRDefault="00666ACD" w:rsidP="00404A30">
      <w:pPr>
        <w:pStyle w:val="NumberList1"/>
        <w:ind w:left="720" w:firstLine="0"/>
        <w:rPr>
          <w:color w:val="000000" w:themeColor="text1"/>
        </w:rPr>
      </w:pPr>
      <w:r>
        <w:rPr>
          <w:color w:val="000000"/>
        </w:rPr>
        <w:t>5</w:t>
      </w:r>
      <w:r w:rsidR="00404A30" w:rsidRPr="00387B88">
        <w:rPr>
          <w:color w:val="000000"/>
        </w:rPr>
        <w:t xml:space="preserve">.  </w:t>
      </w:r>
      <w:r w:rsidR="00732063">
        <w:rPr>
          <w:color w:val="000000"/>
        </w:rPr>
        <w:t xml:space="preserve">Review final reports of </w:t>
      </w:r>
      <w:r w:rsidR="00732063">
        <w:t>saw-related accidents and near misses</w:t>
      </w:r>
      <w:r w:rsidR="00404A30" w:rsidRPr="00387B88">
        <w:rPr>
          <w:color w:val="000000"/>
        </w:rPr>
        <w:t>.</w:t>
      </w:r>
    </w:p>
    <w:p w14:paraId="5E822C2D" w14:textId="3E0F4A8A" w:rsidR="00404A30" w:rsidRDefault="00666ACD" w:rsidP="00404A30">
      <w:pPr>
        <w:pStyle w:val="NumberList1"/>
        <w:ind w:left="720" w:firstLine="0"/>
        <w:rPr>
          <w:color w:val="000000" w:themeColor="text1"/>
        </w:rPr>
      </w:pPr>
      <w:r>
        <w:rPr>
          <w:color w:val="000000" w:themeColor="text1"/>
        </w:rPr>
        <w:t>6</w:t>
      </w:r>
      <w:r w:rsidR="00404A30" w:rsidRPr="000C133C">
        <w:rPr>
          <w:color w:val="000000" w:themeColor="text1"/>
        </w:rPr>
        <w:t xml:space="preserve">. </w:t>
      </w:r>
      <w:r w:rsidR="007469BB">
        <w:rPr>
          <w:color w:val="000000" w:themeColor="text1"/>
        </w:rPr>
        <w:t xml:space="preserve"> </w:t>
      </w:r>
      <w:r w:rsidR="00D00223">
        <w:rPr>
          <w:color w:val="000000" w:themeColor="text1"/>
        </w:rPr>
        <w:t>Coordinat</w:t>
      </w:r>
      <w:r w:rsidR="004D489B">
        <w:rPr>
          <w:color w:val="000000" w:themeColor="text1"/>
        </w:rPr>
        <w:t>e</w:t>
      </w:r>
      <w:r w:rsidR="00D00223" w:rsidRPr="000C133C">
        <w:rPr>
          <w:color w:val="000000" w:themeColor="text1"/>
        </w:rPr>
        <w:t xml:space="preserve"> </w:t>
      </w:r>
      <w:r w:rsidR="00404A30" w:rsidRPr="000C133C">
        <w:rPr>
          <w:color w:val="000000" w:themeColor="text1"/>
        </w:rPr>
        <w:t xml:space="preserve">with the </w:t>
      </w:r>
      <w:r w:rsidR="000802BA">
        <w:rPr>
          <w:color w:val="000000" w:themeColor="text1"/>
        </w:rPr>
        <w:t xml:space="preserve">appropriate </w:t>
      </w:r>
      <w:r w:rsidR="00466B68">
        <w:rPr>
          <w:color w:val="000000" w:themeColor="text1"/>
        </w:rPr>
        <w:t>l</w:t>
      </w:r>
      <w:r w:rsidR="00D00223">
        <w:rPr>
          <w:color w:val="000000" w:themeColor="text1"/>
        </w:rPr>
        <w:t xml:space="preserve">ine </w:t>
      </w:r>
      <w:r w:rsidR="00466B68">
        <w:rPr>
          <w:color w:val="000000" w:themeColor="text1"/>
        </w:rPr>
        <w:t>o</w:t>
      </w:r>
      <w:r w:rsidR="00D00223">
        <w:rPr>
          <w:color w:val="000000" w:themeColor="text1"/>
        </w:rPr>
        <w:t>fficers</w:t>
      </w:r>
      <w:r w:rsidR="00404A30">
        <w:rPr>
          <w:color w:val="000000" w:themeColor="text1"/>
        </w:rPr>
        <w:t>, the R</w:t>
      </w:r>
      <w:r w:rsidR="00AA70F7">
        <w:rPr>
          <w:color w:val="000000" w:themeColor="text1"/>
        </w:rPr>
        <w:t>egion</w:t>
      </w:r>
      <w:r w:rsidR="007469BB">
        <w:rPr>
          <w:color w:val="000000" w:themeColor="text1"/>
        </w:rPr>
        <w:t>al</w:t>
      </w:r>
      <w:r w:rsidR="00404A30">
        <w:rPr>
          <w:color w:val="000000" w:themeColor="text1"/>
        </w:rPr>
        <w:t xml:space="preserve"> </w:t>
      </w:r>
      <w:r w:rsidR="00FD23C6">
        <w:rPr>
          <w:color w:val="000000" w:themeColor="text1"/>
        </w:rPr>
        <w:t>Saw Program</w:t>
      </w:r>
      <w:r w:rsidR="00404A30">
        <w:rPr>
          <w:color w:val="000000" w:themeColor="text1"/>
        </w:rPr>
        <w:t xml:space="preserve"> Manager</w:t>
      </w:r>
      <w:r w:rsidR="00D00223">
        <w:rPr>
          <w:color w:val="000000" w:themeColor="text1"/>
        </w:rPr>
        <w:t>,</w:t>
      </w:r>
      <w:r w:rsidR="00404A30">
        <w:rPr>
          <w:color w:val="000000" w:themeColor="text1"/>
        </w:rPr>
        <w:t xml:space="preserve"> and</w:t>
      </w:r>
      <w:r w:rsidR="00404A30" w:rsidRPr="000C133C">
        <w:rPr>
          <w:color w:val="000000" w:themeColor="text1"/>
        </w:rPr>
        <w:t xml:space="preserve"> </w:t>
      </w:r>
      <w:r w:rsidR="00404A30">
        <w:rPr>
          <w:color w:val="000000" w:themeColor="text1"/>
        </w:rPr>
        <w:t xml:space="preserve">other </w:t>
      </w:r>
      <w:r w:rsidR="00FD23C6">
        <w:rPr>
          <w:color w:val="000000" w:themeColor="text1"/>
        </w:rPr>
        <w:t>Saw Program</w:t>
      </w:r>
      <w:r w:rsidR="00404A30">
        <w:rPr>
          <w:color w:val="000000" w:themeColor="text1"/>
        </w:rPr>
        <w:t xml:space="preserve"> Coordinators</w:t>
      </w:r>
      <w:r w:rsidR="00404A30" w:rsidRPr="000C133C">
        <w:rPr>
          <w:color w:val="000000" w:themeColor="text1"/>
        </w:rPr>
        <w:t xml:space="preserve"> to report </w:t>
      </w:r>
      <w:r w:rsidR="00FD23C6">
        <w:rPr>
          <w:color w:val="000000" w:themeColor="text1"/>
        </w:rPr>
        <w:t>Saw Program</w:t>
      </w:r>
      <w:r w:rsidR="00404A30">
        <w:rPr>
          <w:color w:val="000000" w:themeColor="text1"/>
        </w:rPr>
        <w:t xml:space="preserve"> </w:t>
      </w:r>
      <w:r w:rsidR="00404A30" w:rsidRPr="000C133C">
        <w:rPr>
          <w:color w:val="000000" w:themeColor="text1"/>
        </w:rPr>
        <w:t>accomplishments</w:t>
      </w:r>
      <w:r w:rsidR="00404A30">
        <w:rPr>
          <w:color w:val="000000" w:themeColor="text1"/>
        </w:rPr>
        <w:t xml:space="preserve">, issues, concerns, and recommendations for </w:t>
      </w:r>
      <w:r w:rsidR="00D464A6">
        <w:rPr>
          <w:color w:val="000000" w:themeColor="text1"/>
        </w:rPr>
        <w:t>improvement of the Saw P</w:t>
      </w:r>
      <w:r w:rsidR="00D00223">
        <w:rPr>
          <w:color w:val="000000" w:themeColor="text1"/>
        </w:rPr>
        <w:t>rogram</w:t>
      </w:r>
      <w:r w:rsidR="00404A30">
        <w:rPr>
          <w:color w:val="000000" w:themeColor="text1"/>
        </w:rPr>
        <w:t>.</w:t>
      </w:r>
      <w:bookmarkEnd w:id="983"/>
    </w:p>
    <w:p w14:paraId="4C2D73FA" w14:textId="679A1EAD" w:rsidR="009E23FE" w:rsidRPr="0052339C" w:rsidRDefault="00666ACD" w:rsidP="009E23FE">
      <w:pPr>
        <w:pStyle w:val="NumberList1"/>
        <w:ind w:left="720" w:firstLine="0"/>
        <w:rPr>
          <w:color w:val="000000" w:themeColor="text1"/>
        </w:rPr>
      </w:pPr>
      <w:r>
        <w:rPr>
          <w:color w:val="000000" w:themeColor="text1"/>
        </w:rPr>
        <w:t>7</w:t>
      </w:r>
      <w:r w:rsidR="009E23FE">
        <w:rPr>
          <w:color w:val="000000" w:themeColor="text1"/>
        </w:rPr>
        <w:t xml:space="preserve">. </w:t>
      </w:r>
      <w:r w:rsidR="009E23FE" w:rsidRPr="0052339C">
        <w:rPr>
          <w:color w:val="000000" w:themeColor="text1"/>
        </w:rPr>
        <w:t xml:space="preserve"> Maintain </w:t>
      </w:r>
      <w:r w:rsidR="00FA0E2E">
        <w:rPr>
          <w:color w:val="000000" w:themeColor="text1"/>
        </w:rPr>
        <w:t>s</w:t>
      </w:r>
      <w:r w:rsidR="001A567A">
        <w:rPr>
          <w:color w:val="000000" w:themeColor="text1"/>
        </w:rPr>
        <w:t xml:space="preserve">awyer </w:t>
      </w:r>
      <w:r w:rsidR="009E23FE" w:rsidRPr="0052339C">
        <w:rPr>
          <w:color w:val="000000" w:themeColor="text1"/>
        </w:rPr>
        <w:t xml:space="preserve">proficiency </w:t>
      </w:r>
      <w:r w:rsidR="009E23FE">
        <w:rPr>
          <w:color w:val="000000" w:themeColor="text1"/>
        </w:rPr>
        <w:t>sufficient to train, evaluate</w:t>
      </w:r>
      <w:r w:rsidR="00D00223">
        <w:rPr>
          <w:color w:val="000000" w:themeColor="text1"/>
        </w:rPr>
        <w:t>,</w:t>
      </w:r>
      <w:r w:rsidR="009E23FE">
        <w:rPr>
          <w:color w:val="000000" w:themeColor="text1"/>
        </w:rPr>
        <w:t xml:space="preserve"> and reevaluate </w:t>
      </w:r>
      <w:r w:rsidR="00FA0E2E">
        <w:rPr>
          <w:color w:val="000000" w:themeColor="text1"/>
        </w:rPr>
        <w:t>s</w:t>
      </w:r>
      <w:r w:rsidR="001A567A">
        <w:rPr>
          <w:color w:val="000000" w:themeColor="text1"/>
        </w:rPr>
        <w:t xml:space="preserve">awyer </w:t>
      </w:r>
      <w:r w:rsidR="00FA0E2E">
        <w:rPr>
          <w:color w:val="000000" w:themeColor="text1"/>
        </w:rPr>
        <w:t>i</w:t>
      </w:r>
      <w:r w:rsidR="001A567A">
        <w:rPr>
          <w:color w:val="000000" w:themeColor="text1"/>
        </w:rPr>
        <w:t>nstructor</w:t>
      </w:r>
      <w:r w:rsidR="009E23FE">
        <w:rPr>
          <w:color w:val="000000" w:themeColor="text1"/>
        </w:rPr>
        <w:t xml:space="preserve">s and </w:t>
      </w:r>
      <w:r w:rsidR="00FA0E2E">
        <w:rPr>
          <w:color w:val="000000" w:themeColor="text1"/>
        </w:rPr>
        <w:t>s</w:t>
      </w:r>
      <w:r w:rsidR="001A567A">
        <w:rPr>
          <w:color w:val="000000" w:themeColor="text1"/>
        </w:rPr>
        <w:t xml:space="preserve">awyer </w:t>
      </w:r>
      <w:r w:rsidR="00FA0E2E">
        <w:rPr>
          <w:color w:val="000000" w:themeColor="text1"/>
        </w:rPr>
        <w:t>e</w:t>
      </w:r>
      <w:r w:rsidR="001A567A">
        <w:rPr>
          <w:color w:val="000000" w:themeColor="text1"/>
        </w:rPr>
        <w:t>valuator</w:t>
      </w:r>
      <w:r w:rsidR="00D00223">
        <w:rPr>
          <w:color w:val="000000" w:themeColor="text1"/>
        </w:rPr>
        <w:t>s</w:t>
      </w:r>
      <w:r w:rsidR="009E23FE" w:rsidRPr="0052339C">
        <w:rPr>
          <w:color w:val="000000" w:themeColor="text1"/>
        </w:rPr>
        <w:t>.</w:t>
      </w:r>
    </w:p>
    <w:p w14:paraId="389995FB" w14:textId="4D8DAC6E" w:rsidR="009E23FE" w:rsidRPr="00E64293" w:rsidRDefault="00666ACD" w:rsidP="00404A30">
      <w:pPr>
        <w:pStyle w:val="NumberList1"/>
        <w:ind w:left="720" w:firstLine="0"/>
      </w:pPr>
      <w:r>
        <w:rPr>
          <w:color w:val="000000" w:themeColor="text1"/>
        </w:rPr>
        <w:t>8</w:t>
      </w:r>
      <w:r w:rsidR="005C366C" w:rsidRPr="00C83ACB">
        <w:rPr>
          <w:color w:val="000000" w:themeColor="text1"/>
        </w:rPr>
        <w:t xml:space="preserve">. </w:t>
      </w:r>
      <w:r w:rsidR="0059026E">
        <w:rPr>
          <w:color w:val="000000" w:themeColor="text1"/>
        </w:rPr>
        <w:t xml:space="preserve"> </w:t>
      </w:r>
      <w:r w:rsidR="005C366C" w:rsidRPr="00C83ACB">
        <w:rPr>
          <w:color w:val="000000" w:themeColor="text1"/>
        </w:rPr>
        <w:t xml:space="preserve">Identify </w:t>
      </w:r>
      <w:r w:rsidR="00F25D67">
        <w:rPr>
          <w:color w:val="000000" w:themeColor="text1"/>
        </w:rPr>
        <w:t>s</w:t>
      </w:r>
      <w:r w:rsidR="00C405A7">
        <w:rPr>
          <w:color w:val="000000" w:themeColor="text1"/>
        </w:rPr>
        <w:t>awyer</w:t>
      </w:r>
      <w:r w:rsidR="005C366C" w:rsidRPr="00C83ACB">
        <w:rPr>
          <w:color w:val="000000" w:themeColor="text1"/>
        </w:rPr>
        <w:t xml:space="preserve">s </w:t>
      </w:r>
      <w:r w:rsidR="00C83ACB" w:rsidRPr="00C83ACB">
        <w:rPr>
          <w:color w:val="000000" w:themeColor="text1"/>
        </w:rPr>
        <w:t>whose</w:t>
      </w:r>
      <w:r w:rsidR="00C83ACB">
        <w:rPr>
          <w:color w:val="000000" w:themeColor="text1"/>
        </w:rPr>
        <w:t xml:space="preserve"> demonstrated skills are no longer considered adequate</w:t>
      </w:r>
      <w:r w:rsidR="00D00223">
        <w:rPr>
          <w:color w:val="000000" w:themeColor="text1"/>
        </w:rPr>
        <w:t xml:space="preserve"> or</w:t>
      </w:r>
      <w:r w:rsidR="0074343F">
        <w:rPr>
          <w:color w:val="000000" w:themeColor="text1"/>
        </w:rPr>
        <w:t xml:space="preserve"> who are a danger to themselves or others</w:t>
      </w:r>
      <w:r w:rsidR="00C83ACB">
        <w:rPr>
          <w:color w:val="000000" w:themeColor="text1"/>
        </w:rPr>
        <w:t xml:space="preserve"> and recommend </w:t>
      </w:r>
      <w:r w:rsidR="0074343F">
        <w:rPr>
          <w:color w:val="000000" w:themeColor="text1"/>
        </w:rPr>
        <w:t xml:space="preserve">revocation </w:t>
      </w:r>
      <w:r w:rsidR="00C83ACB">
        <w:rPr>
          <w:color w:val="000000" w:themeColor="text1"/>
        </w:rPr>
        <w:t xml:space="preserve">of their </w:t>
      </w:r>
      <w:r w:rsidR="00120380">
        <w:rPr>
          <w:color w:val="000000" w:themeColor="text1"/>
        </w:rPr>
        <w:t xml:space="preserve">National </w:t>
      </w:r>
      <w:r w:rsidR="001A567A">
        <w:rPr>
          <w:color w:val="000000" w:themeColor="text1"/>
        </w:rPr>
        <w:t xml:space="preserve">Sawyer </w:t>
      </w:r>
      <w:r w:rsidR="00120380">
        <w:rPr>
          <w:color w:val="000000" w:themeColor="text1"/>
        </w:rPr>
        <w:t>C</w:t>
      </w:r>
      <w:r w:rsidR="009527BD">
        <w:rPr>
          <w:color w:val="000000" w:themeColor="text1"/>
        </w:rPr>
        <w:t>ertification</w:t>
      </w:r>
      <w:r w:rsidR="00120380">
        <w:rPr>
          <w:color w:val="000000" w:themeColor="text1"/>
        </w:rPr>
        <w:t xml:space="preserve"> Card</w:t>
      </w:r>
      <w:r w:rsidR="00C83ACB">
        <w:rPr>
          <w:color w:val="000000" w:themeColor="text1"/>
        </w:rPr>
        <w:t xml:space="preserve"> to the appropriate </w:t>
      </w:r>
      <w:r w:rsidR="00466B68">
        <w:rPr>
          <w:color w:val="000000" w:themeColor="text1"/>
        </w:rPr>
        <w:t>l</w:t>
      </w:r>
      <w:r w:rsidR="00D00223">
        <w:rPr>
          <w:color w:val="000000" w:themeColor="text1"/>
        </w:rPr>
        <w:t xml:space="preserve">ine </w:t>
      </w:r>
      <w:r w:rsidR="00466B68">
        <w:rPr>
          <w:color w:val="000000" w:themeColor="text1"/>
        </w:rPr>
        <w:t>o</w:t>
      </w:r>
      <w:r w:rsidR="00D00223">
        <w:rPr>
          <w:color w:val="000000" w:themeColor="text1"/>
        </w:rPr>
        <w:t>fficer</w:t>
      </w:r>
      <w:r w:rsidR="00C83ACB">
        <w:rPr>
          <w:color w:val="000000" w:themeColor="text1"/>
        </w:rPr>
        <w:t>.</w:t>
      </w:r>
    </w:p>
    <w:p w14:paraId="46A3A408" w14:textId="7E731F52" w:rsidR="001A7130" w:rsidRPr="003C516C" w:rsidRDefault="00D04ED7" w:rsidP="003C516C">
      <w:pPr>
        <w:pStyle w:val="Heading3"/>
      </w:pPr>
      <w:bookmarkStart w:id="984" w:name="_Toc264369239"/>
      <w:bookmarkStart w:id="985" w:name="_Toc350504218"/>
      <w:bookmarkStart w:id="986" w:name="_Toc456689431"/>
      <w:r w:rsidRPr="003C516C">
        <w:t>2358.</w:t>
      </w:r>
      <w:r w:rsidR="00404A30" w:rsidRPr="003C516C">
        <w:t>04</w:t>
      </w:r>
      <w:r w:rsidR="00A0622F" w:rsidRPr="003C516C">
        <w:t>j</w:t>
      </w:r>
      <w:bookmarkEnd w:id="984"/>
      <w:bookmarkEnd w:id="985"/>
      <w:r w:rsidR="00AA4A6B">
        <w:t xml:space="preserve"> </w:t>
      </w:r>
      <w:r w:rsidR="00FB60F7" w:rsidRPr="00FB60F7">
        <w:t>–</w:t>
      </w:r>
      <w:r w:rsidR="00AA4A6B">
        <w:t xml:space="preserve"> </w:t>
      </w:r>
      <w:r w:rsidR="001A62B2" w:rsidRPr="003C516C">
        <w:t>First-Line Supervisor</w:t>
      </w:r>
      <w:r w:rsidR="00D00223" w:rsidRPr="003C516C">
        <w:t>s</w:t>
      </w:r>
      <w:bookmarkEnd w:id="986"/>
    </w:p>
    <w:p w14:paraId="09B24EE1" w14:textId="67189AC5" w:rsidR="00BF0E6B" w:rsidRDefault="004D489B" w:rsidP="00BF0E6B">
      <w:pPr>
        <w:pStyle w:val="NumberList1"/>
        <w:ind w:firstLine="0"/>
      </w:pPr>
      <w:r>
        <w:t xml:space="preserve">It is the responsibility of the </w:t>
      </w:r>
      <w:r w:rsidR="00466B68">
        <w:t>f</w:t>
      </w:r>
      <w:r w:rsidR="001A62B2">
        <w:t>irst-</w:t>
      </w:r>
      <w:r w:rsidR="00466B68">
        <w:t>l</w:t>
      </w:r>
      <w:r w:rsidR="001A62B2">
        <w:t xml:space="preserve">ine </w:t>
      </w:r>
      <w:r w:rsidR="00466B68">
        <w:t>s</w:t>
      </w:r>
      <w:r w:rsidR="001A62B2">
        <w:t>upervisor</w:t>
      </w:r>
      <w:r w:rsidR="00D00223">
        <w:t>s</w:t>
      </w:r>
      <w:r w:rsidR="00BF0E6B">
        <w:t xml:space="preserve"> </w:t>
      </w:r>
      <w:r>
        <w:t>to</w:t>
      </w:r>
      <w:r w:rsidR="00BF0E6B">
        <w:t>:</w:t>
      </w:r>
    </w:p>
    <w:p w14:paraId="09B24EE2" w14:textId="002BA85B" w:rsidR="00BF0E6B" w:rsidRDefault="00BF0E6B" w:rsidP="00BF0E6B">
      <w:pPr>
        <w:pStyle w:val="NumberList1"/>
        <w:ind w:left="720" w:firstLine="0"/>
      </w:pPr>
      <w:r>
        <w:t xml:space="preserve">1.  Notify the </w:t>
      </w:r>
      <w:r w:rsidR="0037723D">
        <w:t xml:space="preserve">local </w:t>
      </w:r>
      <w:r w:rsidR="00466B68">
        <w:t>l</w:t>
      </w:r>
      <w:r w:rsidR="00D00223">
        <w:t xml:space="preserve">ine </w:t>
      </w:r>
      <w:r w:rsidR="00466B68">
        <w:t>o</w:t>
      </w:r>
      <w:r w:rsidR="00D00223">
        <w:t>fficer</w:t>
      </w:r>
      <w:r>
        <w:t xml:space="preserve"> of the need for </w:t>
      </w:r>
      <w:r w:rsidR="00FA0E2E">
        <w:t>qualified sawyers</w:t>
      </w:r>
      <w:r>
        <w:t>.</w:t>
      </w:r>
    </w:p>
    <w:p w14:paraId="0E51866F" w14:textId="7BC704E7" w:rsidR="008A67E4" w:rsidRDefault="00C54A20" w:rsidP="001E5D17">
      <w:pPr>
        <w:pStyle w:val="NumberList1"/>
        <w:ind w:left="720" w:firstLine="0"/>
      </w:pPr>
      <w:r>
        <w:t>2</w:t>
      </w:r>
      <w:r w:rsidR="009750D1">
        <w:t xml:space="preserve">.  </w:t>
      </w:r>
      <w:r w:rsidR="00932B46">
        <w:t>Provid</w:t>
      </w:r>
      <w:r w:rsidR="004D489B">
        <w:t>e</w:t>
      </w:r>
      <w:r w:rsidR="00932B46">
        <w:t xml:space="preserve"> </w:t>
      </w:r>
      <w:r w:rsidR="002E7F2D">
        <w:t xml:space="preserve">opportunities for </w:t>
      </w:r>
      <w:r w:rsidR="00D464A6">
        <w:t>s</w:t>
      </w:r>
      <w:r w:rsidR="00C405A7">
        <w:t>awyer</w:t>
      </w:r>
      <w:r w:rsidR="002E7F2D">
        <w:t>s to receive proper training</w:t>
      </w:r>
      <w:r w:rsidR="0037723D">
        <w:t>,</w:t>
      </w:r>
      <w:r w:rsidR="0037723D" w:rsidRPr="0037723D">
        <w:t xml:space="preserve"> </w:t>
      </w:r>
      <w:r w:rsidR="0037723D">
        <w:t>including training on first aid</w:t>
      </w:r>
      <w:r w:rsidR="00E10DCD">
        <w:t xml:space="preserve"> and</w:t>
      </w:r>
      <w:r w:rsidR="0037723D">
        <w:t xml:space="preserve"> CPR, and any additional requirements specified in the JHA</w:t>
      </w:r>
      <w:r w:rsidR="009750D1">
        <w:t xml:space="preserve"> and field</w:t>
      </w:r>
      <w:r w:rsidR="00203F50">
        <w:t xml:space="preserve"> evaluation necessary for</w:t>
      </w:r>
      <w:r w:rsidR="009750D1">
        <w:t xml:space="preserve"> </w:t>
      </w:r>
      <w:r w:rsidR="00534803">
        <w:t>saw</w:t>
      </w:r>
      <w:r w:rsidR="001E5D17">
        <w:t xml:space="preserve"> use</w:t>
      </w:r>
      <w:r w:rsidR="008A67E4">
        <w:t>.</w:t>
      </w:r>
    </w:p>
    <w:p w14:paraId="09B24EE6" w14:textId="64366A41" w:rsidR="00BF0E6B" w:rsidRDefault="00DF295B" w:rsidP="00BF0E6B">
      <w:pPr>
        <w:pStyle w:val="NumberList1"/>
        <w:ind w:left="720" w:firstLine="0"/>
      </w:pPr>
      <w:r>
        <w:t>3</w:t>
      </w:r>
      <w:r w:rsidR="00BF0E6B">
        <w:t xml:space="preserve">.  </w:t>
      </w:r>
      <w:r w:rsidR="00801756">
        <w:t>M</w:t>
      </w:r>
      <w:r w:rsidR="00BF0E6B">
        <w:t>onitor</w:t>
      </w:r>
      <w:r w:rsidR="002A4FCA">
        <w:t xml:space="preserve"> </w:t>
      </w:r>
      <w:r w:rsidR="00D464A6">
        <w:t>s</w:t>
      </w:r>
      <w:r w:rsidR="00C405A7">
        <w:t>awyer</w:t>
      </w:r>
      <w:r w:rsidR="00BF0E6B">
        <w:t>s under their supervision</w:t>
      </w:r>
      <w:r w:rsidR="00765869">
        <w:t>, including</w:t>
      </w:r>
      <w:r w:rsidR="00FD1818">
        <w:t xml:space="preserve"> </w:t>
      </w:r>
      <w:r w:rsidR="00765869">
        <w:t>t</w:t>
      </w:r>
      <w:r w:rsidR="00BF0E6B">
        <w:t>erminat</w:t>
      </w:r>
      <w:r w:rsidR="00765869">
        <w:t>ing</w:t>
      </w:r>
      <w:r w:rsidR="00BF0E6B">
        <w:t xml:space="preserve"> and correct</w:t>
      </w:r>
      <w:r w:rsidR="00765869">
        <w:t>ing</w:t>
      </w:r>
      <w:r w:rsidR="00BF0E6B">
        <w:t xml:space="preserve"> any hazardous operation </w:t>
      </w:r>
      <w:r w:rsidR="00D464A6">
        <w:t xml:space="preserve">of saws that </w:t>
      </w:r>
      <w:r w:rsidR="0037723D">
        <w:t xml:space="preserve">they </w:t>
      </w:r>
      <w:r w:rsidR="00BF0E6B">
        <w:t>observe.</w:t>
      </w:r>
    </w:p>
    <w:p w14:paraId="09B24EE7" w14:textId="5EA12397" w:rsidR="00BF0E6B" w:rsidRDefault="00DF295B" w:rsidP="00BF0E6B">
      <w:pPr>
        <w:pStyle w:val="NumberList1"/>
        <w:ind w:left="720" w:firstLine="0"/>
      </w:pPr>
      <w:r>
        <w:t>4</w:t>
      </w:r>
      <w:r w:rsidR="00BF0E6B">
        <w:t xml:space="preserve">. </w:t>
      </w:r>
      <w:r w:rsidR="0037723D">
        <w:t xml:space="preserve"> </w:t>
      </w:r>
      <w:r w:rsidR="00932B46">
        <w:t>Provid</w:t>
      </w:r>
      <w:r w:rsidR="004D489B">
        <w:t>e</w:t>
      </w:r>
      <w:r w:rsidR="00932B46">
        <w:t xml:space="preserve"> </w:t>
      </w:r>
      <w:r w:rsidR="00765869">
        <w:t>a</w:t>
      </w:r>
      <w:r w:rsidR="00A55FCF">
        <w:t xml:space="preserve"> </w:t>
      </w:r>
      <w:r w:rsidR="00765869">
        <w:t>r</w:t>
      </w:r>
      <w:r w:rsidR="00BF0E6B">
        <w:t>ecommend</w:t>
      </w:r>
      <w:r w:rsidR="00A55FCF">
        <w:t>ation</w:t>
      </w:r>
      <w:r w:rsidR="00BF0E6B">
        <w:t xml:space="preserve"> to the </w:t>
      </w:r>
      <w:r w:rsidR="001E5D17">
        <w:t xml:space="preserve">appropriate </w:t>
      </w:r>
      <w:r w:rsidR="00466B68">
        <w:t>l</w:t>
      </w:r>
      <w:r w:rsidR="00D00223">
        <w:t xml:space="preserve">ine </w:t>
      </w:r>
      <w:r w:rsidR="00466B68">
        <w:t>o</w:t>
      </w:r>
      <w:r w:rsidR="00D00223">
        <w:t>fficer</w:t>
      </w:r>
      <w:r w:rsidR="00765869">
        <w:t xml:space="preserve"> on</w:t>
      </w:r>
      <w:r w:rsidR="00BF0E6B">
        <w:t xml:space="preserve"> suspension or revocation of </w:t>
      </w:r>
      <w:r w:rsidR="0037723D">
        <w:t xml:space="preserve">a </w:t>
      </w:r>
      <w:r w:rsidR="00D464A6">
        <w:t>s</w:t>
      </w:r>
      <w:r w:rsidR="00C405A7">
        <w:t>awyer</w:t>
      </w:r>
      <w:r w:rsidR="0037723D">
        <w:t xml:space="preserve">’s National </w:t>
      </w:r>
      <w:r w:rsidR="001A567A">
        <w:t xml:space="preserve">Sawyer </w:t>
      </w:r>
      <w:r w:rsidR="0037723D">
        <w:t>C</w:t>
      </w:r>
      <w:r w:rsidR="00BF0E6B">
        <w:t xml:space="preserve">ertification </w:t>
      </w:r>
      <w:r w:rsidR="0037723D">
        <w:t>C</w:t>
      </w:r>
      <w:r w:rsidR="00BF0E6B">
        <w:t xml:space="preserve">ard when </w:t>
      </w:r>
      <w:r w:rsidR="0037723D">
        <w:t>the</w:t>
      </w:r>
      <w:r w:rsidR="00BF0E6B">
        <w:t xml:space="preserve"> </w:t>
      </w:r>
      <w:r w:rsidR="00FA0E2E">
        <w:t>s</w:t>
      </w:r>
      <w:r w:rsidR="001A567A">
        <w:t xml:space="preserve">awyer </w:t>
      </w:r>
      <w:r w:rsidR="00BF0E6B">
        <w:t>violate</w:t>
      </w:r>
      <w:r w:rsidR="002A4FCA">
        <w:t>s</w:t>
      </w:r>
      <w:r w:rsidR="00BF0E6B">
        <w:t xml:space="preserve"> </w:t>
      </w:r>
      <w:r w:rsidR="00801756">
        <w:t>these</w:t>
      </w:r>
      <w:r w:rsidR="00B54C6B">
        <w:t xml:space="preserve"> </w:t>
      </w:r>
      <w:r w:rsidR="0037723D">
        <w:t>directives</w:t>
      </w:r>
      <w:r w:rsidR="00765869">
        <w:t xml:space="preserve"> and</w:t>
      </w:r>
      <w:r w:rsidR="001E5D17">
        <w:t xml:space="preserve"> </w:t>
      </w:r>
      <w:r w:rsidR="00765869">
        <w:t>n</w:t>
      </w:r>
      <w:r w:rsidR="001E5D17">
        <w:t xml:space="preserve">otify the </w:t>
      </w:r>
      <w:r w:rsidR="00FD23C6">
        <w:t>Saw Program</w:t>
      </w:r>
      <w:r w:rsidR="001E5D17">
        <w:t xml:space="preserve"> Manager when this recommendation is made.</w:t>
      </w:r>
    </w:p>
    <w:p w14:paraId="09B24F22" w14:textId="796E99ED" w:rsidR="00C03830" w:rsidRPr="003C516C" w:rsidRDefault="00D04ED7" w:rsidP="003C516C">
      <w:pPr>
        <w:pStyle w:val="Heading3"/>
      </w:pPr>
      <w:bookmarkStart w:id="987" w:name="_Toc350504219"/>
      <w:bookmarkStart w:id="988" w:name="_Toc224956641"/>
      <w:bookmarkStart w:id="989" w:name="_Toc264369245"/>
      <w:bookmarkStart w:id="990" w:name="_Toc456689432"/>
      <w:bookmarkEnd w:id="958"/>
      <w:r w:rsidRPr="003C516C">
        <w:t>2358.</w:t>
      </w:r>
      <w:r w:rsidR="00AC6326" w:rsidRPr="003C516C">
        <w:t>04</w:t>
      </w:r>
      <w:r w:rsidR="00A0622F" w:rsidRPr="003C516C">
        <w:t>k</w:t>
      </w:r>
      <w:r w:rsidR="00AA4A6B">
        <w:t xml:space="preserve"> </w:t>
      </w:r>
      <w:r w:rsidR="00FB60F7" w:rsidRPr="00FB60F7">
        <w:t>–</w:t>
      </w:r>
      <w:r w:rsidR="00AA4A6B">
        <w:t xml:space="preserve"> </w:t>
      </w:r>
      <w:r w:rsidR="001A567A">
        <w:t>Sawyer Instructor</w:t>
      </w:r>
      <w:r w:rsidR="00591C63" w:rsidRPr="003C516C">
        <w:t>s</w:t>
      </w:r>
      <w:bookmarkEnd w:id="987"/>
      <w:bookmarkEnd w:id="988"/>
      <w:bookmarkEnd w:id="989"/>
      <w:bookmarkEnd w:id="990"/>
    </w:p>
    <w:p w14:paraId="09B24F23" w14:textId="236F8FE6" w:rsidR="00F63BC1" w:rsidRDefault="004D489B" w:rsidP="00C03830">
      <w:pPr>
        <w:pStyle w:val="NumberList1"/>
        <w:ind w:firstLine="0"/>
      </w:pPr>
      <w:r>
        <w:t xml:space="preserve">It is the responsibility of the </w:t>
      </w:r>
      <w:r w:rsidR="00466B68">
        <w:t>s</w:t>
      </w:r>
      <w:r w:rsidR="00C405A7">
        <w:t>awyer</w:t>
      </w:r>
      <w:r w:rsidR="00C30E52">
        <w:t xml:space="preserve"> </w:t>
      </w:r>
      <w:r w:rsidR="00466B68">
        <w:t>i</w:t>
      </w:r>
      <w:r w:rsidR="00C30E52">
        <w:t>nstructor</w:t>
      </w:r>
      <w:r w:rsidR="00591C63">
        <w:t>s</w:t>
      </w:r>
      <w:r w:rsidR="00275035">
        <w:t xml:space="preserve"> </w:t>
      </w:r>
      <w:r>
        <w:t>to</w:t>
      </w:r>
      <w:r w:rsidR="005E3642">
        <w:t>:</w:t>
      </w:r>
    </w:p>
    <w:p w14:paraId="09B24F24" w14:textId="532DF4AC" w:rsidR="00F11FFC" w:rsidRPr="00AA5BC1" w:rsidRDefault="00F11FFC" w:rsidP="0018101B">
      <w:pPr>
        <w:spacing w:before="240"/>
        <w:ind w:left="720"/>
        <w:rPr>
          <w:bCs/>
          <w:color w:val="000000" w:themeColor="text1"/>
        </w:rPr>
      </w:pPr>
      <w:r>
        <w:t xml:space="preserve">1.  </w:t>
      </w:r>
      <w:r w:rsidR="00B92392">
        <w:t xml:space="preserve">Instruct </w:t>
      </w:r>
      <w:r w:rsidR="00E01248">
        <w:t xml:space="preserve">at the skill level commensurate with their saw qualifications and recommend </w:t>
      </w:r>
      <w:r w:rsidR="00D464A6">
        <w:t>that s</w:t>
      </w:r>
      <w:r w:rsidR="00C405A7">
        <w:t>awyer</w:t>
      </w:r>
      <w:r w:rsidR="006B7DBF">
        <w:t>s</w:t>
      </w:r>
      <w:r w:rsidR="00932B46">
        <w:t xml:space="preserve"> </w:t>
      </w:r>
      <w:r w:rsidR="00B16020">
        <w:t xml:space="preserve">who </w:t>
      </w:r>
      <w:r w:rsidR="006B7DBF">
        <w:t xml:space="preserve">have successfully completed </w:t>
      </w:r>
      <w:r w:rsidR="00B16020">
        <w:t xml:space="preserve">the requisite </w:t>
      </w:r>
      <w:r w:rsidR="006B7DBF">
        <w:t>NRSTC</w:t>
      </w:r>
      <w:r w:rsidR="00D464A6">
        <w:t>s be evaluated for certification</w:t>
      </w:r>
      <w:r w:rsidR="00492824">
        <w:t>.</w:t>
      </w:r>
    </w:p>
    <w:p w14:paraId="09B24F2A" w14:textId="4F74DF49" w:rsidR="00E56E9C" w:rsidRPr="008547CD" w:rsidRDefault="00A545E1" w:rsidP="008547CD">
      <w:pPr>
        <w:pStyle w:val="NumberList1"/>
        <w:ind w:left="720" w:firstLine="0"/>
        <w:rPr>
          <w:color w:val="000000"/>
        </w:rPr>
      </w:pPr>
      <w:r>
        <w:rPr>
          <w:color w:val="000000"/>
        </w:rPr>
        <w:t>2</w:t>
      </w:r>
      <w:r w:rsidR="003A42F2" w:rsidRPr="00D503A7">
        <w:rPr>
          <w:color w:val="000000"/>
        </w:rPr>
        <w:t xml:space="preserve">.  </w:t>
      </w:r>
      <w:r w:rsidR="00E56E9C" w:rsidRPr="00D503A7">
        <w:rPr>
          <w:color w:val="000000"/>
        </w:rPr>
        <w:t xml:space="preserve">Conduct </w:t>
      </w:r>
      <w:r w:rsidR="00D464A6">
        <w:rPr>
          <w:color w:val="000000"/>
        </w:rPr>
        <w:t>s</w:t>
      </w:r>
      <w:r w:rsidR="00C405A7">
        <w:rPr>
          <w:color w:val="000000"/>
        </w:rPr>
        <w:t>awyer</w:t>
      </w:r>
      <w:r w:rsidR="00B23C34">
        <w:rPr>
          <w:color w:val="000000"/>
        </w:rPr>
        <w:t xml:space="preserve"> training</w:t>
      </w:r>
      <w:r w:rsidR="00FA73A5">
        <w:rPr>
          <w:color w:val="000000"/>
        </w:rPr>
        <w:t xml:space="preserve"> </w:t>
      </w:r>
      <w:r w:rsidR="00E01248">
        <w:rPr>
          <w:color w:val="000000"/>
        </w:rPr>
        <w:t xml:space="preserve">using </w:t>
      </w:r>
      <w:r w:rsidR="001E5D17">
        <w:rPr>
          <w:color w:val="000000"/>
        </w:rPr>
        <w:t>N</w:t>
      </w:r>
      <w:r w:rsidR="006B7DBF">
        <w:rPr>
          <w:color w:val="000000"/>
        </w:rPr>
        <w:t>RSTCs</w:t>
      </w:r>
      <w:r w:rsidR="00C00505">
        <w:rPr>
          <w:color w:val="000000"/>
        </w:rPr>
        <w:t xml:space="preserve">. </w:t>
      </w:r>
    </w:p>
    <w:p w14:paraId="09B24F2C" w14:textId="0E5B16D8" w:rsidR="00D40766" w:rsidRDefault="008547CD" w:rsidP="00D40766">
      <w:pPr>
        <w:pStyle w:val="NumberList1"/>
        <w:ind w:left="720" w:firstLine="0"/>
      </w:pPr>
      <w:r>
        <w:rPr>
          <w:color w:val="000000"/>
        </w:rPr>
        <w:lastRenderedPageBreak/>
        <w:t>3</w:t>
      </w:r>
      <w:r w:rsidR="00D40766" w:rsidRPr="00C472A4">
        <w:rPr>
          <w:color w:val="000000"/>
        </w:rPr>
        <w:t xml:space="preserve">. </w:t>
      </w:r>
      <w:r w:rsidR="00960C3A">
        <w:rPr>
          <w:color w:val="000000"/>
        </w:rPr>
        <w:t xml:space="preserve"> </w:t>
      </w:r>
      <w:r w:rsidR="00B16020">
        <w:t>C</w:t>
      </w:r>
      <w:r w:rsidR="00D40766">
        <w:t xml:space="preserve">onfer </w:t>
      </w:r>
      <w:r w:rsidR="00D40766" w:rsidRPr="00160293">
        <w:t xml:space="preserve">periodically with </w:t>
      </w:r>
      <w:r w:rsidR="00D40766">
        <w:t xml:space="preserve">the </w:t>
      </w:r>
      <w:r w:rsidR="00FD23C6">
        <w:t>Saw Program</w:t>
      </w:r>
      <w:r w:rsidR="00DE29AD">
        <w:t xml:space="preserve"> </w:t>
      </w:r>
      <w:r w:rsidR="00D40766">
        <w:t xml:space="preserve">Coordinator to provide </w:t>
      </w:r>
      <w:r w:rsidR="00D40766" w:rsidRPr="00160293">
        <w:t>continuity</w:t>
      </w:r>
      <w:r w:rsidR="00B16020">
        <w:t xml:space="preserve"> in </w:t>
      </w:r>
      <w:r w:rsidR="00036ECB">
        <w:t xml:space="preserve">the </w:t>
      </w:r>
      <w:r w:rsidR="00FD23C6">
        <w:t>Saw Program</w:t>
      </w:r>
      <w:r w:rsidR="00036ECB">
        <w:t xml:space="preserve"> in </w:t>
      </w:r>
      <w:r w:rsidR="00B16020">
        <w:t xml:space="preserve">their </w:t>
      </w:r>
      <w:r w:rsidR="00036ECB">
        <w:t>jurisdiction</w:t>
      </w:r>
      <w:r w:rsidR="00D40766" w:rsidRPr="00160293">
        <w:t>.</w:t>
      </w:r>
    </w:p>
    <w:p w14:paraId="1B67FF08" w14:textId="4A0679C0" w:rsidR="00666ACD" w:rsidRPr="00666ACD" w:rsidRDefault="008547CD" w:rsidP="009068DB">
      <w:pPr>
        <w:pStyle w:val="NumberList1"/>
        <w:ind w:left="720" w:firstLine="0"/>
      </w:pPr>
      <w:r>
        <w:t>4</w:t>
      </w:r>
      <w:r w:rsidR="00DA0AD4">
        <w:t xml:space="preserve">.  Monitor and </w:t>
      </w:r>
      <w:r w:rsidR="00932B46">
        <w:t>evaluat</w:t>
      </w:r>
      <w:r w:rsidR="00F25D67">
        <w:t>e</w:t>
      </w:r>
      <w:r w:rsidR="00932B46">
        <w:t xml:space="preserve"> </w:t>
      </w:r>
      <w:r w:rsidR="00131EE0">
        <w:t xml:space="preserve">the </w:t>
      </w:r>
      <w:r w:rsidR="00FD23C6">
        <w:t>Saw Program</w:t>
      </w:r>
      <w:r w:rsidR="00DA0AD4">
        <w:t xml:space="preserve"> </w:t>
      </w:r>
      <w:r w:rsidR="00036ECB">
        <w:t>in</w:t>
      </w:r>
      <w:r w:rsidR="00B16020">
        <w:t xml:space="preserve"> their </w:t>
      </w:r>
      <w:r w:rsidR="00036ECB">
        <w:t>jurisdiction</w:t>
      </w:r>
      <w:r w:rsidR="00B16020">
        <w:t xml:space="preserve"> </w:t>
      </w:r>
      <w:r w:rsidR="00DA0AD4">
        <w:t xml:space="preserve">in accordance with </w:t>
      </w:r>
      <w:r w:rsidR="00466B68">
        <w:br w:type="textWrapping" w:clear="all"/>
      </w:r>
      <w:r w:rsidR="001E5D17">
        <w:t xml:space="preserve">FSM </w:t>
      </w:r>
      <w:r w:rsidR="00632D1F" w:rsidRPr="00632D1F">
        <w:t>2358.</w:t>
      </w:r>
      <w:r w:rsidR="000B229D">
        <w:t>3</w:t>
      </w:r>
      <w:r w:rsidR="00E24919">
        <w:t>.</w:t>
      </w:r>
      <w:bookmarkStart w:id="991" w:name="_Toc350504220"/>
      <w:bookmarkStart w:id="992" w:name="_Toc224956642"/>
      <w:bookmarkStart w:id="993" w:name="_Toc264369246"/>
    </w:p>
    <w:p w14:paraId="3016D6F0" w14:textId="52F025EB" w:rsidR="009F1134" w:rsidRPr="003C516C" w:rsidRDefault="00D04ED7" w:rsidP="003C516C">
      <w:pPr>
        <w:pStyle w:val="Heading3"/>
      </w:pPr>
      <w:bookmarkStart w:id="994" w:name="_Toc456689433"/>
      <w:r w:rsidRPr="003C516C">
        <w:t>2358.</w:t>
      </w:r>
      <w:r w:rsidR="009F1134" w:rsidRPr="003C516C">
        <w:t>04</w:t>
      </w:r>
      <w:r w:rsidR="00A0622F" w:rsidRPr="003C516C">
        <w:t>l</w:t>
      </w:r>
      <w:r w:rsidR="00AA4A6B">
        <w:t xml:space="preserve"> </w:t>
      </w:r>
      <w:r w:rsidR="00FB60F7" w:rsidRPr="00FB60F7">
        <w:t>–</w:t>
      </w:r>
      <w:r w:rsidR="00AA4A6B">
        <w:t xml:space="preserve"> </w:t>
      </w:r>
      <w:r w:rsidR="001A567A">
        <w:t>Sawyer Evaluator</w:t>
      </w:r>
      <w:r w:rsidR="009F1134" w:rsidRPr="003C516C">
        <w:t>s</w:t>
      </w:r>
      <w:bookmarkEnd w:id="991"/>
      <w:bookmarkEnd w:id="994"/>
    </w:p>
    <w:p w14:paraId="20CBC044" w14:textId="3FD3CA8A" w:rsidR="00DE3417" w:rsidRPr="00DE3417" w:rsidRDefault="004D489B" w:rsidP="004B744F">
      <w:pPr>
        <w:pStyle w:val="NumberList1"/>
        <w:ind w:firstLine="0"/>
      </w:pPr>
      <w:r>
        <w:t xml:space="preserve">It is the responsibility of the </w:t>
      </w:r>
      <w:r w:rsidR="002E7108">
        <w:t>s</w:t>
      </w:r>
      <w:r w:rsidR="00C405A7">
        <w:t>awyer</w:t>
      </w:r>
      <w:r w:rsidR="00C30E52">
        <w:t xml:space="preserve"> </w:t>
      </w:r>
      <w:r w:rsidR="002E7108">
        <w:t>e</w:t>
      </w:r>
      <w:r w:rsidR="00C30E52">
        <w:t>valuator</w:t>
      </w:r>
      <w:r w:rsidR="00DE3417">
        <w:t xml:space="preserve">s </w:t>
      </w:r>
      <w:r>
        <w:t>to</w:t>
      </w:r>
      <w:r w:rsidR="00DE3417">
        <w:t>:</w:t>
      </w:r>
    </w:p>
    <w:p w14:paraId="501FDF91" w14:textId="5341ABF4" w:rsidR="007B21D8" w:rsidRDefault="00960C3A" w:rsidP="00960C3A">
      <w:pPr>
        <w:pStyle w:val="NumberList1"/>
        <w:ind w:left="720" w:firstLine="0"/>
        <w:rPr>
          <w:color w:val="000000" w:themeColor="text1"/>
        </w:rPr>
      </w:pPr>
      <w:r>
        <w:rPr>
          <w:color w:val="000000"/>
        </w:rPr>
        <w:t xml:space="preserve">1.  </w:t>
      </w:r>
      <w:r w:rsidR="00932B46">
        <w:rPr>
          <w:color w:val="000000"/>
        </w:rPr>
        <w:t>Evaluat</w:t>
      </w:r>
      <w:r w:rsidR="004D489B">
        <w:rPr>
          <w:color w:val="000000"/>
        </w:rPr>
        <w:t>e</w:t>
      </w:r>
      <w:r w:rsidR="00932B46">
        <w:rPr>
          <w:color w:val="000000"/>
        </w:rPr>
        <w:t xml:space="preserve"> </w:t>
      </w:r>
      <w:r w:rsidR="001869B9">
        <w:rPr>
          <w:color w:val="000000"/>
        </w:rPr>
        <w:t xml:space="preserve">and </w:t>
      </w:r>
      <w:r w:rsidR="00932B46">
        <w:rPr>
          <w:color w:val="000000"/>
        </w:rPr>
        <w:t>reevaluat</w:t>
      </w:r>
      <w:r w:rsidR="004D489B">
        <w:rPr>
          <w:color w:val="000000"/>
        </w:rPr>
        <w:t>e</w:t>
      </w:r>
      <w:r w:rsidR="00932B46">
        <w:rPr>
          <w:color w:val="000000"/>
        </w:rPr>
        <w:t xml:space="preserve"> </w:t>
      </w:r>
      <w:r w:rsidR="00D464A6">
        <w:rPr>
          <w:color w:val="000000"/>
        </w:rPr>
        <w:t>s</w:t>
      </w:r>
      <w:r w:rsidR="00C405A7">
        <w:rPr>
          <w:color w:val="000000"/>
        </w:rPr>
        <w:t>awyer</w:t>
      </w:r>
      <w:r w:rsidR="00F2225A">
        <w:rPr>
          <w:color w:val="000000"/>
        </w:rPr>
        <w:t>s’</w:t>
      </w:r>
      <w:r w:rsidR="00765869">
        <w:rPr>
          <w:color w:val="000000"/>
        </w:rPr>
        <w:t xml:space="preserve"> </w:t>
      </w:r>
      <w:r w:rsidR="007B21D8" w:rsidRPr="00B5667C">
        <w:rPr>
          <w:color w:val="000000"/>
        </w:rPr>
        <w:t xml:space="preserve">proficiency </w:t>
      </w:r>
      <w:r w:rsidR="00F2225A">
        <w:rPr>
          <w:color w:val="000000"/>
        </w:rPr>
        <w:t>in the field</w:t>
      </w:r>
      <w:r w:rsidR="00932B46">
        <w:rPr>
          <w:color w:val="000000"/>
        </w:rPr>
        <w:t xml:space="preserve"> us</w:t>
      </w:r>
      <w:r w:rsidR="00D464A6">
        <w:rPr>
          <w:color w:val="000000"/>
        </w:rPr>
        <w:t>ing</w:t>
      </w:r>
      <w:r w:rsidR="00932B46">
        <w:rPr>
          <w:color w:val="000000"/>
        </w:rPr>
        <w:t xml:space="preserve"> </w:t>
      </w:r>
      <w:r w:rsidR="00D464A6">
        <w:rPr>
          <w:color w:val="000000"/>
        </w:rPr>
        <w:t xml:space="preserve">the </w:t>
      </w:r>
      <w:r w:rsidR="001A567A">
        <w:rPr>
          <w:color w:val="000000"/>
        </w:rPr>
        <w:t xml:space="preserve">Sawyer </w:t>
      </w:r>
      <w:r w:rsidR="00E10DCD">
        <w:rPr>
          <w:color w:val="000000"/>
        </w:rPr>
        <w:t>Training and Field Evaluation</w:t>
      </w:r>
      <w:r w:rsidR="00932B46">
        <w:rPr>
          <w:color w:val="000000"/>
        </w:rPr>
        <w:t xml:space="preserve"> form</w:t>
      </w:r>
      <w:r w:rsidR="007B21D8">
        <w:rPr>
          <w:b/>
          <w:color w:val="008000"/>
        </w:rPr>
        <w:t xml:space="preserve"> </w:t>
      </w:r>
      <w:r w:rsidR="007B21D8" w:rsidRPr="002653F0">
        <w:rPr>
          <w:color w:val="000000"/>
        </w:rPr>
        <w:t>(</w:t>
      </w:r>
      <w:r w:rsidR="007B21D8">
        <w:rPr>
          <w:color w:val="000000"/>
        </w:rPr>
        <w:t>FSM 2358.3</w:t>
      </w:r>
      <w:r w:rsidR="00F2225A">
        <w:rPr>
          <w:color w:val="000000"/>
        </w:rPr>
        <w:t>,</w:t>
      </w:r>
      <w:r w:rsidR="007B21D8">
        <w:rPr>
          <w:color w:val="000000"/>
        </w:rPr>
        <w:t xml:space="preserve"> </w:t>
      </w:r>
      <w:r w:rsidR="00F2225A">
        <w:rPr>
          <w:color w:val="000000"/>
        </w:rPr>
        <w:t>e</w:t>
      </w:r>
      <w:r w:rsidR="007B21D8">
        <w:rPr>
          <w:color w:val="000000"/>
        </w:rPr>
        <w:t>x</w:t>
      </w:r>
      <w:r w:rsidR="00F2225A">
        <w:rPr>
          <w:color w:val="000000"/>
        </w:rPr>
        <w:t>.</w:t>
      </w:r>
      <w:r w:rsidR="007B21D8">
        <w:rPr>
          <w:color w:val="000000"/>
        </w:rPr>
        <w:t xml:space="preserve"> </w:t>
      </w:r>
      <w:r w:rsidR="007B21D8" w:rsidRPr="00E64293">
        <w:t>0</w:t>
      </w:r>
      <w:r w:rsidR="003A1EA0">
        <w:t>3 and 04</w:t>
      </w:r>
      <w:r w:rsidR="007B21D8" w:rsidRPr="005237BA">
        <w:rPr>
          <w:color w:val="000000" w:themeColor="text1"/>
        </w:rPr>
        <w:t xml:space="preserve">) and assist </w:t>
      </w:r>
      <w:r w:rsidR="00FD23C6">
        <w:rPr>
          <w:color w:val="000000" w:themeColor="text1"/>
        </w:rPr>
        <w:t>Saw Program</w:t>
      </w:r>
      <w:r w:rsidR="007B21D8">
        <w:t xml:space="preserve"> </w:t>
      </w:r>
      <w:r w:rsidR="007B21D8" w:rsidRPr="005237BA">
        <w:rPr>
          <w:color w:val="000000" w:themeColor="text1"/>
        </w:rPr>
        <w:t>Coordinators in their jurisdiction.</w:t>
      </w:r>
    </w:p>
    <w:p w14:paraId="742EC43F" w14:textId="26855BDB" w:rsidR="009F1134" w:rsidRDefault="00CE68FF" w:rsidP="00960C3A">
      <w:pPr>
        <w:pStyle w:val="NumberList1"/>
        <w:ind w:left="720" w:firstLine="0"/>
        <w:rPr>
          <w:color w:val="000000"/>
        </w:rPr>
      </w:pPr>
      <w:r>
        <w:rPr>
          <w:color w:val="000000"/>
        </w:rPr>
        <w:t>2</w:t>
      </w:r>
      <w:r w:rsidR="00960C3A">
        <w:rPr>
          <w:color w:val="000000"/>
        </w:rPr>
        <w:t xml:space="preserve">.  </w:t>
      </w:r>
      <w:r w:rsidR="0071641E" w:rsidRPr="00D176F1">
        <w:rPr>
          <w:color w:val="000000"/>
        </w:rPr>
        <w:t>Sign</w:t>
      </w:r>
      <w:r w:rsidR="009F1134" w:rsidRPr="00D176F1">
        <w:rPr>
          <w:color w:val="000000"/>
        </w:rPr>
        <w:t xml:space="preserve"> </w:t>
      </w:r>
      <w:r>
        <w:rPr>
          <w:color w:val="000000"/>
        </w:rPr>
        <w:t xml:space="preserve">the </w:t>
      </w:r>
      <w:r w:rsidR="001A567A">
        <w:rPr>
          <w:color w:val="000000"/>
        </w:rPr>
        <w:t xml:space="preserve">Sawyer </w:t>
      </w:r>
      <w:r>
        <w:rPr>
          <w:color w:val="000000"/>
        </w:rPr>
        <w:t>Training and Field Evaluation form</w:t>
      </w:r>
      <w:r>
        <w:rPr>
          <w:b/>
          <w:color w:val="008000"/>
        </w:rPr>
        <w:t xml:space="preserve"> </w:t>
      </w:r>
      <w:r w:rsidRPr="002653F0">
        <w:rPr>
          <w:color w:val="000000"/>
        </w:rPr>
        <w:t>(</w:t>
      </w:r>
      <w:r>
        <w:rPr>
          <w:color w:val="000000"/>
        </w:rPr>
        <w:t xml:space="preserve">FSM 2358.3, ex. </w:t>
      </w:r>
      <w:r w:rsidRPr="00E64293">
        <w:t>0</w:t>
      </w:r>
      <w:r>
        <w:t>3 and 04</w:t>
      </w:r>
      <w:r w:rsidRPr="005237BA">
        <w:rPr>
          <w:color w:val="000000" w:themeColor="text1"/>
        </w:rPr>
        <w:t>)</w:t>
      </w:r>
      <w:r>
        <w:rPr>
          <w:color w:val="000000" w:themeColor="text1"/>
        </w:rPr>
        <w:t xml:space="preserve"> </w:t>
      </w:r>
      <w:r w:rsidR="009F1134" w:rsidRPr="00D176F1">
        <w:rPr>
          <w:color w:val="000000"/>
        </w:rPr>
        <w:t xml:space="preserve">as </w:t>
      </w:r>
      <w:r w:rsidR="00121A91">
        <w:rPr>
          <w:color w:val="000000"/>
        </w:rPr>
        <w:t xml:space="preserve">the </w:t>
      </w:r>
      <w:r w:rsidR="00FA0E2E">
        <w:rPr>
          <w:color w:val="000000"/>
        </w:rPr>
        <w:t>s</w:t>
      </w:r>
      <w:r w:rsidR="001A567A">
        <w:rPr>
          <w:color w:val="000000"/>
        </w:rPr>
        <w:t xml:space="preserve">awyer </w:t>
      </w:r>
      <w:r w:rsidR="00FA0E2E">
        <w:rPr>
          <w:color w:val="000000"/>
        </w:rPr>
        <w:t>e</w:t>
      </w:r>
      <w:r w:rsidR="001A567A">
        <w:rPr>
          <w:color w:val="000000"/>
        </w:rPr>
        <w:t>valuator</w:t>
      </w:r>
      <w:r w:rsidR="009F1134" w:rsidRPr="00D176F1">
        <w:rPr>
          <w:color w:val="000000"/>
        </w:rPr>
        <w:t xml:space="preserve"> for </w:t>
      </w:r>
      <w:r w:rsidR="005A196A">
        <w:rPr>
          <w:color w:val="000000"/>
        </w:rPr>
        <w:t>s</w:t>
      </w:r>
      <w:r w:rsidR="00C405A7">
        <w:rPr>
          <w:color w:val="000000"/>
        </w:rPr>
        <w:t>awyer</w:t>
      </w:r>
      <w:r w:rsidR="00A5295A" w:rsidRPr="00D176F1">
        <w:rPr>
          <w:color w:val="000000"/>
        </w:rPr>
        <w:t>s</w:t>
      </w:r>
      <w:r w:rsidR="006B7DBF" w:rsidRPr="00D176F1">
        <w:rPr>
          <w:color w:val="000000"/>
        </w:rPr>
        <w:t xml:space="preserve"> </w:t>
      </w:r>
      <w:r w:rsidR="00932B46">
        <w:rPr>
          <w:color w:val="000000"/>
        </w:rPr>
        <w:t>that are</w:t>
      </w:r>
      <w:r w:rsidR="00D176F1">
        <w:rPr>
          <w:color w:val="000000"/>
        </w:rPr>
        <w:t xml:space="preserve"> </w:t>
      </w:r>
      <w:r w:rsidR="006B7DBF" w:rsidRPr="00D176F1">
        <w:rPr>
          <w:color w:val="000000"/>
        </w:rPr>
        <w:t>determined to have</w:t>
      </w:r>
      <w:r w:rsidR="009F1134" w:rsidRPr="00D176F1">
        <w:rPr>
          <w:color w:val="000000"/>
        </w:rPr>
        <w:t xml:space="preserve"> satisfactorily met the requirements for </w:t>
      </w:r>
      <w:r w:rsidR="00FA0E2E">
        <w:rPr>
          <w:color w:val="000000"/>
        </w:rPr>
        <w:t>the safe use of</w:t>
      </w:r>
      <w:r w:rsidR="009F1134" w:rsidRPr="00D176F1">
        <w:rPr>
          <w:color w:val="000000"/>
        </w:rPr>
        <w:t xml:space="preserve"> saws</w:t>
      </w:r>
      <w:r w:rsidR="00EA41DE" w:rsidRPr="00D176F1">
        <w:rPr>
          <w:color w:val="000000"/>
        </w:rPr>
        <w:t xml:space="preserve"> </w:t>
      </w:r>
      <w:r w:rsidR="00D176F1">
        <w:rPr>
          <w:color w:val="000000"/>
        </w:rPr>
        <w:t>and recommend</w:t>
      </w:r>
      <w:r w:rsidR="00075DBF">
        <w:rPr>
          <w:color w:val="000000"/>
        </w:rPr>
        <w:t xml:space="preserve"> them</w:t>
      </w:r>
      <w:r w:rsidR="00D176F1">
        <w:rPr>
          <w:color w:val="000000"/>
        </w:rPr>
        <w:t xml:space="preserve"> for </w:t>
      </w:r>
      <w:r w:rsidR="00075DBF">
        <w:rPr>
          <w:color w:val="000000"/>
        </w:rPr>
        <w:t>certification</w:t>
      </w:r>
      <w:r w:rsidR="00D176F1">
        <w:rPr>
          <w:color w:val="000000"/>
        </w:rPr>
        <w:t xml:space="preserve"> by the</w:t>
      </w:r>
      <w:r w:rsidR="000F5CB2" w:rsidRPr="00D176F1">
        <w:rPr>
          <w:color w:val="000000"/>
        </w:rPr>
        <w:t xml:space="preserve"> </w:t>
      </w:r>
      <w:r w:rsidR="00466B68">
        <w:rPr>
          <w:color w:val="000000"/>
        </w:rPr>
        <w:t>c</w:t>
      </w:r>
      <w:r w:rsidR="00C30E52">
        <w:rPr>
          <w:color w:val="000000"/>
        </w:rPr>
        <w:t xml:space="preserve">ertifying </w:t>
      </w:r>
      <w:r w:rsidR="00466B68">
        <w:rPr>
          <w:color w:val="000000"/>
        </w:rPr>
        <w:t>o</w:t>
      </w:r>
      <w:r w:rsidR="00C30E52">
        <w:rPr>
          <w:color w:val="000000"/>
        </w:rPr>
        <w:t>fficial</w:t>
      </w:r>
      <w:r w:rsidR="009F1134" w:rsidRPr="00D176F1">
        <w:rPr>
          <w:color w:val="000000"/>
        </w:rPr>
        <w:t>.</w:t>
      </w:r>
    </w:p>
    <w:p w14:paraId="097AD468" w14:textId="79F026E8" w:rsidR="00CE68FF" w:rsidRDefault="00CE68FF" w:rsidP="00CE68FF">
      <w:pPr>
        <w:pStyle w:val="NumberList1"/>
        <w:ind w:left="720" w:firstLine="0"/>
        <w:rPr>
          <w:color w:val="000000" w:themeColor="text1"/>
        </w:rPr>
      </w:pPr>
      <w:r>
        <w:t xml:space="preserve">3.  </w:t>
      </w:r>
      <w:r w:rsidRPr="00D176F1">
        <w:t>Input</w:t>
      </w:r>
      <w:r>
        <w:t xml:space="preserve"> information from</w:t>
      </w:r>
      <w:r w:rsidRPr="00D176F1">
        <w:t xml:space="preserve"> </w:t>
      </w:r>
      <w:r w:rsidR="001A567A">
        <w:t xml:space="preserve">Sawyer </w:t>
      </w:r>
      <w:r w:rsidRPr="00D176F1">
        <w:t>Training and Field Evaluation forms (</w:t>
      </w:r>
      <w:r w:rsidRPr="00D176F1">
        <w:rPr>
          <w:color w:val="000000"/>
        </w:rPr>
        <w:t>FSM 2358.3</w:t>
      </w:r>
      <w:r>
        <w:rPr>
          <w:color w:val="000000"/>
        </w:rPr>
        <w:t>,</w:t>
      </w:r>
      <w:r w:rsidRPr="00D176F1">
        <w:rPr>
          <w:color w:val="000000"/>
        </w:rPr>
        <w:t xml:space="preserve"> </w:t>
      </w:r>
      <w:r w:rsidR="00466B68">
        <w:rPr>
          <w:color w:val="000000"/>
        </w:rPr>
        <w:br w:type="textWrapping" w:clear="all"/>
      </w:r>
      <w:r>
        <w:rPr>
          <w:color w:val="000000"/>
        </w:rPr>
        <w:t>e</w:t>
      </w:r>
      <w:r w:rsidRPr="00D176F1">
        <w:rPr>
          <w:color w:val="000000"/>
        </w:rPr>
        <w:t>x</w:t>
      </w:r>
      <w:r>
        <w:rPr>
          <w:color w:val="000000"/>
        </w:rPr>
        <w:t>.</w:t>
      </w:r>
      <w:r w:rsidRPr="00D176F1">
        <w:rPr>
          <w:color w:val="000000"/>
        </w:rPr>
        <w:t xml:space="preserve"> </w:t>
      </w:r>
      <w:r w:rsidRPr="00D176F1">
        <w:t>03 and 04</w:t>
      </w:r>
      <w:r w:rsidRPr="00D176F1">
        <w:rPr>
          <w:color w:val="000000" w:themeColor="text1"/>
        </w:rPr>
        <w:t>)</w:t>
      </w:r>
      <w:r w:rsidRPr="00D176F1">
        <w:t xml:space="preserve"> into the National </w:t>
      </w:r>
      <w:r w:rsidR="001A567A">
        <w:t xml:space="preserve">Sawyer </w:t>
      </w:r>
      <w:r w:rsidRPr="00D176F1">
        <w:t>Certification Database</w:t>
      </w:r>
      <w:r>
        <w:t xml:space="preserve"> when it becomes available</w:t>
      </w:r>
      <w:r w:rsidRPr="00D176F1">
        <w:t>.</w:t>
      </w:r>
    </w:p>
    <w:p w14:paraId="6CFD57D5" w14:textId="72106581" w:rsidR="00243C88" w:rsidRDefault="00243C88" w:rsidP="00960C3A">
      <w:pPr>
        <w:pStyle w:val="NumberList1"/>
        <w:ind w:left="720" w:firstLine="0"/>
        <w:rPr>
          <w:color w:val="000000"/>
        </w:rPr>
      </w:pPr>
      <w:r>
        <w:rPr>
          <w:color w:val="000000"/>
        </w:rPr>
        <w:t xml:space="preserve">4. </w:t>
      </w:r>
      <w:r w:rsidR="007376F2">
        <w:rPr>
          <w:color w:val="000000"/>
        </w:rPr>
        <w:t>Issue</w:t>
      </w:r>
      <w:r>
        <w:rPr>
          <w:color w:val="000000"/>
        </w:rPr>
        <w:t xml:space="preserve"> </w:t>
      </w:r>
      <w:r w:rsidR="00466B68">
        <w:rPr>
          <w:color w:val="000000"/>
        </w:rPr>
        <w:t xml:space="preserve">a National </w:t>
      </w:r>
      <w:r w:rsidR="001A567A">
        <w:rPr>
          <w:color w:val="000000"/>
        </w:rPr>
        <w:t xml:space="preserve">Sawyer </w:t>
      </w:r>
      <w:r>
        <w:rPr>
          <w:color w:val="000000"/>
        </w:rPr>
        <w:t xml:space="preserve">Certification Card to sawyers within 14 days of </w:t>
      </w:r>
      <w:r w:rsidR="00466B68">
        <w:rPr>
          <w:color w:val="000000"/>
        </w:rPr>
        <w:t xml:space="preserve">successfully completing their </w:t>
      </w:r>
      <w:r>
        <w:rPr>
          <w:color w:val="000000"/>
        </w:rPr>
        <w:t>evaluation</w:t>
      </w:r>
      <w:r w:rsidR="00AE0D2B">
        <w:rPr>
          <w:color w:val="000000"/>
        </w:rPr>
        <w:t xml:space="preserve"> (FSM </w:t>
      </w:r>
      <w:r w:rsidR="00AE0D2B" w:rsidRPr="00AE0D2B">
        <w:rPr>
          <w:color w:val="000000"/>
        </w:rPr>
        <w:t>2358.3 – Exhibit 05</w:t>
      </w:r>
      <w:r w:rsidR="00AE0D2B">
        <w:rPr>
          <w:color w:val="000000"/>
        </w:rPr>
        <w:t>)</w:t>
      </w:r>
      <w:r>
        <w:rPr>
          <w:color w:val="000000"/>
        </w:rPr>
        <w:t>.</w:t>
      </w:r>
    </w:p>
    <w:p w14:paraId="2EEC5A42" w14:textId="7BB050F0" w:rsidR="008A01D3" w:rsidRPr="00D176F1" w:rsidRDefault="00243C88" w:rsidP="00960C3A">
      <w:pPr>
        <w:pStyle w:val="NumberList1"/>
        <w:ind w:left="720" w:firstLine="0"/>
        <w:rPr>
          <w:color w:val="000000" w:themeColor="text1"/>
        </w:rPr>
      </w:pPr>
      <w:r>
        <w:rPr>
          <w:color w:val="000000" w:themeColor="text1"/>
        </w:rPr>
        <w:t>5</w:t>
      </w:r>
      <w:r w:rsidR="008A01D3">
        <w:rPr>
          <w:color w:val="000000" w:themeColor="text1"/>
        </w:rPr>
        <w:t xml:space="preserve">. Assist Saw Program Coordinators </w:t>
      </w:r>
      <w:r w:rsidR="00466B68">
        <w:rPr>
          <w:color w:val="000000" w:themeColor="text1"/>
        </w:rPr>
        <w:t xml:space="preserve">in </w:t>
      </w:r>
      <w:r w:rsidR="008A01D3">
        <w:rPr>
          <w:color w:val="000000" w:themeColor="text1"/>
        </w:rPr>
        <w:t>schedul</w:t>
      </w:r>
      <w:r w:rsidR="00466B68">
        <w:rPr>
          <w:color w:val="000000" w:themeColor="text1"/>
        </w:rPr>
        <w:t>ing</w:t>
      </w:r>
      <w:r w:rsidR="008A01D3">
        <w:rPr>
          <w:color w:val="000000" w:themeColor="text1"/>
        </w:rPr>
        <w:t xml:space="preserve"> sawyer training</w:t>
      </w:r>
      <w:r w:rsidR="008B4151">
        <w:rPr>
          <w:color w:val="000000" w:themeColor="text1"/>
        </w:rPr>
        <w:t>.</w:t>
      </w:r>
    </w:p>
    <w:p w14:paraId="09B24F2E" w14:textId="505FA04A" w:rsidR="00E67029" w:rsidRPr="003C516C" w:rsidRDefault="00D04ED7" w:rsidP="003C516C">
      <w:pPr>
        <w:pStyle w:val="Heading3"/>
      </w:pPr>
      <w:bookmarkStart w:id="995" w:name="_Toc350504221"/>
      <w:bookmarkStart w:id="996" w:name="_Toc456689434"/>
      <w:r w:rsidRPr="003C516C">
        <w:t>2358.</w:t>
      </w:r>
      <w:r w:rsidR="00AC6326" w:rsidRPr="003C516C">
        <w:t>04</w:t>
      </w:r>
      <w:r w:rsidR="00AA4A6B">
        <w:t xml:space="preserve">m </w:t>
      </w:r>
      <w:r w:rsidR="00FB60F7" w:rsidRPr="00FB60F7">
        <w:t>–</w:t>
      </w:r>
      <w:r w:rsidR="00AA4A6B">
        <w:t xml:space="preserve"> </w:t>
      </w:r>
      <w:r w:rsidR="00C405A7" w:rsidRPr="003C516C">
        <w:t>Sawyer</w:t>
      </w:r>
      <w:r w:rsidR="00E67029" w:rsidRPr="003C516C">
        <w:t>s</w:t>
      </w:r>
      <w:bookmarkEnd w:id="992"/>
      <w:bookmarkEnd w:id="993"/>
      <w:bookmarkEnd w:id="995"/>
      <w:bookmarkEnd w:id="996"/>
    </w:p>
    <w:p w14:paraId="09B24F2F" w14:textId="26613B6C" w:rsidR="00E56E9C" w:rsidRPr="00C06040" w:rsidRDefault="004D489B" w:rsidP="00E56E9C">
      <w:pPr>
        <w:pStyle w:val="NumberList1"/>
        <w:ind w:firstLine="0"/>
        <w:rPr>
          <w:color w:val="000000"/>
        </w:rPr>
      </w:pPr>
      <w:r>
        <w:t>It is the responsibility of</w:t>
      </w:r>
      <w:r>
        <w:rPr>
          <w:color w:val="000000"/>
        </w:rPr>
        <w:t xml:space="preserve"> the </w:t>
      </w:r>
      <w:r w:rsidR="00F25D67">
        <w:rPr>
          <w:color w:val="000000"/>
        </w:rPr>
        <w:t>s</w:t>
      </w:r>
      <w:r w:rsidR="00C405A7">
        <w:rPr>
          <w:color w:val="000000"/>
        </w:rPr>
        <w:t>awyer</w:t>
      </w:r>
      <w:r w:rsidR="00BC1F2E" w:rsidRPr="00C06040">
        <w:rPr>
          <w:color w:val="000000"/>
        </w:rPr>
        <w:t>s</w:t>
      </w:r>
      <w:r w:rsidR="00E56E9C" w:rsidRPr="00C06040">
        <w:rPr>
          <w:color w:val="000000"/>
        </w:rPr>
        <w:t xml:space="preserve"> </w:t>
      </w:r>
      <w:r>
        <w:rPr>
          <w:color w:val="000000"/>
        </w:rPr>
        <w:t>to</w:t>
      </w:r>
      <w:r w:rsidR="009B6082" w:rsidRPr="00C06040">
        <w:rPr>
          <w:color w:val="000000"/>
        </w:rPr>
        <w:t>:</w:t>
      </w:r>
    </w:p>
    <w:p w14:paraId="09B24F30" w14:textId="54C6E32F" w:rsidR="00E56E9C" w:rsidRPr="001521C0" w:rsidRDefault="00E85378" w:rsidP="008717BC">
      <w:pPr>
        <w:pStyle w:val="NumberList1"/>
        <w:ind w:left="720" w:firstLine="0"/>
        <w:rPr>
          <w:color w:val="000000"/>
        </w:rPr>
      </w:pPr>
      <w:r w:rsidRPr="001521C0">
        <w:rPr>
          <w:color w:val="000000"/>
        </w:rPr>
        <w:t>1.  P</w:t>
      </w:r>
      <w:r w:rsidR="00E56E9C" w:rsidRPr="001521C0">
        <w:rPr>
          <w:color w:val="000000"/>
        </w:rPr>
        <w:t xml:space="preserve">erform all work </w:t>
      </w:r>
      <w:r w:rsidR="00DE3417">
        <w:rPr>
          <w:color w:val="000000"/>
        </w:rPr>
        <w:t>safely and within the scope</w:t>
      </w:r>
      <w:r w:rsidR="00C06040" w:rsidRPr="001521C0">
        <w:rPr>
          <w:color w:val="000000"/>
        </w:rPr>
        <w:t xml:space="preserve"> </w:t>
      </w:r>
      <w:r w:rsidR="00DE3417">
        <w:rPr>
          <w:color w:val="000000"/>
        </w:rPr>
        <w:t xml:space="preserve">of </w:t>
      </w:r>
      <w:r w:rsidR="00E56E9C" w:rsidRPr="001521C0">
        <w:rPr>
          <w:color w:val="000000"/>
        </w:rPr>
        <w:t xml:space="preserve">their current </w:t>
      </w:r>
      <w:r w:rsidR="00933665">
        <w:rPr>
          <w:color w:val="000000"/>
        </w:rPr>
        <w:t>certification</w:t>
      </w:r>
      <w:r w:rsidR="00D74FD1">
        <w:rPr>
          <w:color w:val="000000"/>
        </w:rPr>
        <w:t xml:space="preserve"> a</w:t>
      </w:r>
      <w:r w:rsidR="00C42CDD">
        <w:rPr>
          <w:color w:val="000000"/>
        </w:rPr>
        <w:t>s</w:t>
      </w:r>
      <w:r w:rsidR="00377330">
        <w:rPr>
          <w:color w:val="000000"/>
        </w:rPr>
        <w:t xml:space="preserve"> documented on the</w:t>
      </w:r>
      <w:r w:rsidR="00EA41DE">
        <w:rPr>
          <w:color w:val="000000"/>
        </w:rPr>
        <w:t>ir</w:t>
      </w:r>
      <w:r w:rsidR="00377330">
        <w:rPr>
          <w:color w:val="000000"/>
        </w:rPr>
        <w:t xml:space="preserve"> </w:t>
      </w:r>
      <w:r w:rsidR="00EA41DE">
        <w:rPr>
          <w:color w:val="000000"/>
        </w:rPr>
        <w:t xml:space="preserve">National </w:t>
      </w:r>
      <w:r w:rsidR="001A567A">
        <w:rPr>
          <w:color w:val="000000"/>
        </w:rPr>
        <w:t xml:space="preserve">Sawyer </w:t>
      </w:r>
      <w:r w:rsidR="00377330">
        <w:rPr>
          <w:color w:val="000000"/>
        </w:rPr>
        <w:t>Certification Card</w:t>
      </w:r>
      <w:r w:rsidR="00B43062">
        <w:rPr>
          <w:color w:val="000000"/>
        </w:rPr>
        <w:t xml:space="preserve"> (</w:t>
      </w:r>
      <w:r w:rsidR="00131EE0">
        <w:rPr>
          <w:color w:val="000000"/>
        </w:rPr>
        <w:t xml:space="preserve">FSM </w:t>
      </w:r>
      <w:r w:rsidR="004D6DAF" w:rsidRPr="004D6DAF">
        <w:t>2358.3</w:t>
      </w:r>
      <w:r w:rsidR="000C78B6">
        <w:t>,</w:t>
      </w:r>
      <w:r w:rsidR="004D6DAF" w:rsidRPr="004D6DAF">
        <w:t xml:space="preserve"> </w:t>
      </w:r>
      <w:r w:rsidR="000C78B6">
        <w:t>e</w:t>
      </w:r>
      <w:r w:rsidR="004D6DAF" w:rsidRPr="004D6DAF">
        <w:t>x</w:t>
      </w:r>
      <w:r w:rsidR="000C78B6">
        <w:t>.</w:t>
      </w:r>
      <w:r w:rsidR="00D6119A">
        <w:t xml:space="preserve"> 0</w:t>
      </w:r>
      <w:r w:rsidR="00555D99">
        <w:t>5</w:t>
      </w:r>
      <w:r w:rsidR="00B43062">
        <w:rPr>
          <w:color w:val="000000"/>
        </w:rPr>
        <w:t>)</w:t>
      </w:r>
      <w:r w:rsidR="00E56E9C" w:rsidRPr="001521C0">
        <w:rPr>
          <w:color w:val="000000"/>
        </w:rPr>
        <w:t>.</w:t>
      </w:r>
    </w:p>
    <w:p w14:paraId="09B24F32" w14:textId="7060A2B2" w:rsidR="001521C0" w:rsidRPr="00FD7BAE" w:rsidRDefault="005916E4" w:rsidP="008717BC">
      <w:pPr>
        <w:pStyle w:val="NumberList1"/>
        <w:ind w:left="720" w:firstLine="0"/>
      </w:pPr>
      <w:r>
        <w:t>2</w:t>
      </w:r>
      <w:r w:rsidR="001521C0" w:rsidRPr="00FD7BAE">
        <w:t xml:space="preserve">.  </w:t>
      </w:r>
      <w:r w:rsidR="00A62341">
        <w:t>Maintain</w:t>
      </w:r>
      <w:r w:rsidR="00B976A0">
        <w:t xml:space="preserve"> </w:t>
      </w:r>
      <w:r w:rsidR="00A1510F">
        <w:t>proper</w:t>
      </w:r>
      <w:r w:rsidR="001521C0" w:rsidRPr="00FD7BAE">
        <w:t xml:space="preserve"> </w:t>
      </w:r>
      <w:r w:rsidR="00A1510F">
        <w:t>saws, tools,</w:t>
      </w:r>
      <w:r w:rsidR="001521C0" w:rsidRPr="00FD7BAE">
        <w:t xml:space="preserve"> and accessories</w:t>
      </w:r>
      <w:r w:rsidR="00AB4B1B">
        <w:t xml:space="preserve"> </w:t>
      </w:r>
      <w:r w:rsidR="001521C0" w:rsidRPr="00FD7BAE">
        <w:t>in good repair</w:t>
      </w:r>
      <w:r w:rsidR="00EA41DE">
        <w:t xml:space="preserve"> </w:t>
      </w:r>
      <w:r w:rsidR="001521C0" w:rsidRPr="00FD7BAE">
        <w:t>before starting any sawing assignment</w:t>
      </w:r>
      <w:r w:rsidR="005A196A">
        <w:t xml:space="preserve">, </w:t>
      </w:r>
      <w:r w:rsidR="00932B46">
        <w:t>includ</w:t>
      </w:r>
      <w:r w:rsidR="005A196A">
        <w:t>ing</w:t>
      </w:r>
      <w:r w:rsidR="00932B46">
        <w:t xml:space="preserve"> protect</w:t>
      </w:r>
      <w:r w:rsidR="005A196A">
        <w:t>ing</w:t>
      </w:r>
      <w:r w:rsidR="001521C0" w:rsidRPr="00FD7BAE">
        <w:t xml:space="preserve"> saw</w:t>
      </w:r>
      <w:r w:rsidR="00EA41DE">
        <w:t>s</w:t>
      </w:r>
      <w:r w:rsidR="00A1510F">
        <w:t>,</w:t>
      </w:r>
      <w:r w:rsidR="001521C0" w:rsidRPr="00FD7BAE">
        <w:t xml:space="preserve"> </w:t>
      </w:r>
      <w:r w:rsidR="005237BA">
        <w:t>tools</w:t>
      </w:r>
      <w:r w:rsidR="00A1510F">
        <w:t>, and accessories</w:t>
      </w:r>
      <w:r w:rsidR="005237BA">
        <w:t xml:space="preserve"> </w:t>
      </w:r>
      <w:r w:rsidR="001521C0" w:rsidRPr="00FD7BAE">
        <w:t xml:space="preserve">from damage </w:t>
      </w:r>
      <w:r w:rsidR="00A1510F">
        <w:t>during</w:t>
      </w:r>
      <w:r w:rsidR="001521C0" w:rsidRPr="00FD7BAE">
        <w:t xml:space="preserve"> transport or use.</w:t>
      </w:r>
    </w:p>
    <w:p w14:paraId="09B24F33" w14:textId="43610AB8" w:rsidR="00B976A0" w:rsidRDefault="005916E4" w:rsidP="00B976A0">
      <w:pPr>
        <w:pStyle w:val="NumberList1"/>
        <w:ind w:left="720" w:firstLine="0"/>
      </w:pPr>
      <w:r>
        <w:t>3</w:t>
      </w:r>
      <w:r w:rsidR="001521C0" w:rsidRPr="00FD7BAE">
        <w:t xml:space="preserve">.  </w:t>
      </w:r>
      <w:r w:rsidR="00B976A0">
        <w:t xml:space="preserve">Notify their </w:t>
      </w:r>
      <w:r w:rsidR="00466B68">
        <w:t>f</w:t>
      </w:r>
      <w:r w:rsidR="001A62B2">
        <w:t>irst-</w:t>
      </w:r>
      <w:r w:rsidR="00466B68">
        <w:t>l</w:t>
      </w:r>
      <w:r w:rsidR="001A62B2">
        <w:t xml:space="preserve">ine </w:t>
      </w:r>
      <w:r w:rsidR="00466B68">
        <w:t>s</w:t>
      </w:r>
      <w:r w:rsidR="001A62B2">
        <w:t>upervisor</w:t>
      </w:r>
      <w:r w:rsidR="00B976A0" w:rsidRPr="00FD7BAE">
        <w:t xml:space="preserve"> or </w:t>
      </w:r>
      <w:r w:rsidR="00FD23C6">
        <w:t>Saw Program</w:t>
      </w:r>
      <w:r w:rsidR="00DE29AD">
        <w:t xml:space="preserve"> </w:t>
      </w:r>
      <w:r w:rsidR="00B976A0">
        <w:t>Coordinator</w:t>
      </w:r>
      <w:r w:rsidR="00B976A0" w:rsidRPr="00FD7BAE">
        <w:t xml:space="preserve"> of any sawing </w:t>
      </w:r>
      <w:r w:rsidR="00B976A0">
        <w:t xml:space="preserve">assignment that they are not comfortable performing or that is </w:t>
      </w:r>
      <w:r w:rsidR="00A1510F">
        <w:t>beyond</w:t>
      </w:r>
      <w:r w:rsidR="00A1510F" w:rsidRPr="00FD7BAE">
        <w:t xml:space="preserve"> </w:t>
      </w:r>
      <w:r w:rsidR="00B976A0" w:rsidRPr="00FD7BAE">
        <w:t>their ability to perform.</w:t>
      </w:r>
    </w:p>
    <w:p w14:paraId="1041884A" w14:textId="775AB41B" w:rsidR="00DE3417" w:rsidRDefault="005916E4" w:rsidP="00ED1F9F">
      <w:pPr>
        <w:pStyle w:val="NumberList1"/>
        <w:ind w:left="720" w:firstLine="0"/>
        <w:rPr>
          <w:color w:val="000000"/>
        </w:rPr>
      </w:pPr>
      <w:r>
        <w:t>4</w:t>
      </w:r>
      <w:r w:rsidR="00DE3417" w:rsidRPr="00820D4B">
        <w:t xml:space="preserve">.  </w:t>
      </w:r>
      <w:r w:rsidR="00DE3417">
        <w:t xml:space="preserve">Maintain </w:t>
      </w:r>
      <w:r w:rsidR="00DE3417" w:rsidRPr="00820D4B">
        <w:t>records</w:t>
      </w:r>
      <w:r w:rsidR="00DE3417">
        <w:rPr>
          <w:color w:val="000000"/>
        </w:rPr>
        <w:t xml:space="preserve"> of all </w:t>
      </w:r>
      <w:r w:rsidR="00932B46">
        <w:rPr>
          <w:color w:val="000000"/>
        </w:rPr>
        <w:t xml:space="preserve">completed </w:t>
      </w:r>
      <w:r w:rsidR="00FA0E2E">
        <w:rPr>
          <w:color w:val="000000"/>
        </w:rPr>
        <w:t>s</w:t>
      </w:r>
      <w:r w:rsidR="001A567A">
        <w:rPr>
          <w:color w:val="000000"/>
        </w:rPr>
        <w:t xml:space="preserve">awyer </w:t>
      </w:r>
      <w:r w:rsidR="00DE3417">
        <w:rPr>
          <w:color w:val="000000"/>
        </w:rPr>
        <w:t xml:space="preserve">training and </w:t>
      </w:r>
      <w:r w:rsidR="007376F2">
        <w:rPr>
          <w:color w:val="000000"/>
        </w:rPr>
        <w:t xml:space="preserve">renew </w:t>
      </w:r>
      <w:r w:rsidR="00DF295B">
        <w:rPr>
          <w:color w:val="000000"/>
        </w:rPr>
        <w:t>required</w:t>
      </w:r>
      <w:r w:rsidR="007376F2">
        <w:rPr>
          <w:color w:val="000000"/>
        </w:rPr>
        <w:t xml:space="preserve"> prerequisite </w:t>
      </w:r>
      <w:r w:rsidR="00DE3417">
        <w:rPr>
          <w:color w:val="000000"/>
        </w:rPr>
        <w:t xml:space="preserve">certifications </w:t>
      </w:r>
      <w:r w:rsidR="00DF295B">
        <w:rPr>
          <w:color w:val="000000"/>
        </w:rPr>
        <w:t>(</w:t>
      </w:r>
      <w:r w:rsidR="00DF295B">
        <w:t xml:space="preserve">first aid and </w:t>
      </w:r>
      <w:r w:rsidR="00DF295B" w:rsidRPr="00D32E9C">
        <w:t>CPR</w:t>
      </w:r>
      <w:r w:rsidR="00DF295B">
        <w:t xml:space="preserve"> </w:t>
      </w:r>
      <w:r w:rsidR="00DF295B" w:rsidRPr="00D32E9C">
        <w:t>training</w:t>
      </w:r>
      <w:r w:rsidR="00DF295B">
        <w:t>)</w:t>
      </w:r>
      <w:r w:rsidR="00DF295B" w:rsidRPr="00D32E9C">
        <w:t xml:space="preserve"> </w:t>
      </w:r>
      <w:r w:rsidR="007376F2">
        <w:rPr>
          <w:color w:val="000000"/>
        </w:rPr>
        <w:t xml:space="preserve">as needed to </w:t>
      </w:r>
      <w:r w:rsidR="00DF295B">
        <w:rPr>
          <w:color w:val="000000"/>
        </w:rPr>
        <w:t xml:space="preserve">keep </w:t>
      </w:r>
      <w:r w:rsidR="00FA0E2E">
        <w:rPr>
          <w:color w:val="000000"/>
        </w:rPr>
        <w:t>s</w:t>
      </w:r>
      <w:r w:rsidR="001A567A">
        <w:rPr>
          <w:color w:val="000000"/>
        </w:rPr>
        <w:t xml:space="preserve">awyer </w:t>
      </w:r>
      <w:r w:rsidR="00DF295B">
        <w:rPr>
          <w:color w:val="000000"/>
        </w:rPr>
        <w:t>certification</w:t>
      </w:r>
      <w:r w:rsidR="00FA0E2E">
        <w:rPr>
          <w:color w:val="000000"/>
        </w:rPr>
        <w:t>s</w:t>
      </w:r>
      <w:r w:rsidR="007376F2">
        <w:rPr>
          <w:color w:val="000000"/>
        </w:rPr>
        <w:t xml:space="preserve"> current</w:t>
      </w:r>
      <w:r w:rsidR="00E46EE5">
        <w:t>.</w:t>
      </w:r>
    </w:p>
    <w:p w14:paraId="2D6A5370" w14:textId="60EA0D73" w:rsidR="0065793E" w:rsidRPr="00ED1F9F" w:rsidRDefault="005916E4" w:rsidP="00ED1F9F">
      <w:pPr>
        <w:pStyle w:val="NumberList1"/>
        <w:ind w:left="720" w:firstLine="0"/>
        <w:rPr>
          <w:color w:val="000000"/>
        </w:rPr>
      </w:pPr>
      <w:r>
        <w:rPr>
          <w:color w:val="000000"/>
        </w:rPr>
        <w:lastRenderedPageBreak/>
        <w:t>5</w:t>
      </w:r>
      <w:r w:rsidR="0065793E">
        <w:rPr>
          <w:color w:val="000000"/>
        </w:rPr>
        <w:t xml:space="preserve">.  Report all saw accidents and </w:t>
      </w:r>
      <w:r w:rsidR="006523EE">
        <w:rPr>
          <w:color w:val="000000"/>
        </w:rPr>
        <w:t xml:space="preserve">near misses </w:t>
      </w:r>
      <w:r w:rsidR="0065793E">
        <w:rPr>
          <w:color w:val="000000"/>
        </w:rPr>
        <w:t xml:space="preserve">to </w:t>
      </w:r>
      <w:r w:rsidR="00A44B50">
        <w:rPr>
          <w:color w:val="000000"/>
        </w:rPr>
        <w:t xml:space="preserve">the </w:t>
      </w:r>
      <w:r w:rsidR="004B4C54">
        <w:rPr>
          <w:color w:val="000000"/>
        </w:rPr>
        <w:t>Forest Service</w:t>
      </w:r>
      <w:r w:rsidR="00FA0E2E">
        <w:rPr>
          <w:color w:val="000000"/>
        </w:rPr>
        <w:t>’s</w:t>
      </w:r>
      <w:r w:rsidR="004B4C54">
        <w:rPr>
          <w:color w:val="000000"/>
        </w:rPr>
        <w:t xml:space="preserve"> </w:t>
      </w:r>
      <w:r w:rsidR="00A44B50">
        <w:rPr>
          <w:color w:val="000000"/>
        </w:rPr>
        <w:t>current safety</w:t>
      </w:r>
      <w:r w:rsidR="009063AF">
        <w:rPr>
          <w:color w:val="000000"/>
        </w:rPr>
        <w:t xml:space="preserve"> reporting system</w:t>
      </w:r>
      <w:r w:rsidR="0065793E">
        <w:rPr>
          <w:color w:val="000000"/>
        </w:rPr>
        <w:t>.</w:t>
      </w:r>
      <w:r w:rsidR="00631778">
        <w:rPr>
          <w:color w:val="000000"/>
        </w:rPr>
        <w:t xml:space="preserve"> </w:t>
      </w:r>
      <w:r w:rsidR="00997E6F">
        <w:rPr>
          <w:color w:val="000000"/>
        </w:rPr>
        <w:t xml:space="preserve"> In cases where multi-agency jurisdiction </w:t>
      </w:r>
      <w:r w:rsidR="00466B68">
        <w:rPr>
          <w:color w:val="000000"/>
        </w:rPr>
        <w:t>exists</w:t>
      </w:r>
      <w:r w:rsidR="00997E6F">
        <w:rPr>
          <w:color w:val="000000"/>
        </w:rPr>
        <w:t xml:space="preserve">, accident reporting responsibility falls on the agency </w:t>
      </w:r>
      <w:r w:rsidR="00B14228">
        <w:rPr>
          <w:color w:val="000000"/>
        </w:rPr>
        <w:t xml:space="preserve">managing </w:t>
      </w:r>
      <w:r w:rsidR="00997E6F">
        <w:rPr>
          <w:color w:val="000000"/>
        </w:rPr>
        <w:t>the sawyer</w:t>
      </w:r>
      <w:r w:rsidR="00B14228">
        <w:rPr>
          <w:color w:val="000000"/>
        </w:rPr>
        <w:t>’s</w:t>
      </w:r>
      <w:r w:rsidR="00997E6F">
        <w:rPr>
          <w:color w:val="000000"/>
        </w:rPr>
        <w:t xml:space="preserve"> volunteer or cooperat</w:t>
      </w:r>
      <w:r w:rsidR="00466B68">
        <w:rPr>
          <w:color w:val="000000"/>
        </w:rPr>
        <w:t>or</w:t>
      </w:r>
      <w:r w:rsidR="00997E6F">
        <w:rPr>
          <w:color w:val="000000"/>
        </w:rPr>
        <w:t xml:space="preserve"> agreement.</w:t>
      </w:r>
    </w:p>
    <w:p w14:paraId="09B24F3A" w14:textId="45ADFD25" w:rsidR="00EA6408" w:rsidRPr="00B9601E" w:rsidRDefault="00D04ED7" w:rsidP="003C516C">
      <w:pPr>
        <w:pStyle w:val="Heading3"/>
      </w:pPr>
      <w:bookmarkStart w:id="997" w:name="_Toc224956643"/>
      <w:bookmarkStart w:id="998" w:name="_Toc264369247"/>
      <w:bookmarkStart w:id="999" w:name="_Toc350504222"/>
      <w:bookmarkStart w:id="1000" w:name="_Toc456689435"/>
      <w:r>
        <w:t>2358.</w:t>
      </w:r>
      <w:r w:rsidR="00E67029" w:rsidRPr="00DA53F7">
        <w:t>05</w:t>
      </w:r>
      <w:r w:rsidR="00AA4A6B">
        <w:t xml:space="preserve"> </w:t>
      </w:r>
      <w:r w:rsidR="00FB60F7" w:rsidRPr="00FB60F7">
        <w:t>–</w:t>
      </w:r>
      <w:r w:rsidR="00AA4A6B">
        <w:t xml:space="preserve"> </w:t>
      </w:r>
      <w:r w:rsidR="00E67029" w:rsidRPr="00DA53F7">
        <w:t>Definitions</w:t>
      </w:r>
      <w:bookmarkEnd w:id="997"/>
      <w:bookmarkEnd w:id="998"/>
      <w:bookmarkEnd w:id="999"/>
      <w:bookmarkEnd w:id="1000"/>
    </w:p>
    <w:p w14:paraId="1E081A2B" w14:textId="74CE0193" w:rsidR="0053539E" w:rsidRDefault="0053539E" w:rsidP="0053539E">
      <w:pPr>
        <w:spacing w:before="240"/>
        <w:ind w:left="720"/>
        <w:rPr>
          <w:rFonts w:eastAsia="MS Mincho"/>
          <w:color w:val="000000"/>
        </w:rPr>
      </w:pPr>
      <w:r>
        <w:rPr>
          <w:rFonts w:eastAsia="MS Mincho"/>
          <w:color w:val="000000"/>
          <w:u w:val="single"/>
        </w:rPr>
        <w:t>Advanced</w:t>
      </w:r>
      <w:r w:rsidRPr="00D04ED7">
        <w:rPr>
          <w:rFonts w:eastAsia="MS Mincho"/>
          <w:color w:val="000000"/>
          <w:u w:val="single"/>
        </w:rPr>
        <w:t xml:space="preserve"> Teaching Method</w:t>
      </w:r>
      <w:r w:rsidR="00D128B2">
        <w:rPr>
          <w:rFonts w:eastAsia="MS Mincho"/>
          <w:color w:val="000000"/>
          <w:u w:val="single"/>
        </w:rPr>
        <w:t xml:space="preserve"> </w:t>
      </w:r>
      <w:r w:rsidR="00CF3027">
        <w:rPr>
          <w:rFonts w:eastAsia="MS Mincho"/>
          <w:color w:val="000000"/>
          <w:u w:val="single"/>
        </w:rPr>
        <w:t>or</w:t>
      </w:r>
      <w:r w:rsidR="00D128B2">
        <w:rPr>
          <w:rFonts w:eastAsia="MS Mincho"/>
          <w:color w:val="000000"/>
          <w:u w:val="single"/>
        </w:rPr>
        <w:t xml:space="preserve"> Technique</w:t>
      </w:r>
      <w:r>
        <w:rPr>
          <w:rFonts w:eastAsia="MS Mincho"/>
          <w:color w:val="000000"/>
        </w:rPr>
        <w:t xml:space="preserve">.  </w:t>
      </w:r>
      <w:r w:rsidR="00CF3027">
        <w:rPr>
          <w:rFonts w:eastAsia="MS Mincho"/>
          <w:color w:val="000000"/>
        </w:rPr>
        <w:t>A m</w:t>
      </w:r>
      <w:r>
        <w:rPr>
          <w:rFonts w:eastAsia="MS Mincho"/>
          <w:color w:val="000000"/>
        </w:rPr>
        <w:t xml:space="preserve">ethod </w:t>
      </w:r>
      <w:r w:rsidR="00CF3027">
        <w:rPr>
          <w:rFonts w:eastAsia="MS Mincho"/>
          <w:color w:val="000000"/>
        </w:rPr>
        <w:t>or</w:t>
      </w:r>
      <w:r w:rsidR="00D128B2">
        <w:rPr>
          <w:rFonts w:eastAsia="MS Mincho"/>
          <w:color w:val="000000"/>
        </w:rPr>
        <w:t xml:space="preserve"> technique </w:t>
      </w:r>
      <w:r>
        <w:rPr>
          <w:rFonts w:eastAsia="MS Mincho"/>
          <w:color w:val="000000"/>
        </w:rPr>
        <w:t>for teaching adult learners that takes into consideration different learning abilities, motivations</w:t>
      </w:r>
      <w:r w:rsidR="00A0439C">
        <w:rPr>
          <w:rFonts w:eastAsia="MS Mincho"/>
          <w:color w:val="000000"/>
        </w:rPr>
        <w:t>,</w:t>
      </w:r>
      <w:r>
        <w:rPr>
          <w:rFonts w:eastAsia="MS Mincho"/>
          <w:color w:val="000000"/>
        </w:rPr>
        <w:t xml:space="preserve"> and life experiences.</w:t>
      </w:r>
    </w:p>
    <w:p w14:paraId="4878CA7E" w14:textId="77777777" w:rsidR="0053539E" w:rsidRDefault="0053539E" w:rsidP="00FC05C7">
      <w:pPr>
        <w:pStyle w:val="axNormal"/>
        <w:ind w:left="720"/>
        <w:rPr>
          <w:rFonts w:ascii="Times New Roman" w:eastAsia="MS Mincho" w:hAnsi="Times New Roman" w:cs="Times New Roman"/>
          <w:u w:val="single"/>
        </w:rPr>
      </w:pPr>
    </w:p>
    <w:p w14:paraId="79E9BF5C" w14:textId="0B0E5D5A" w:rsidR="00FC05C7" w:rsidRPr="00FC05C7" w:rsidRDefault="00D675FF" w:rsidP="00FC05C7">
      <w:pPr>
        <w:pStyle w:val="axNormal"/>
        <w:ind w:left="720"/>
        <w:rPr>
          <w:rFonts w:ascii="Times New Roman" w:hAnsi="Times New Roman" w:cs="Times New Roman"/>
        </w:rPr>
      </w:pPr>
      <w:r w:rsidRPr="00FC05C7">
        <w:rPr>
          <w:rFonts w:ascii="Times New Roman" w:eastAsia="MS Mincho" w:hAnsi="Times New Roman" w:cs="Times New Roman"/>
          <w:u w:val="single"/>
        </w:rPr>
        <w:t xml:space="preserve">A </w:t>
      </w:r>
      <w:r w:rsidR="00C405A7">
        <w:rPr>
          <w:rFonts w:ascii="Times New Roman" w:eastAsia="MS Mincho" w:hAnsi="Times New Roman" w:cs="Times New Roman"/>
          <w:u w:val="single"/>
        </w:rPr>
        <w:t>Sawyer</w:t>
      </w:r>
      <w:r w:rsidRPr="00FC05C7">
        <w:rPr>
          <w:rFonts w:ascii="Times New Roman" w:eastAsia="MS Mincho" w:hAnsi="Times New Roman" w:cs="Times New Roman"/>
        </w:rPr>
        <w:t xml:space="preserve">.  </w:t>
      </w:r>
      <w:r w:rsidR="00CF3027">
        <w:rPr>
          <w:rFonts w:ascii="Times New Roman" w:eastAsia="MS Mincho" w:hAnsi="Times New Roman" w:cs="Times New Roman"/>
        </w:rPr>
        <w:t>A</w:t>
      </w:r>
      <w:r w:rsidR="00D40F28">
        <w:rPr>
          <w:rFonts w:ascii="Times New Roman" w:eastAsia="MS Mincho" w:hAnsi="Times New Roman" w:cs="Times New Roman"/>
        </w:rPr>
        <w:t>n</w:t>
      </w:r>
      <w:r w:rsidR="00CF3027">
        <w:rPr>
          <w:rFonts w:ascii="Times New Roman" w:eastAsia="MS Mincho" w:hAnsi="Times New Roman" w:cs="Times New Roman"/>
        </w:rPr>
        <w:t xml:space="preserve"> </w:t>
      </w:r>
      <w:r w:rsidR="00D40F28">
        <w:rPr>
          <w:rFonts w:ascii="Times New Roman" w:eastAsia="MS Mincho" w:hAnsi="Times New Roman" w:cs="Times New Roman"/>
        </w:rPr>
        <w:t xml:space="preserve">apprentice </w:t>
      </w:r>
      <w:r w:rsidR="00FA0E2E">
        <w:rPr>
          <w:rFonts w:ascii="Times New Roman" w:eastAsia="MS Mincho" w:hAnsi="Times New Roman" w:cs="Times New Roman"/>
        </w:rPr>
        <w:t>s</w:t>
      </w:r>
      <w:r w:rsidR="001A567A">
        <w:rPr>
          <w:rFonts w:ascii="Times New Roman" w:eastAsia="MS Mincho" w:hAnsi="Times New Roman" w:cs="Times New Roman"/>
        </w:rPr>
        <w:t xml:space="preserve">awyer </w:t>
      </w:r>
      <w:r w:rsidR="00CF3027">
        <w:rPr>
          <w:rFonts w:ascii="Times New Roman" w:eastAsia="MS Mincho" w:hAnsi="Times New Roman" w:cs="Times New Roman"/>
        </w:rPr>
        <w:t xml:space="preserve">who may saw only in the least complex situations </w:t>
      </w:r>
      <w:r w:rsidR="005C1203">
        <w:rPr>
          <w:rFonts w:ascii="Times New Roman" w:eastAsia="MS Mincho" w:hAnsi="Times New Roman" w:cs="Times New Roman"/>
        </w:rPr>
        <w:t xml:space="preserve">or, for training purposes, at the next higher level </w:t>
      </w:r>
      <w:r w:rsidR="00CF3027">
        <w:rPr>
          <w:rFonts w:ascii="Times New Roman" w:eastAsia="MS Mincho" w:hAnsi="Times New Roman" w:cs="Times New Roman"/>
        </w:rPr>
        <w:t xml:space="preserve">and </w:t>
      </w:r>
      <w:r w:rsidR="0001557E">
        <w:rPr>
          <w:rFonts w:ascii="Times New Roman" w:eastAsia="MS Mincho" w:hAnsi="Times New Roman" w:cs="Times New Roman"/>
        </w:rPr>
        <w:t>in either case only</w:t>
      </w:r>
      <w:r w:rsidR="00FC05C7" w:rsidRPr="00FC05C7">
        <w:rPr>
          <w:rFonts w:ascii="Times New Roman" w:hAnsi="Times New Roman" w:cs="Times New Roman"/>
        </w:rPr>
        <w:t xml:space="preserve"> </w:t>
      </w:r>
      <w:r w:rsidR="00042007">
        <w:rPr>
          <w:rFonts w:ascii="Times New Roman" w:hAnsi="Times New Roman" w:cs="Times New Roman"/>
        </w:rPr>
        <w:t>under the immediate supervision of</w:t>
      </w:r>
      <w:r w:rsidR="00FC05C7" w:rsidRPr="00FC05C7">
        <w:rPr>
          <w:rFonts w:ascii="Times New Roman" w:hAnsi="Times New Roman" w:cs="Times New Roman"/>
        </w:rPr>
        <w:t xml:space="preserve"> a B </w:t>
      </w:r>
      <w:r w:rsidR="000917EE" w:rsidRPr="00FC05C7">
        <w:rPr>
          <w:rFonts w:ascii="Times New Roman" w:hAnsi="Times New Roman" w:cs="Times New Roman"/>
        </w:rPr>
        <w:t xml:space="preserve">or C </w:t>
      </w:r>
      <w:r w:rsidR="001A567A">
        <w:rPr>
          <w:rFonts w:ascii="Times New Roman" w:hAnsi="Times New Roman" w:cs="Times New Roman"/>
        </w:rPr>
        <w:t xml:space="preserve">Sawyer </w:t>
      </w:r>
      <w:r w:rsidR="00C610BF">
        <w:rPr>
          <w:rFonts w:ascii="Times New Roman" w:hAnsi="Times New Roman" w:cs="Times New Roman"/>
        </w:rPr>
        <w:t xml:space="preserve">qualified to supervise the work </w:t>
      </w:r>
      <w:r w:rsidR="005C1203">
        <w:rPr>
          <w:rFonts w:ascii="Times New Roman" w:hAnsi="Times New Roman" w:cs="Times New Roman"/>
        </w:rPr>
        <w:t>(</w:t>
      </w:r>
      <w:r w:rsidR="00131EE0">
        <w:rPr>
          <w:rFonts w:ascii="Times New Roman" w:hAnsi="Times New Roman" w:cs="Times New Roman"/>
        </w:rPr>
        <w:t xml:space="preserve">FSM </w:t>
      </w:r>
      <w:r w:rsidR="00136163">
        <w:rPr>
          <w:rFonts w:ascii="Times New Roman" w:hAnsi="Times New Roman" w:cs="Times New Roman"/>
        </w:rPr>
        <w:t>2358.1</w:t>
      </w:r>
      <w:r w:rsidR="005C1203">
        <w:rPr>
          <w:rFonts w:ascii="Times New Roman" w:hAnsi="Times New Roman" w:cs="Times New Roman"/>
        </w:rPr>
        <w:t>,</w:t>
      </w:r>
      <w:r w:rsidR="00136163">
        <w:rPr>
          <w:rFonts w:ascii="Times New Roman" w:hAnsi="Times New Roman" w:cs="Times New Roman"/>
        </w:rPr>
        <w:t xml:space="preserve"> </w:t>
      </w:r>
      <w:r w:rsidR="005C1203">
        <w:rPr>
          <w:rFonts w:ascii="Times New Roman" w:hAnsi="Times New Roman" w:cs="Times New Roman"/>
        </w:rPr>
        <w:t>e</w:t>
      </w:r>
      <w:r w:rsidR="00136163">
        <w:rPr>
          <w:rFonts w:ascii="Times New Roman" w:hAnsi="Times New Roman" w:cs="Times New Roman"/>
        </w:rPr>
        <w:t>x</w:t>
      </w:r>
      <w:r w:rsidR="005C1203">
        <w:rPr>
          <w:rFonts w:ascii="Times New Roman" w:hAnsi="Times New Roman" w:cs="Times New Roman"/>
        </w:rPr>
        <w:t>.</w:t>
      </w:r>
      <w:r w:rsidR="00136163">
        <w:rPr>
          <w:rFonts w:ascii="Times New Roman" w:hAnsi="Times New Roman" w:cs="Times New Roman"/>
        </w:rPr>
        <w:t xml:space="preserve"> 0</w:t>
      </w:r>
      <w:r w:rsidR="00555D99">
        <w:rPr>
          <w:rFonts w:ascii="Times New Roman" w:hAnsi="Times New Roman" w:cs="Times New Roman"/>
        </w:rPr>
        <w:t>2</w:t>
      </w:r>
      <w:r w:rsidR="005C1203">
        <w:rPr>
          <w:rFonts w:ascii="Times New Roman" w:hAnsi="Times New Roman" w:cs="Times New Roman"/>
        </w:rPr>
        <w:t>)</w:t>
      </w:r>
      <w:r w:rsidR="00136163">
        <w:rPr>
          <w:rFonts w:ascii="Times New Roman" w:hAnsi="Times New Roman" w:cs="Times New Roman"/>
        </w:rPr>
        <w:t>.</w:t>
      </w:r>
    </w:p>
    <w:p w14:paraId="175F36F8" w14:textId="77777777" w:rsidR="00FC05C7" w:rsidRPr="00FC05C7" w:rsidRDefault="00FC05C7" w:rsidP="00FC05C7">
      <w:pPr>
        <w:pStyle w:val="axNormal"/>
        <w:ind w:left="720"/>
        <w:rPr>
          <w:rFonts w:ascii="Times New Roman" w:hAnsi="Times New Roman" w:cs="Times New Roman"/>
        </w:rPr>
      </w:pPr>
    </w:p>
    <w:p w14:paraId="3F25BD01" w14:textId="7A6FA147" w:rsidR="00757346" w:rsidRPr="0072117D" w:rsidRDefault="00D675FF" w:rsidP="00BF2BCC">
      <w:pPr>
        <w:ind w:left="720"/>
      </w:pPr>
      <w:r w:rsidRPr="0072117D">
        <w:rPr>
          <w:rFonts w:eastAsia="MS Mincho"/>
          <w:u w:val="single"/>
        </w:rPr>
        <w:t xml:space="preserve">B </w:t>
      </w:r>
      <w:r w:rsidR="00FA0E2E">
        <w:rPr>
          <w:rFonts w:eastAsia="MS Mincho"/>
          <w:u w:val="single"/>
        </w:rPr>
        <w:t xml:space="preserve">Sawyer </w:t>
      </w:r>
      <w:r w:rsidR="00155109">
        <w:rPr>
          <w:rFonts w:eastAsia="MS Mincho"/>
          <w:u w:val="single"/>
        </w:rPr>
        <w:t>–</w:t>
      </w:r>
      <w:r w:rsidR="00FA0E2E">
        <w:rPr>
          <w:rFonts w:eastAsia="MS Mincho"/>
          <w:u w:val="single"/>
        </w:rPr>
        <w:t xml:space="preserve"> </w:t>
      </w:r>
      <w:r w:rsidR="00CD64FA">
        <w:rPr>
          <w:rFonts w:eastAsia="MS Mincho"/>
          <w:u w:val="single"/>
        </w:rPr>
        <w:t>Bucking</w:t>
      </w:r>
      <w:r w:rsidR="00993BC8">
        <w:rPr>
          <w:rFonts w:eastAsia="MS Mincho"/>
          <w:u w:val="single"/>
        </w:rPr>
        <w:t xml:space="preserve"> Only</w:t>
      </w:r>
      <w:r w:rsidR="009B2648">
        <w:rPr>
          <w:rFonts w:eastAsia="MS Mincho"/>
          <w:u w:val="single"/>
        </w:rPr>
        <w:t xml:space="preserve"> (not applicable </w:t>
      </w:r>
      <w:r w:rsidR="006B7AD6">
        <w:rPr>
          <w:rFonts w:eastAsia="MS Mincho"/>
          <w:u w:val="single"/>
        </w:rPr>
        <w:t>in the</w:t>
      </w:r>
      <w:r w:rsidR="009B2648">
        <w:rPr>
          <w:rFonts w:eastAsia="MS Mincho"/>
          <w:u w:val="single"/>
        </w:rPr>
        <w:t xml:space="preserve"> fire management </w:t>
      </w:r>
      <w:r w:rsidR="006B7AD6">
        <w:rPr>
          <w:rFonts w:eastAsia="MS Mincho"/>
          <w:u w:val="single"/>
        </w:rPr>
        <w:t>context</w:t>
      </w:r>
      <w:r w:rsidR="009B2648">
        <w:rPr>
          <w:rFonts w:eastAsia="MS Mincho"/>
          <w:u w:val="single"/>
        </w:rPr>
        <w:t>)</w:t>
      </w:r>
      <w:r w:rsidRPr="0072117D">
        <w:rPr>
          <w:rFonts w:eastAsia="MS Mincho"/>
        </w:rPr>
        <w:t>.</w:t>
      </w:r>
      <w:r w:rsidR="0072117D" w:rsidRPr="0072117D">
        <w:rPr>
          <w:rFonts w:eastAsia="MS Mincho"/>
        </w:rPr>
        <w:t xml:space="preserve">  </w:t>
      </w:r>
      <w:r w:rsidR="00C610BF">
        <w:t>A</w:t>
      </w:r>
      <w:r w:rsidR="00D40F28">
        <w:t>n intermediate</w:t>
      </w:r>
      <w:r w:rsidR="00C610BF">
        <w:t xml:space="preserve"> </w:t>
      </w:r>
      <w:r w:rsidR="000C14BF">
        <w:t>s</w:t>
      </w:r>
      <w:r w:rsidR="001A567A">
        <w:t xml:space="preserve">awyer </w:t>
      </w:r>
      <w:r w:rsidR="00C610BF">
        <w:t>who</w:t>
      </w:r>
      <w:r w:rsidR="0072117D" w:rsidRPr="0072117D">
        <w:t xml:space="preserve"> </w:t>
      </w:r>
      <w:r w:rsidR="00136163" w:rsidRPr="0072117D">
        <w:t xml:space="preserve">may </w:t>
      </w:r>
      <w:r w:rsidR="009E2B05">
        <w:t xml:space="preserve">independently </w:t>
      </w:r>
      <w:r w:rsidR="008E5F9A">
        <w:rPr>
          <w:rFonts w:eastAsia="MS Mincho"/>
        </w:rPr>
        <w:t>buck</w:t>
      </w:r>
      <w:r w:rsidR="003D1936">
        <w:rPr>
          <w:rFonts w:eastAsia="MS Mincho"/>
        </w:rPr>
        <w:t xml:space="preserve"> </w:t>
      </w:r>
      <w:r w:rsidR="008E5F9A">
        <w:rPr>
          <w:rFonts w:eastAsia="MS Mincho"/>
        </w:rPr>
        <w:t xml:space="preserve">and limb </w:t>
      </w:r>
      <w:r w:rsidR="00136163" w:rsidRPr="00CA5C5D">
        <w:rPr>
          <w:rFonts w:eastAsia="MS Mincho"/>
        </w:rPr>
        <w:t>any size material in moderately complex situations</w:t>
      </w:r>
      <w:r w:rsidR="00136163">
        <w:rPr>
          <w:rFonts w:eastAsia="MS Mincho"/>
        </w:rPr>
        <w:t xml:space="preserve"> </w:t>
      </w:r>
      <w:r w:rsidR="00C610BF">
        <w:rPr>
          <w:rFonts w:eastAsia="MS Mincho"/>
        </w:rPr>
        <w:t>and</w:t>
      </w:r>
      <w:r w:rsidR="00F727ED">
        <w:rPr>
          <w:rFonts w:eastAsia="MS Mincho"/>
        </w:rPr>
        <w:t xml:space="preserve"> </w:t>
      </w:r>
      <w:r w:rsidR="004A331A">
        <w:rPr>
          <w:rFonts w:eastAsia="MS Mincho"/>
        </w:rPr>
        <w:t xml:space="preserve">who </w:t>
      </w:r>
      <w:r w:rsidR="00143C37" w:rsidRPr="00143C37">
        <w:t xml:space="preserve">may </w:t>
      </w:r>
      <w:r w:rsidR="009B2648">
        <w:t>saw</w:t>
      </w:r>
      <w:r w:rsidR="009B2648" w:rsidRPr="00143C37">
        <w:t xml:space="preserve"> </w:t>
      </w:r>
      <w:r w:rsidR="00143C37" w:rsidRPr="00143C37">
        <w:t>at the next higher level</w:t>
      </w:r>
      <w:r w:rsidR="004A331A">
        <w:t>, but</w:t>
      </w:r>
      <w:r w:rsidR="00143C37" w:rsidRPr="00143C37">
        <w:t xml:space="preserve"> </w:t>
      </w:r>
      <w:r w:rsidR="00326937">
        <w:t xml:space="preserve">only </w:t>
      </w:r>
      <w:r w:rsidR="00143C37" w:rsidRPr="00143C37">
        <w:t xml:space="preserve">under the immediate supervision of a </w:t>
      </w:r>
      <w:r w:rsidR="00FA0E2E">
        <w:t>s</w:t>
      </w:r>
      <w:r w:rsidR="001A567A">
        <w:t xml:space="preserve">awyer </w:t>
      </w:r>
      <w:r w:rsidR="00143C37" w:rsidRPr="00143C37">
        <w:t xml:space="preserve">qualified </w:t>
      </w:r>
      <w:r w:rsidR="00326937">
        <w:t>to supervise the work</w:t>
      </w:r>
      <w:r w:rsidR="00136163">
        <w:t xml:space="preserve"> </w:t>
      </w:r>
      <w:r w:rsidR="00C610BF">
        <w:t>(</w:t>
      </w:r>
      <w:r w:rsidR="00131EE0">
        <w:t xml:space="preserve">FSM </w:t>
      </w:r>
      <w:r w:rsidR="00136163">
        <w:t>2358.1</w:t>
      </w:r>
      <w:r w:rsidR="00C610BF">
        <w:t>,</w:t>
      </w:r>
      <w:r w:rsidR="00136163">
        <w:t xml:space="preserve"> </w:t>
      </w:r>
      <w:r w:rsidR="00D94282">
        <w:br w:type="textWrapping" w:clear="all"/>
      </w:r>
      <w:r w:rsidR="00C610BF">
        <w:t>e</w:t>
      </w:r>
      <w:r w:rsidR="00136163">
        <w:t>x</w:t>
      </w:r>
      <w:r w:rsidR="00C610BF">
        <w:t>.</w:t>
      </w:r>
      <w:r w:rsidR="00136163">
        <w:t xml:space="preserve"> 0</w:t>
      </w:r>
      <w:r w:rsidR="00555D99">
        <w:t>2</w:t>
      </w:r>
      <w:r w:rsidR="00C610BF">
        <w:t>)</w:t>
      </w:r>
      <w:r w:rsidR="00136163">
        <w:t>.</w:t>
      </w:r>
    </w:p>
    <w:p w14:paraId="75D41E60" w14:textId="77777777" w:rsidR="008B4151" w:rsidRDefault="008B4151" w:rsidP="00BF2BCC">
      <w:pPr>
        <w:ind w:left="720"/>
        <w:rPr>
          <w:rFonts w:eastAsia="MS Mincho"/>
          <w:u w:val="single"/>
        </w:rPr>
      </w:pPr>
    </w:p>
    <w:p w14:paraId="42366A3B" w14:textId="31FC38F0" w:rsidR="00757346" w:rsidRPr="00757346" w:rsidRDefault="00757346" w:rsidP="00BF2BCC">
      <w:pPr>
        <w:ind w:left="720"/>
        <w:rPr>
          <w:rFonts w:eastAsia="MS Mincho"/>
        </w:rPr>
      </w:pPr>
      <w:r w:rsidRPr="0072117D">
        <w:rPr>
          <w:rFonts w:eastAsia="MS Mincho"/>
          <w:u w:val="single"/>
        </w:rPr>
        <w:t xml:space="preserve">B </w:t>
      </w:r>
      <w:r w:rsidR="00CD64FA">
        <w:rPr>
          <w:rFonts w:eastAsia="MS Mincho"/>
          <w:u w:val="single"/>
        </w:rPr>
        <w:t>Sawyer</w:t>
      </w:r>
      <w:r w:rsidR="0070743C">
        <w:rPr>
          <w:rFonts w:eastAsia="MS Mincho"/>
          <w:u w:val="single"/>
        </w:rPr>
        <w:t xml:space="preserve"> </w:t>
      </w:r>
      <w:r w:rsidR="00AF4832">
        <w:rPr>
          <w:rFonts w:eastAsia="MS Mincho"/>
          <w:u w:val="single"/>
        </w:rPr>
        <w:t>–</w:t>
      </w:r>
      <w:r w:rsidR="0070743C">
        <w:rPr>
          <w:rFonts w:eastAsia="MS Mincho"/>
          <w:u w:val="single"/>
        </w:rPr>
        <w:t xml:space="preserve"> </w:t>
      </w:r>
      <w:r w:rsidR="00CD64FA">
        <w:rPr>
          <w:rFonts w:eastAsia="MS Mincho"/>
          <w:u w:val="single"/>
        </w:rPr>
        <w:t>Felling</w:t>
      </w:r>
      <w:r w:rsidR="008E5F9A">
        <w:rPr>
          <w:rFonts w:eastAsia="MS Mincho"/>
          <w:u w:val="single"/>
        </w:rPr>
        <w:t xml:space="preserve"> and </w:t>
      </w:r>
      <w:r w:rsidR="00C31A6B">
        <w:rPr>
          <w:rFonts w:eastAsia="MS Mincho"/>
          <w:u w:val="single"/>
        </w:rPr>
        <w:t>Bucking</w:t>
      </w:r>
      <w:r w:rsidR="00D32E9C" w:rsidRPr="00CF3027">
        <w:rPr>
          <w:rFonts w:eastAsia="MS Mincho"/>
        </w:rPr>
        <w:t>.</w:t>
      </w:r>
      <w:r w:rsidR="00D32E9C" w:rsidRPr="00D32E9C">
        <w:rPr>
          <w:rFonts w:eastAsia="MS Mincho"/>
        </w:rPr>
        <w:t xml:space="preserve"> </w:t>
      </w:r>
      <w:r w:rsidRPr="00D32E9C">
        <w:rPr>
          <w:rFonts w:eastAsia="MS Mincho"/>
        </w:rPr>
        <w:t xml:space="preserve"> </w:t>
      </w:r>
      <w:r w:rsidR="00343F44">
        <w:rPr>
          <w:rFonts w:eastAsia="MS Mincho"/>
        </w:rPr>
        <w:t>A</w:t>
      </w:r>
      <w:r w:rsidR="00D40F28">
        <w:rPr>
          <w:rFonts w:eastAsia="MS Mincho"/>
        </w:rPr>
        <w:t>n intermediate</w:t>
      </w:r>
      <w:r w:rsidR="00343F44">
        <w:rPr>
          <w:rFonts w:eastAsia="MS Mincho"/>
        </w:rPr>
        <w:t xml:space="preserve"> </w:t>
      </w:r>
      <w:r w:rsidR="00D94282">
        <w:rPr>
          <w:rFonts w:eastAsia="MS Mincho"/>
        </w:rPr>
        <w:t>s</w:t>
      </w:r>
      <w:r w:rsidR="00C405A7">
        <w:rPr>
          <w:rFonts w:eastAsia="MS Mincho"/>
        </w:rPr>
        <w:t>awyer</w:t>
      </w:r>
      <w:r w:rsidRPr="00CA5C5D">
        <w:rPr>
          <w:rFonts w:eastAsia="MS Mincho"/>
        </w:rPr>
        <w:t xml:space="preserve"> </w:t>
      </w:r>
      <w:r w:rsidR="00343F44">
        <w:rPr>
          <w:rFonts w:eastAsia="MS Mincho"/>
        </w:rPr>
        <w:t xml:space="preserve">who </w:t>
      </w:r>
      <w:r w:rsidRPr="00CA5C5D">
        <w:rPr>
          <w:rFonts w:eastAsia="MS Mincho"/>
        </w:rPr>
        <w:t xml:space="preserve">may independently </w:t>
      </w:r>
      <w:r w:rsidR="001E59D5">
        <w:rPr>
          <w:rFonts w:eastAsia="MS Mincho"/>
        </w:rPr>
        <w:t xml:space="preserve">fell, </w:t>
      </w:r>
      <w:r w:rsidR="00CA5C5D">
        <w:rPr>
          <w:rFonts w:eastAsia="MS Mincho"/>
        </w:rPr>
        <w:t xml:space="preserve">buck, </w:t>
      </w:r>
      <w:r w:rsidR="001E59D5">
        <w:rPr>
          <w:rFonts w:eastAsia="MS Mincho"/>
        </w:rPr>
        <w:t xml:space="preserve">and </w:t>
      </w:r>
      <w:r w:rsidR="00CA5C5D">
        <w:rPr>
          <w:rFonts w:eastAsia="MS Mincho"/>
        </w:rPr>
        <w:t>limb</w:t>
      </w:r>
      <w:r w:rsidRPr="00CA5C5D">
        <w:rPr>
          <w:rFonts w:eastAsia="MS Mincho"/>
        </w:rPr>
        <w:t xml:space="preserve"> any size material in moderately complex situations</w:t>
      </w:r>
      <w:r w:rsidR="0070743C">
        <w:rPr>
          <w:rFonts w:eastAsia="MS Mincho"/>
        </w:rPr>
        <w:t>.  This person</w:t>
      </w:r>
      <w:r w:rsidR="00143C37" w:rsidRPr="00143C37">
        <w:rPr>
          <w:rFonts w:eastAsia="MS Mincho"/>
        </w:rPr>
        <w:t xml:space="preserve"> may </w:t>
      </w:r>
      <w:r w:rsidR="009B2648">
        <w:rPr>
          <w:rFonts w:eastAsia="MS Mincho"/>
        </w:rPr>
        <w:t>saw</w:t>
      </w:r>
      <w:r w:rsidR="009B2648" w:rsidRPr="00143C37">
        <w:rPr>
          <w:rFonts w:eastAsia="MS Mincho"/>
        </w:rPr>
        <w:t xml:space="preserve"> </w:t>
      </w:r>
      <w:r w:rsidR="00143C37" w:rsidRPr="00143C37">
        <w:rPr>
          <w:rFonts w:eastAsia="MS Mincho"/>
        </w:rPr>
        <w:t xml:space="preserve">at the next higher level under the immediate supervision of a </w:t>
      </w:r>
      <w:r w:rsidR="0070743C">
        <w:rPr>
          <w:rFonts w:eastAsia="MS Mincho"/>
        </w:rPr>
        <w:t>s</w:t>
      </w:r>
      <w:r w:rsidR="001A567A">
        <w:rPr>
          <w:rFonts w:eastAsia="MS Mincho"/>
        </w:rPr>
        <w:t xml:space="preserve">awyer </w:t>
      </w:r>
      <w:r w:rsidR="00143C37" w:rsidRPr="00143C37">
        <w:rPr>
          <w:rFonts w:eastAsia="MS Mincho"/>
        </w:rPr>
        <w:t xml:space="preserve">qualified </w:t>
      </w:r>
      <w:r w:rsidR="00667685">
        <w:rPr>
          <w:rFonts w:eastAsia="MS Mincho"/>
        </w:rPr>
        <w:t>to supervise the work</w:t>
      </w:r>
      <w:r w:rsidR="00C04C56">
        <w:rPr>
          <w:rFonts w:eastAsia="MS Mincho"/>
        </w:rPr>
        <w:t xml:space="preserve"> </w:t>
      </w:r>
      <w:r w:rsidR="00667685">
        <w:rPr>
          <w:rFonts w:eastAsia="MS Mincho"/>
        </w:rPr>
        <w:t>(</w:t>
      </w:r>
      <w:r w:rsidR="00131EE0">
        <w:t xml:space="preserve">FSM </w:t>
      </w:r>
      <w:r w:rsidR="00136163">
        <w:t>2358.1</w:t>
      </w:r>
      <w:r w:rsidR="00667685">
        <w:t>,</w:t>
      </w:r>
      <w:r w:rsidR="00136163">
        <w:t xml:space="preserve"> </w:t>
      </w:r>
      <w:r w:rsidR="00667685">
        <w:t>e</w:t>
      </w:r>
      <w:r w:rsidR="00136163">
        <w:t>x</w:t>
      </w:r>
      <w:r w:rsidR="00667685">
        <w:t>.</w:t>
      </w:r>
      <w:r w:rsidR="00136163">
        <w:t xml:space="preserve"> 0</w:t>
      </w:r>
      <w:r w:rsidR="00555D99">
        <w:t>2</w:t>
      </w:r>
      <w:r w:rsidR="00667685">
        <w:t>)</w:t>
      </w:r>
      <w:r w:rsidR="0070743C">
        <w:t>.  Th</w:t>
      </w:r>
      <w:r w:rsidR="00AF4832">
        <w:t>is person</w:t>
      </w:r>
      <w:r w:rsidR="00D55726">
        <w:t xml:space="preserve"> may also </w:t>
      </w:r>
      <w:r w:rsidR="00E12594" w:rsidRPr="00E12594">
        <w:t xml:space="preserve">conduct classroom and field training for A and B </w:t>
      </w:r>
      <w:r w:rsidR="00C405A7">
        <w:t>Sawyer</w:t>
      </w:r>
      <w:r w:rsidR="00E12594" w:rsidRPr="00E12594">
        <w:t xml:space="preserve">s with </w:t>
      </w:r>
      <w:r w:rsidR="00D94282">
        <w:t xml:space="preserve">prior </w:t>
      </w:r>
      <w:r w:rsidR="00E12594" w:rsidRPr="00E12594">
        <w:t xml:space="preserve">written approval from the </w:t>
      </w:r>
      <w:r w:rsidR="00FD23C6">
        <w:t>Saw Program</w:t>
      </w:r>
      <w:r w:rsidR="008B4151">
        <w:t xml:space="preserve"> Coordinator.</w:t>
      </w:r>
    </w:p>
    <w:p w14:paraId="6EF6F9F9" w14:textId="3B294317" w:rsidR="00471810" w:rsidRPr="00FC05C7" w:rsidRDefault="000C19FD" w:rsidP="00471810">
      <w:pPr>
        <w:pStyle w:val="NumberList1"/>
        <w:ind w:left="720" w:firstLine="0"/>
        <w:rPr>
          <w:rFonts w:eastAsia="MS Mincho"/>
          <w:color w:val="000000"/>
        </w:rPr>
      </w:pPr>
      <w:r>
        <w:rPr>
          <w:rFonts w:eastAsia="MS Mincho"/>
          <w:color w:val="000000"/>
          <w:u w:val="single"/>
        </w:rPr>
        <w:t>Brush</w:t>
      </w:r>
      <w:r w:rsidRPr="000C19FD">
        <w:rPr>
          <w:rFonts w:eastAsia="MS Mincho"/>
          <w:color w:val="000000"/>
        </w:rPr>
        <w:t xml:space="preserve">. </w:t>
      </w:r>
      <w:r>
        <w:rPr>
          <w:rFonts w:eastAsia="MS Mincho"/>
          <w:color w:val="000000"/>
          <w:u w:val="single"/>
        </w:rPr>
        <w:t xml:space="preserve"> </w:t>
      </w:r>
      <w:r w:rsidR="00471810">
        <w:rPr>
          <w:rFonts w:eastAsia="MS Mincho"/>
          <w:color w:val="000000"/>
        </w:rPr>
        <w:t>Any vegetation less than 5 inches diameter at breast height (DBH).</w:t>
      </w:r>
    </w:p>
    <w:p w14:paraId="28347461" w14:textId="209D0441" w:rsidR="0053539E" w:rsidRPr="00FC05C7" w:rsidRDefault="0053539E" w:rsidP="0053539E">
      <w:pPr>
        <w:pStyle w:val="NumberList1"/>
        <w:ind w:left="720" w:firstLine="0"/>
        <w:rPr>
          <w:rFonts w:eastAsia="MS Mincho"/>
          <w:color w:val="000000"/>
        </w:rPr>
      </w:pPr>
      <w:r>
        <w:rPr>
          <w:rFonts w:eastAsia="MS Mincho"/>
          <w:color w:val="000000"/>
          <w:u w:val="single"/>
        </w:rPr>
        <w:t>Brushing</w:t>
      </w:r>
      <w:r w:rsidR="00EC74B1" w:rsidRPr="00CF3027">
        <w:rPr>
          <w:rFonts w:eastAsia="MS Mincho"/>
          <w:color w:val="000000"/>
        </w:rPr>
        <w:t>.</w:t>
      </w:r>
      <w:r w:rsidR="00BF4D83" w:rsidRPr="00BF4D83">
        <w:t xml:space="preserve"> </w:t>
      </w:r>
      <w:r w:rsidR="005607B5">
        <w:t xml:space="preserve"> </w:t>
      </w:r>
      <w:r w:rsidR="00BF4D83" w:rsidRPr="00BF4D83">
        <w:rPr>
          <w:rFonts w:eastAsia="MS Mincho"/>
          <w:color w:val="000000"/>
        </w:rPr>
        <w:t>Remov</w:t>
      </w:r>
      <w:r w:rsidR="00EC74B1">
        <w:rPr>
          <w:rFonts w:eastAsia="MS Mincho"/>
          <w:color w:val="000000"/>
        </w:rPr>
        <w:t xml:space="preserve">ing </w:t>
      </w:r>
      <w:r w:rsidR="00BF4D83" w:rsidRPr="00BF4D83">
        <w:rPr>
          <w:rFonts w:eastAsia="MS Mincho"/>
          <w:color w:val="000000"/>
        </w:rPr>
        <w:t>brush and shrubs</w:t>
      </w:r>
      <w:r w:rsidR="00AF4832">
        <w:rPr>
          <w:rFonts w:eastAsia="MS Mincho"/>
          <w:color w:val="000000"/>
        </w:rPr>
        <w:t xml:space="preserve"> of less than 5 inches DBH</w:t>
      </w:r>
      <w:r w:rsidR="00EC74B1">
        <w:rPr>
          <w:rFonts w:eastAsia="MS Mincho"/>
          <w:color w:val="000000"/>
        </w:rPr>
        <w:t>,</w:t>
      </w:r>
      <w:r w:rsidR="00BF4D83" w:rsidRPr="00BF4D83">
        <w:rPr>
          <w:rFonts w:eastAsia="MS Mincho"/>
          <w:color w:val="000000"/>
        </w:rPr>
        <w:t xml:space="preserve"> either during fire line </w:t>
      </w:r>
      <w:bookmarkStart w:id="1001" w:name="_GoBack"/>
      <w:bookmarkEnd w:id="1001"/>
      <w:r w:rsidR="00BF4D83" w:rsidRPr="00BF4D83">
        <w:rPr>
          <w:rFonts w:eastAsia="MS Mincho"/>
          <w:color w:val="000000"/>
        </w:rPr>
        <w:t>construction or while clearing out a work area.</w:t>
      </w:r>
      <w:r w:rsidR="009875EB">
        <w:rPr>
          <w:rFonts w:eastAsia="MS Mincho"/>
          <w:color w:val="000000"/>
        </w:rPr>
        <w:t xml:space="preserve"> </w:t>
      </w:r>
    </w:p>
    <w:p w14:paraId="2F0339A6" w14:textId="77777777" w:rsidR="0053539E" w:rsidRDefault="0053539E" w:rsidP="0053539E">
      <w:pPr>
        <w:ind w:left="720"/>
        <w:rPr>
          <w:rFonts w:eastAsia="MS Mincho"/>
          <w:color w:val="000000"/>
          <w:u w:val="single"/>
        </w:rPr>
      </w:pPr>
    </w:p>
    <w:p w14:paraId="09B24F3E" w14:textId="26773042" w:rsidR="00E22A38" w:rsidRPr="007709E4" w:rsidRDefault="007709E4" w:rsidP="00BF2BCC">
      <w:pPr>
        <w:ind w:left="720"/>
        <w:rPr>
          <w:rFonts w:eastAsia="MS Mincho"/>
          <w:color w:val="000000"/>
        </w:rPr>
      </w:pPr>
      <w:r w:rsidRPr="007709E4">
        <w:rPr>
          <w:rFonts w:eastAsia="MS Mincho"/>
          <w:color w:val="000000"/>
          <w:u w:val="single"/>
        </w:rPr>
        <w:t>Bucking</w:t>
      </w:r>
      <w:r w:rsidR="00E22A38" w:rsidRPr="007709E4">
        <w:rPr>
          <w:rFonts w:eastAsia="MS Mincho"/>
          <w:color w:val="000000"/>
        </w:rPr>
        <w:t>.</w:t>
      </w:r>
      <w:r w:rsidRPr="007709E4">
        <w:rPr>
          <w:rFonts w:eastAsia="MS Mincho"/>
          <w:color w:val="000000"/>
        </w:rPr>
        <w:t xml:space="preserve">  </w:t>
      </w:r>
      <w:r w:rsidR="00AB4B1B">
        <w:rPr>
          <w:rFonts w:eastAsia="MS Mincho"/>
          <w:color w:val="000000"/>
        </w:rPr>
        <w:t>S</w:t>
      </w:r>
      <w:r w:rsidRPr="007709E4">
        <w:rPr>
          <w:rFonts w:eastAsia="MS Mincho"/>
          <w:color w:val="000000"/>
        </w:rPr>
        <w:t>aw</w:t>
      </w:r>
      <w:r w:rsidR="00AB4B1B">
        <w:rPr>
          <w:rFonts w:eastAsia="MS Mincho"/>
          <w:color w:val="000000"/>
        </w:rPr>
        <w:t>ing</w:t>
      </w:r>
      <w:r w:rsidRPr="007709E4">
        <w:rPr>
          <w:rFonts w:eastAsia="MS Mincho"/>
          <w:color w:val="000000"/>
        </w:rPr>
        <w:t xml:space="preserve"> </w:t>
      </w:r>
      <w:r w:rsidR="00372CF6">
        <w:rPr>
          <w:rFonts w:eastAsia="MS Mincho"/>
          <w:color w:val="000000"/>
        </w:rPr>
        <w:t xml:space="preserve">logs </w:t>
      </w:r>
      <w:r w:rsidRPr="007709E4">
        <w:rPr>
          <w:rFonts w:eastAsia="MS Mincho"/>
          <w:color w:val="000000"/>
        </w:rPr>
        <w:t>and limbs into shorter lengths.</w:t>
      </w:r>
    </w:p>
    <w:p w14:paraId="6E45AB1C" w14:textId="526F88C3" w:rsidR="00E12594" w:rsidRPr="00E12594" w:rsidRDefault="0053539E" w:rsidP="00E12594">
      <w:pPr>
        <w:spacing w:before="240"/>
        <w:ind w:left="720"/>
      </w:pPr>
      <w:r w:rsidRPr="00EC74B1">
        <w:rPr>
          <w:color w:val="000000"/>
          <w:u w:val="single"/>
        </w:rPr>
        <w:t xml:space="preserve">C </w:t>
      </w:r>
      <w:r w:rsidR="00CD64FA">
        <w:rPr>
          <w:color w:val="000000"/>
          <w:u w:val="single"/>
        </w:rPr>
        <w:t>Sawyer</w:t>
      </w:r>
      <w:r w:rsidR="0070743C">
        <w:rPr>
          <w:color w:val="000000"/>
          <w:u w:val="single"/>
        </w:rPr>
        <w:t xml:space="preserve"> </w:t>
      </w:r>
      <w:r w:rsidR="00AF4832">
        <w:rPr>
          <w:color w:val="000000"/>
          <w:u w:val="single"/>
        </w:rPr>
        <w:t>–</w:t>
      </w:r>
      <w:r w:rsidR="0070743C">
        <w:rPr>
          <w:color w:val="000000"/>
          <w:u w:val="single"/>
        </w:rPr>
        <w:t xml:space="preserve"> </w:t>
      </w:r>
      <w:r w:rsidR="00CD64FA">
        <w:rPr>
          <w:color w:val="000000"/>
          <w:u w:val="single"/>
        </w:rPr>
        <w:t>Bucking</w:t>
      </w:r>
      <w:r w:rsidRPr="00164958">
        <w:rPr>
          <w:color w:val="000000"/>
          <w:u w:val="single"/>
        </w:rPr>
        <w:t xml:space="preserve"> Only</w:t>
      </w:r>
      <w:r w:rsidR="003A0C0D">
        <w:rPr>
          <w:color w:val="000000"/>
          <w:u w:val="single"/>
        </w:rPr>
        <w:t xml:space="preserve"> (not applicable in the fire management context)</w:t>
      </w:r>
      <w:r w:rsidRPr="00E32E12">
        <w:rPr>
          <w:color w:val="000000"/>
        </w:rPr>
        <w:t xml:space="preserve">.  </w:t>
      </w:r>
      <w:r w:rsidR="00343F44">
        <w:rPr>
          <w:color w:val="000000"/>
        </w:rPr>
        <w:t>A</w:t>
      </w:r>
      <w:r w:rsidR="00D40F28">
        <w:rPr>
          <w:color w:val="000000"/>
        </w:rPr>
        <w:t>n advanced</w:t>
      </w:r>
      <w:r w:rsidR="00343F44" w:rsidRPr="00E32E12">
        <w:rPr>
          <w:color w:val="000000"/>
        </w:rPr>
        <w:t xml:space="preserve"> </w:t>
      </w:r>
      <w:r w:rsidR="0070743C">
        <w:rPr>
          <w:color w:val="000000"/>
        </w:rPr>
        <w:t>s</w:t>
      </w:r>
      <w:r w:rsidR="001A567A">
        <w:rPr>
          <w:color w:val="000000"/>
        </w:rPr>
        <w:t xml:space="preserve">awyer </w:t>
      </w:r>
      <w:r w:rsidR="00691770">
        <w:rPr>
          <w:color w:val="000000"/>
        </w:rPr>
        <w:t>who</w:t>
      </w:r>
      <w:r w:rsidR="00691770" w:rsidRPr="00E32E12">
        <w:rPr>
          <w:color w:val="000000"/>
        </w:rPr>
        <w:t xml:space="preserve"> may </w:t>
      </w:r>
      <w:r w:rsidR="00691770">
        <w:rPr>
          <w:color w:val="000000"/>
        </w:rPr>
        <w:t xml:space="preserve">independently buck </w:t>
      </w:r>
      <w:r w:rsidR="008E5F9A">
        <w:rPr>
          <w:color w:val="000000"/>
        </w:rPr>
        <w:t xml:space="preserve">and limb </w:t>
      </w:r>
      <w:r w:rsidR="00691770">
        <w:rPr>
          <w:color w:val="000000"/>
        </w:rPr>
        <w:t xml:space="preserve">any size material </w:t>
      </w:r>
      <w:r w:rsidR="00691770" w:rsidRPr="00E32E12">
        <w:rPr>
          <w:color w:val="000000"/>
        </w:rPr>
        <w:t>in highly complex situations</w:t>
      </w:r>
      <w:r w:rsidR="00691770">
        <w:rPr>
          <w:color w:val="000000"/>
        </w:rPr>
        <w:t xml:space="preserve"> </w:t>
      </w:r>
      <w:r w:rsidR="00B00999">
        <w:rPr>
          <w:color w:val="000000"/>
        </w:rPr>
        <w:t>based on t</w:t>
      </w:r>
      <w:r w:rsidR="00691770">
        <w:rPr>
          <w:color w:val="000000"/>
        </w:rPr>
        <w:t xml:space="preserve">he </w:t>
      </w:r>
      <w:r w:rsidR="00D94282">
        <w:rPr>
          <w:color w:val="000000"/>
        </w:rPr>
        <w:t xml:space="preserve">Regional Saw Program Manager’s or Saw Program Coordinator’s </w:t>
      </w:r>
      <w:r w:rsidR="00B00999">
        <w:rPr>
          <w:color w:val="000000"/>
        </w:rPr>
        <w:t xml:space="preserve">written </w:t>
      </w:r>
      <w:r w:rsidR="00691770">
        <w:rPr>
          <w:color w:val="000000"/>
        </w:rPr>
        <w:t>recommendation</w:t>
      </w:r>
      <w:r w:rsidR="0070743C">
        <w:rPr>
          <w:color w:val="000000"/>
        </w:rPr>
        <w:t xml:space="preserve">.  The recommendation </w:t>
      </w:r>
      <w:r w:rsidR="00D94282">
        <w:rPr>
          <w:color w:val="000000"/>
        </w:rPr>
        <w:t xml:space="preserve">must be </w:t>
      </w:r>
      <w:r w:rsidR="0088413C">
        <w:rPr>
          <w:color w:val="000000"/>
        </w:rPr>
        <w:t>supported by</w:t>
      </w:r>
      <w:r w:rsidR="00691770">
        <w:rPr>
          <w:color w:val="000000"/>
        </w:rPr>
        <w:t xml:space="preserve"> d</w:t>
      </w:r>
      <w:r w:rsidR="001E59D5">
        <w:rPr>
          <w:color w:val="000000"/>
        </w:rPr>
        <w:t xml:space="preserve">emonstrated </w:t>
      </w:r>
      <w:r w:rsidR="00B00999">
        <w:rPr>
          <w:color w:val="000000"/>
        </w:rPr>
        <w:t xml:space="preserve">advanced </w:t>
      </w:r>
      <w:r w:rsidR="00D40F28">
        <w:rPr>
          <w:color w:val="000000"/>
        </w:rPr>
        <w:t xml:space="preserve">saw </w:t>
      </w:r>
      <w:r w:rsidR="001E59D5">
        <w:rPr>
          <w:color w:val="000000"/>
        </w:rPr>
        <w:t>knowledge</w:t>
      </w:r>
      <w:r w:rsidR="0070743C">
        <w:rPr>
          <w:color w:val="000000"/>
        </w:rPr>
        <w:t xml:space="preserve">, </w:t>
      </w:r>
      <w:r w:rsidR="001E59D5">
        <w:rPr>
          <w:color w:val="000000"/>
        </w:rPr>
        <w:t>skill</w:t>
      </w:r>
      <w:r w:rsidR="00D40F28">
        <w:rPr>
          <w:color w:val="000000"/>
        </w:rPr>
        <w:t>s</w:t>
      </w:r>
      <w:r w:rsidR="0070743C">
        <w:rPr>
          <w:color w:val="000000"/>
        </w:rPr>
        <w:t>,</w:t>
      </w:r>
      <w:r w:rsidR="001E59D5">
        <w:rPr>
          <w:color w:val="000000"/>
        </w:rPr>
        <w:t xml:space="preserve"> </w:t>
      </w:r>
      <w:r w:rsidR="00B00999">
        <w:rPr>
          <w:color w:val="000000"/>
        </w:rPr>
        <w:t xml:space="preserve">and in most cases certification as a B </w:t>
      </w:r>
      <w:r w:rsidR="001A567A">
        <w:rPr>
          <w:color w:val="000000"/>
        </w:rPr>
        <w:t xml:space="preserve">Sawyer </w:t>
      </w:r>
      <w:r w:rsidR="00694FCA">
        <w:rPr>
          <w:color w:val="000000"/>
        </w:rPr>
        <w:br w:type="textWrapping" w:clear="all"/>
      </w:r>
      <w:r w:rsidR="00B00999">
        <w:rPr>
          <w:color w:val="000000"/>
        </w:rPr>
        <w:t>(</w:t>
      </w:r>
      <w:r w:rsidR="00131EE0">
        <w:t xml:space="preserve">FSM </w:t>
      </w:r>
      <w:r w:rsidR="00136163">
        <w:t>2358.1</w:t>
      </w:r>
      <w:r w:rsidR="00691770">
        <w:t>,</w:t>
      </w:r>
      <w:r w:rsidR="00136163">
        <w:t xml:space="preserve"> </w:t>
      </w:r>
      <w:r w:rsidR="00691770">
        <w:t>e</w:t>
      </w:r>
      <w:r w:rsidR="00136163">
        <w:t>x</w:t>
      </w:r>
      <w:r w:rsidR="00691770">
        <w:t>.</w:t>
      </w:r>
      <w:r w:rsidR="00136163">
        <w:t xml:space="preserve"> 0</w:t>
      </w:r>
      <w:r w:rsidR="00555D99">
        <w:t>2</w:t>
      </w:r>
      <w:r w:rsidR="00B00999">
        <w:t>)</w:t>
      </w:r>
      <w:r w:rsidR="0070743C">
        <w:t>.  This person</w:t>
      </w:r>
      <w:r w:rsidR="00765869">
        <w:t xml:space="preserve"> </w:t>
      </w:r>
      <w:r w:rsidR="001A62B2">
        <w:t>m</w:t>
      </w:r>
      <w:r w:rsidR="00E12594" w:rsidRPr="00E12594">
        <w:t xml:space="preserve">ay conduct classroom and field training within </w:t>
      </w:r>
      <w:r w:rsidR="00694FCA">
        <w:t>that person’s</w:t>
      </w:r>
      <w:r w:rsidR="00694FCA" w:rsidRPr="00E12594">
        <w:t xml:space="preserve"> </w:t>
      </w:r>
      <w:r w:rsidR="00E12594" w:rsidRPr="00E12594">
        <w:t xml:space="preserve">skill level for A and B </w:t>
      </w:r>
      <w:r w:rsidR="00C405A7">
        <w:t>Sawyer</w:t>
      </w:r>
      <w:r w:rsidR="00E12594" w:rsidRPr="00E12594">
        <w:t>s</w:t>
      </w:r>
      <w:r w:rsidR="00AF4832">
        <w:t>,</w:t>
      </w:r>
      <w:r w:rsidR="00D94282">
        <w:t xml:space="preserve"> and </w:t>
      </w:r>
      <w:r w:rsidR="001A62B2">
        <w:t xml:space="preserve">may </w:t>
      </w:r>
      <w:r w:rsidR="00E12594" w:rsidRPr="00E12594">
        <w:t xml:space="preserve">conduct field proficiency evaluations within </w:t>
      </w:r>
      <w:r w:rsidR="00694FCA">
        <w:t>that person’s</w:t>
      </w:r>
      <w:r w:rsidR="00694FCA" w:rsidRPr="00E12594">
        <w:t xml:space="preserve"> </w:t>
      </w:r>
      <w:r w:rsidR="00E12594" w:rsidRPr="00E12594">
        <w:t xml:space="preserve">skill level for A </w:t>
      </w:r>
      <w:r w:rsidR="00C405A7">
        <w:t>Sawyer</w:t>
      </w:r>
      <w:r w:rsidR="00E12594" w:rsidRPr="00E12594">
        <w:t xml:space="preserve">s and B </w:t>
      </w:r>
      <w:r w:rsidR="00C405A7">
        <w:t>Sawyer</w:t>
      </w:r>
      <w:r w:rsidR="00E12594" w:rsidRPr="00E12594">
        <w:t>s  ̶  Bucking Only.</w:t>
      </w:r>
    </w:p>
    <w:p w14:paraId="683256A9" w14:textId="5F238526" w:rsidR="0053539E" w:rsidRPr="00E32E12" w:rsidRDefault="0053539E" w:rsidP="0053539E">
      <w:pPr>
        <w:spacing w:before="240"/>
        <w:ind w:left="720"/>
        <w:rPr>
          <w:color w:val="000000"/>
        </w:rPr>
      </w:pPr>
      <w:r w:rsidRPr="00E32E12">
        <w:rPr>
          <w:color w:val="000000"/>
          <w:u w:val="single"/>
        </w:rPr>
        <w:lastRenderedPageBreak/>
        <w:t xml:space="preserve">C </w:t>
      </w:r>
      <w:r w:rsidR="00CD64FA">
        <w:rPr>
          <w:color w:val="000000"/>
          <w:u w:val="single"/>
        </w:rPr>
        <w:t>Sawyer</w:t>
      </w:r>
      <w:r w:rsidR="00AF4832">
        <w:rPr>
          <w:color w:val="000000"/>
          <w:u w:val="single"/>
        </w:rPr>
        <w:t xml:space="preserve"> </w:t>
      </w:r>
      <w:r w:rsidR="00CD64FA">
        <w:rPr>
          <w:color w:val="000000"/>
          <w:u w:val="single"/>
        </w:rPr>
        <w:t xml:space="preserve"> ̶</w:t>
      </w:r>
      <w:r w:rsidR="00CD64FA" w:rsidRPr="00E32E12">
        <w:rPr>
          <w:color w:val="000000"/>
          <w:u w:val="single"/>
        </w:rPr>
        <w:t xml:space="preserve"> </w:t>
      </w:r>
      <w:r w:rsidR="00AF4832">
        <w:rPr>
          <w:color w:val="000000"/>
          <w:u w:val="single"/>
        </w:rPr>
        <w:t xml:space="preserve"> </w:t>
      </w:r>
      <w:r w:rsidR="00CD64FA">
        <w:rPr>
          <w:color w:val="000000"/>
          <w:u w:val="single"/>
        </w:rPr>
        <w:t>Felling</w:t>
      </w:r>
      <w:r w:rsidR="008E5F9A">
        <w:rPr>
          <w:color w:val="000000"/>
          <w:u w:val="single"/>
        </w:rPr>
        <w:t xml:space="preserve"> and </w:t>
      </w:r>
      <w:r w:rsidR="00C31A6B">
        <w:rPr>
          <w:color w:val="000000"/>
          <w:u w:val="single"/>
        </w:rPr>
        <w:t>Bucking</w:t>
      </w:r>
      <w:r w:rsidRPr="00CF3027">
        <w:rPr>
          <w:color w:val="000000"/>
        </w:rPr>
        <w:t xml:space="preserve">. </w:t>
      </w:r>
      <w:r w:rsidR="005607B5">
        <w:rPr>
          <w:color w:val="000000"/>
        </w:rPr>
        <w:t xml:space="preserve"> </w:t>
      </w:r>
      <w:r w:rsidR="00D40F28">
        <w:rPr>
          <w:color w:val="000000"/>
        </w:rPr>
        <w:t xml:space="preserve">An advanced </w:t>
      </w:r>
      <w:r w:rsidR="0070743C">
        <w:rPr>
          <w:color w:val="000000"/>
        </w:rPr>
        <w:t>s</w:t>
      </w:r>
      <w:r w:rsidR="001A567A">
        <w:rPr>
          <w:color w:val="000000"/>
        </w:rPr>
        <w:t xml:space="preserve">awyer </w:t>
      </w:r>
      <w:r w:rsidR="00D40F28">
        <w:rPr>
          <w:color w:val="000000"/>
        </w:rPr>
        <w:t>who may independently fell</w:t>
      </w:r>
      <w:r w:rsidR="008E5F9A">
        <w:rPr>
          <w:color w:val="000000"/>
        </w:rPr>
        <w:t>,</w:t>
      </w:r>
      <w:r w:rsidR="00D40F28">
        <w:rPr>
          <w:color w:val="000000"/>
        </w:rPr>
        <w:t xml:space="preserve"> buck</w:t>
      </w:r>
      <w:r w:rsidR="008E5F9A">
        <w:rPr>
          <w:color w:val="000000"/>
        </w:rPr>
        <w:t>, and limb</w:t>
      </w:r>
      <w:r w:rsidR="00D40F28">
        <w:rPr>
          <w:color w:val="000000"/>
        </w:rPr>
        <w:t xml:space="preserve"> any size material in highly complex situations based on the </w:t>
      </w:r>
      <w:r w:rsidR="00D94282">
        <w:rPr>
          <w:color w:val="000000"/>
        </w:rPr>
        <w:t xml:space="preserve">Regional Saw Program Manager’s or Saw Program Coordinator’s </w:t>
      </w:r>
      <w:r w:rsidR="00D40F28">
        <w:rPr>
          <w:color w:val="000000"/>
        </w:rPr>
        <w:t>written recommendation</w:t>
      </w:r>
      <w:r w:rsidR="0070743C">
        <w:rPr>
          <w:color w:val="000000"/>
        </w:rPr>
        <w:t>.  The recommendation</w:t>
      </w:r>
      <w:r w:rsidR="001A62B2">
        <w:rPr>
          <w:color w:val="000000"/>
        </w:rPr>
        <w:t xml:space="preserve"> must be </w:t>
      </w:r>
      <w:r w:rsidR="00D40F28">
        <w:rPr>
          <w:color w:val="000000"/>
        </w:rPr>
        <w:t>supported by</w:t>
      </w:r>
      <w:r w:rsidRPr="00E32E12">
        <w:rPr>
          <w:color w:val="000000"/>
        </w:rPr>
        <w:t xml:space="preserve"> demonstrated </w:t>
      </w:r>
      <w:r w:rsidR="00D40F28">
        <w:rPr>
          <w:color w:val="000000"/>
        </w:rPr>
        <w:t>advanced</w:t>
      </w:r>
      <w:r w:rsidR="00BD4BAB">
        <w:rPr>
          <w:color w:val="000000"/>
        </w:rPr>
        <w:t xml:space="preserve"> </w:t>
      </w:r>
      <w:r w:rsidR="00D40F28">
        <w:rPr>
          <w:color w:val="000000"/>
        </w:rPr>
        <w:t xml:space="preserve">saw </w:t>
      </w:r>
      <w:r w:rsidRPr="00E32E12">
        <w:rPr>
          <w:color w:val="000000"/>
        </w:rPr>
        <w:t>knowledge</w:t>
      </w:r>
      <w:r w:rsidR="0070743C">
        <w:rPr>
          <w:color w:val="000000"/>
        </w:rPr>
        <w:t xml:space="preserve">, </w:t>
      </w:r>
      <w:r w:rsidRPr="00E32E12">
        <w:rPr>
          <w:color w:val="000000"/>
        </w:rPr>
        <w:t>skill</w:t>
      </w:r>
      <w:r w:rsidR="00D40F28">
        <w:rPr>
          <w:color w:val="000000"/>
        </w:rPr>
        <w:t>s</w:t>
      </w:r>
      <w:r w:rsidR="0070743C">
        <w:rPr>
          <w:color w:val="000000"/>
        </w:rPr>
        <w:t>,</w:t>
      </w:r>
      <w:r w:rsidRPr="00E32E12">
        <w:rPr>
          <w:color w:val="000000"/>
        </w:rPr>
        <w:t xml:space="preserve"> and</w:t>
      </w:r>
      <w:r w:rsidR="00D40F28">
        <w:rPr>
          <w:color w:val="000000"/>
        </w:rPr>
        <w:t xml:space="preserve"> in most cases certification as a B </w:t>
      </w:r>
      <w:r w:rsidR="001A567A">
        <w:rPr>
          <w:color w:val="000000"/>
        </w:rPr>
        <w:t xml:space="preserve">Sawyer </w:t>
      </w:r>
      <w:r w:rsidR="00D40F28">
        <w:t>(</w:t>
      </w:r>
      <w:r w:rsidR="00131EE0">
        <w:t xml:space="preserve">FSM </w:t>
      </w:r>
      <w:r w:rsidR="00136163">
        <w:t>2358.1</w:t>
      </w:r>
      <w:r w:rsidR="00D40F28">
        <w:t>,</w:t>
      </w:r>
      <w:r w:rsidR="00136163">
        <w:t xml:space="preserve"> </w:t>
      </w:r>
      <w:r w:rsidR="00D40F28">
        <w:t>e</w:t>
      </w:r>
      <w:r w:rsidR="00136163">
        <w:t>x</w:t>
      </w:r>
      <w:r w:rsidR="00D40F28">
        <w:t>.</w:t>
      </w:r>
      <w:r w:rsidR="00136163">
        <w:t xml:space="preserve"> 0</w:t>
      </w:r>
      <w:r w:rsidR="00555D99">
        <w:t>2</w:t>
      </w:r>
      <w:r w:rsidR="001A62B2">
        <w:t>)</w:t>
      </w:r>
      <w:r w:rsidR="00B9277D">
        <w:t>.  This person</w:t>
      </w:r>
      <w:r w:rsidR="001A62B2" w:rsidRPr="008D6B15">
        <w:t xml:space="preserve"> m</w:t>
      </w:r>
      <w:r w:rsidR="001D2B82" w:rsidRPr="001A62B2">
        <w:t>ay conduct</w:t>
      </w:r>
      <w:r w:rsidR="001D2B82" w:rsidRPr="001D2B82">
        <w:t xml:space="preserve"> classroom, field training, and proficiency evaluations for A and B </w:t>
      </w:r>
      <w:r w:rsidR="00C405A7">
        <w:t>Sawyer</w:t>
      </w:r>
      <w:r w:rsidR="008B4151">
        <w:t>s.</w:t>
      </w:r>
    </w:p>
    <w:p w14:paraId="6E337B6A" w14:textId="54D3542B" w:rsidR="0053539E" w:rsidRDefault="0053539E" w:rsidP="001D2B82">
      <w:pPr>
        <w:spacing w:before="240"/>
        <w:ind w:left="720"/>
      </w:pPr>
      <w:r w:rsidRPr="00E32E12">
        <w:rPr>
          <w:color w:val="000000"/>
          <w:u w:val="single"/>
        </w:rPr>
        <w:t xml:space="preserve">C </w:t>
      </w:r>
      <w:r w:rsidR="001A567A">
        <w:rPr>
          <w:color w:val="000000"/>
          <w:u w:val="single"/>
        </w:rPr>
        <w:t>Sawyer Evaluator</w:t>
      </w:r>
      <w:r w:rsidRPr="00D32E9C">
        <w:rPr>
          <w:color w:val="000000"/>
        </w:rPr>
        <w:t>.</w:t>
      </w:r>
      <w:r w:rsidRPr="00E32E12">
        <w:rPr>
          <w:color w:val="000000"/>
        </w:rPr>
        <w:t xml:space="preserve">   </w:t>
      </w:r>
      <w:r w:rsidR="00D40F28">
        <w:rPr>
          <w:color w:val="000000"/>
        </w:rPr>
        <w:t>A</w:t>
      </w:r>
      <w:r w:rsidR="00C45637">
        <w:rPr>
          <w:color w:val="000000"/>
        </w:rPr>
        <w:t xml:space="preserve">n advanced </w:t>
      </w:r>
      <w:r w:rsidR="00B9277D">
        <w:rPr>
          <w:color w:val="000000"/>
        </w:rPr>
        <w:t>s</w:t>
      </w:r>
      <w:r w:rsidR="001A567A">
        <w:rPr>
          <w:color w:val="000000"/>
        </w:rPr>
        <w:t xml:space="preserve">awyer </w:t>
      </w:r>
      <w:r w:rsidR="00747679">
        <w:rPr>
          <w:color w:val="000000"/>
        </w:rPr>
        <w:t>who may independently fell, buck, and limb any size material in highly complex situations</w:t>
      </w:r>
      <w:r w:rsidR="00D94282">
        <w:rPr>
          <w:color w:val="000000"/>
        </w:rPr>
        <w:t xml:space="preserve"> based on the Regional Saw Program Manager’s written recommendation</w:t>
      </w:r>
      <w:r w:rsidR="00B9277D">
        <w:rPr>
          <w:color w:val="000000"/>
        </w:rPr>
        <w:t xml:space="preserve">.  The recommendation </w:t>
      </w:r>
      <w:r w:rsidR="00D94282">
        <w:rPr>
          <w:color w:val="000000"/>
        </w:rPr>
        <w:t>must be supported by</w:t>
      </w:r>
      <w:r w:rsidR="001A62B2">
        <w:rPr>
          <w:color w:val="000000"/>
        </w:rPr>
        <w:t xml:space="preserve"> </w:t>
      </w:r>
      <w:r w:rsidR="00B9277D">
        <w:rPr>
          <w:color w:val="000000"/>
        </w:rPr>
        <w:t xml:space="preserve">the </w:t>
      </w:r>
      <w:r w:rsidR="00C45637">
        <w:rPr>
          <w:color w:val="000000"/>
        </w:rPr>
        <w:t xml:space="preserve">successful </w:t>
      </w:r>
      <w:r w:rsidR="00D40F28">
        <w:rPr>
          <w:color w:val="000000"/>
        </w:rPr>
        <w:t>complet</w:t>
      </w:r>
      <w:r w:rsidR="00D94282">
        <w:rPr>
          <w:color w:val="000000"/>
        </w:rPr>
        <w:t xml:space="preserve">ion of </w:t>
      </w:r>
      <w:r w:rsidR="00D40F28">
        <w:rPr>
          <w:color w:val="000000"/>
        </w:rPr>
        <w:t xml:space="preserve">training </w:t>
      </w:r>
      <w:r w:rsidR="00D94282">
        <w:rPr>
          <w:color w:val="000000"/>
        </w:rPr>
        <w:t>on</w:t>
      </w:r>
      <w:r w:rsidR="00D40F28">
        <w:rPr>
          <w:color w:val="000000"/>
        </w:rPr>
        <w:t xml:space="preserve"> organiz</w:t>
      </w:r>
      <w:r w:rsidR="00D94282">
        <w:rPr>
          <w:color w:val="000000"/>
        </w:rPr>
        <w:t>ing</w:t>
      </w:r>
      <w:r w:rsidR="00D40F28">
        <w:rPr>
          <w:color w:val="000000"/>
        </w:rPr>
        <w:t xml:space="preserve"> and conduct</w:t>
      </w:r>
      <w:r w:rsidR="00D94282">
        <w:rPr>
          <w:color w:val="000000"/>
        </w:rPr>
        <w:t>ing</w:t>
      </w:r>
      <w:r w:rsidR="00D40F28">
        <w:rPr>
          <w:color w:val="000000"/>
        </w:rPr>
        <w:t xml:space="preserve"> advanced </w:t>
      </w:r>
      <w:r w:rsidR="00B9277D">
        <w:rPr>
          <w:color w:val="000000"/>
        </w:rPr>
        <w:t>s</w:t>
      </w:r>
      <w:r w:rsidR="001A567A">
        <w:rPr>
          <w:color w:val="000000"/>
        </w:rPr>
        <w:t xml:space="preserve">awyer </w:t>
      </w:r>
      <w:r w:rsidR="00754A2D">
        <w:rPr>
          <w:color w:val="000000"/>
        </w:rPr>
        <w:t>evaluation</w:t>
      </w:r>
      <w:r w:rsidR="00D40F28">
        <w:rPr>
          <w:color w:val="000000"/>
        </w:rPr>
        <w:t xml:space="preserve"> sessions in the field</w:t>
      </w:r>
      <w:r w:rsidR="00D94282">
        <w:rPr>
          <w:color w:val="000000"/>
        </w:rPr>
        <w:t xml:space="preserve">, </w:t>
      </w:r>
      <w:r w:rsidRPr="00E32E12">
        <w:rPr>
          <w:color w:val="000000"/>
        </w:rPr>
        <w:t xml:space="preserve">demonstrated </w:t>
      </w:r>
      <w:r w:rsidR="00C45637">
        <w:rPr>
          <w:color w:val="000000"/>
        </w:rPr>
        <w:t>advanced saw knowledge and</w:t>
      </w:r>
      <w:r w:rsidR="00BD4BAB">
        <w:rPr>
          <w:color w:val="000000"/>
        </w:rPr>
        <w:t xml:space="preserve"> </w:t>
      </w:r>
      <w:r w:rsidRPr="00E32E12">
        <w:rPr>
          <w:color w:val="000000"/>
        </w:rPr>
        <w:t>skills</w:t>
      </w:r>
      <w:r w:rsidR="00D94282">
        <w:rPr>
          <w:color w:val="000000"/>
        </w:rPr>
        <w:t>,</w:t>
      </w:r>
      <w:r w:rsidRPr="00E32E12">
        <w:rPr>
          <w:color w:val="000000"/>
        </w:rPr>
        <w:t xml:space="preserve"> and</w:t>
      </w:r>
      <w:r w:rsidR="00C45637">
        <w:rPr>
          <w:color w:val="000000"/>
        </w:rPr>
        <w:t xml:space="preserve"> in most cases cer</w:t>
      </w:r>
      <w:r w:rsidR="00C45637" w:rsidRPr="001A62B2">
        <w:rPr>
          <w:color w:val="000000"/>
        </w:rPr>
        <w:t xml:space="preserve">tification as a C </w:t>
      </w:r>
      <w:r w:rsidR="001A567A">
        <w:rPr>
          <w:color w:val="000000"/>
        </w:rPr>
        <w:t xml:space="preserve">Sawyer </w:t>
      </w:r>
      <w:r w:rsidR="00C45637" w:rsidRPr="001A62B2">
        <w:rPr>
          <w:color w:val="000000"/>
        </w:rPr>
        <w:t xml:space="preserve"> </w:t>
      </w:r>
      <w:r w:rsidR="00F67936" w:rsidRPr="001A62B2">
        <w:rPr>
          <w:color w:val="000000"/>
        </w:rPr>
        <w:t xml:space="preserve">̶  </w:t>
      </w:r>
      <w:r w:rsidR="00C45637" w:rsidRPr="001A62B2">
        <w:rPr>
          <w:color w:val="000000"/>
        </w:rPr>
        <w:t xml:space="preserve">Felling and Bucking for at least 3 years </w:t>
      </w:r>
      <w:r w:rsidR="00C45637" w:rsidRPr="001A62B2">
        <w:t>(</w:t>
      </w:r>
      <w:r w:rsidR="00131EE0" w:rsidRPr="001A62B2">
        <w:t xml:space="preserve">FSM </w:t>
      </w:r>
      <w:r w:rsidR="00136163" w:rsidRPr="001A62B2">
        <w:t>2358.1</w:t>
      </w:r>
      <w:r w:rsidR="00C45637" w:rsidRPr="001A62B2">
        <w:t>,</w:t>
      </w:r>
      <w:r w:rsidR="00DA25C9" w:rsidRPr="001A62B2">
        <w:t xml:space="preserve"> </w:t>
      </w:r>
      <w:r w:rsidR="00C45637" w:rsidRPr="001A62B2">
        <w:t>e</w:t>
      </w:r>
      <w:r w:rsidR="00136163" w:rsidRPr="001A62B2">
        <w:t>x</w:t>
      </w:r>
      <w:r w:rsidR="00C45637" w:rsidRPr="001A62B2">
        <w:t>.</w:t>
      </w:r>
      <w:r w:rsidR="00136163" w:rsidRPr="001A62B2">
        <w:t xml:space="preserve"> 0</w:t>
      </w:r>
      <w:r w:rsidR="00555D99" w:rsidRPr="001A62B2">
        <w:t>2</w:t>
      </w:r>
      <w:r w:rsidR="00C45637" w:rsidRPr="001A62B2">
        <w:t>)</w:t>
      </w:r>
      <w:r w:rsidR="00B9277D">
        <w:t>.  This person</w:t>
      </w:r>
      <w:r w:rsidR="001A62B2" w:rsidRPr="008D6B15">
        <w:t xml:space="preserve"> may</w:t>
      </w:r>
      <w:r w:rsidR="001D2B82" w:rsidRPr="001A62B2">
        <w:t xml:space="preserve"> conduct </w:t>
      </w:r>
      <w:r w:rsidR="001D2B82" w:rsidRPr="001D2B82">
        <w:t>classroom</w:t>
      </w:r>
      <w:r w:rsidR="001A62B2">
        <w:t>,</w:t>
      </w:r>
      <w:r w:rsidR="001D2B82" w:rsidRPr="001D2B82">
        <w:t xml:space="preserve"> field training</w:t>
      </w:r>
      <w:r w:rsidR="001A62B2">
        <w:t>,</w:t>
      </w:r>
      <w:r w:rsidR="001D2B82" w:rsidRPr="001D2B82">
        <w:t xml:space="preserve"> and proficiency evaluations for </w:t>
      </w:r>
      <w:r w:rsidR="00421A5A">
        <w:t>s</w:t>
      </w:r>
      <w:r w:rsidR="00C405A7">
        <w:t>awyer</w:t>
      </w:r>
      <w:r w:rsidR="001D2B82" w:rsidRPr="001D2B82">
        <w:t>s</w:t>
      </w:r>
      <w:r w:rsidR="00421A5A">
        <w:t xml:space="preserve"> at all certification levels</w:t>
      </w:r>
      <w:r w:rsidR="001D2B82" w:rsidRPr="001D2B82">
        <w:t>.</w:t>
      </w:r>
    </w:p>
    <w:p w14:paraId="09B24F40" w14:textId="3C8CE631" w:rsidR="00DE7B0F" w:rsidRDefault="00EA6408" w:rsidP="00DE7B0F">
      <w:pPr>
        <w:pStyle w:val="NumberList1"/>
        <w:ind w:left="720" w:firstLine="0"/>
        <w:rPr>
          <w:rFonts w:eastAsia="MS Mincho"/>
          <w:color w:val="000000"/>
        </w:rPr>
      </w:pPr>
      <w:r w:rsidRPr="005237DB">
        <w:rPr>
          <w:rFonts w:eastAsia="MS Mincho"/>
          <w:color w:val="000000"/>
          <w:u w:val="single"/>
        </w:rPr>
        <w:t>Certification</w:t>
      </w:r>
      <w:r w:rsidRPr="005237DB">
        <w:rPr>
          <w:rFonts w:eastAsia="MS Mincho"/>
          <w:color w:val="000000"/>
        </w:rPr>
        <w:t xml:space="preserve">.  </w:t>
      </w:r>
      <w:r w:rsidR="00C34506">
        <w:rPr>
          <w:color w:val="000000"/>
        </w:rPr>
        <w:t>C</w:t>
      </w:r>
      <w:r w:rsidR="00207A2C" w:rsidRPr="005237DB">
        <w:rPr>
          <w:color w:val="000000"/>
        </w:rPr>
        <w:t xml:space="preserve">onfirmation </w:t>
      </w:r>
      <w:r w:rsidR="00B9277D" w:rsidRPr="005237DB">
        <w:rPr>
          <w:color w:val="000000"/>
        </w:rPr>
        <w:t xml:space="preserve">a </w:t>
      </w:r>
      <w:r w:rsidR="00B4594A">
        <w:rPr>
          <w:color w:val="000000"/>
        </w:rPr>
        <w:t>s</w:t>
      </w:r>
      <w:r w:rsidR="00B9277D">
        <w:rPr>
          <w:color w:val="000000"/>
        </w:rPr>
        <w:t xml:space="preserve">awyer </w:t>
      </w:r>
      <w:r w:rsidR="00B9277D" w:rsidRPr="005237DB">
        <w:rPr>
          <w:color w:val="000000"/>
        </w:rPr>
        <w:t xml:space="preserve">meets </w:t>
      </w:r>
      <w:r w:rsidR="00B9277D">
        <w:rPr>
          <w:color w:val="000000"/>
        </w:rPr>
        <w:t>applicable</w:t>
      </w:r>
      <w:r w:rsidR="00B9277D" w:rsidRPr="005237DB">
        <w:rPr>
          <w:color w:val="000000"/>
        </w:rPr>
        <w:t xml:space="preserve"> </w:t>
      </w:r>
      <w:r w:rsidR="00B9277D">
        <w:rPr>
          <w:color w:val="000000"/>
        </w:rPr>
        <w:t xml:space="preserve">training and field proficiency </w:t>
      </w:r>
      <w:r w:rsidR="00B9277D" w:rsidRPr="005237DB">
        <w:rPr>
          <w:color w:val="000000"/>
        </w:rPr>
        <w:t>requirement</w:t>
      </w:r>
      <w:r w:rsidR="00B9277D">
        <w:rPr>
          <w:color w:val="000000"/>
        </w:rPr>
        <w:t>s</w:t>
      </w:r>
      <w:r w:rsidR="00B9277D" w:rsidRPr="005237DB">
        <w:rPr>
          <w:color w:val="000000"/>
        </w:rPr>
        <w:t xml:space="preserve"> </w:t>
      </w:r>
      <w:r w:rsidR="00B9277D">
        <w:rPr>
          <w:color w:val="000000"/>
        </w:rPr>
        <w:t>and can</w:t>
      </w:r>
      <w:r w:rsidR="00B9277D" w:rsidRPr="005237DB">
        <w:rPr>
          <w:color w:val="000000"/>
        </w:rPr>
        <w:t xml:space="preserve"> competently </w:t>
      </w:r>
      <w:r w:rsidR="00B9277D">
        <w:rPr>
          <w:color w:val="000000"/>
        </w:rPr>
        <w:t>saw at the identified skill level</w:t>
      </w:r>
      <w:r w:rsidR="00B9277D" w:rsidRPr="005237DB">
        <w:rPr>
          <w:color w:val="000000"/>
        </w:rPr>
        <w:t xml:space="preserve"> </w:t>
      </w:r>
      <w:r w:rsidR="00207A2C" w:rsidRPr="005237DB">
        <w:rPr>
          <w:color w:val="000000"/>
        </w:rPr>
        <w:t>by</w:t>
      </w:r>
      <w:r w:rsidR="00DE7B0F" w:rsidRPr="005237DB">
        <w:rPr>
          <w:color w:val="000000"/>
        </w:rPr>
        <w:t xml:space="preserve"> </w:t>
      </w:r>
      <w:r w:rsidR="00536006">
        <w:rPr>
          <w:color w:val="000000"/>
        </w:rPr>
        <w:t xml:space="preserve">a </w:t>
      </w:r>
      <w:r w:rsidR="00B4594A">
        <w:rPr>
          <w:rFonts w:eastAsia="MS Mincho"/>
          <w:color w:val="000000"/>
        </w:rPr>
        <w:t>c</w:t>
      </w:r>
      <w:r w:rsidR="00C30E52">
        <w:rPr>
          <w:rFonts w:eastAsia="MS Mincho"/>
          <w:color w:val="000000"/>
        </w:rPr>
        <w:t xml:space="preserve">ertifying </w:t>
      </w:r>
      <w:r w:rsidR="00B4594A">
        <w:rPr>
          <w:rFonts w:eastAsia="MS Mincho"/>
          <w:color w:val="000000"/>
        </w:rPr>
        <w:t>o</w:t>
      </w:r>
      <w:r w:rsidR="00CD64FA">
        <w:rPr>
          <w:rFonts w:eastAsia="MS Mincho"/>
          <w:color w:val="000000"/>
        </w:rPr>
        <w:t>fficial</w:t>
      </w:r>
      <w:r w:rsidR="00765869">
        <w:rPr>
          <w:color w:val="000000"/>
        </w:rPr>
        <w:t xml:space="preserve"> based on </w:t>
      </w:r>
      <w:r w:rsidR="00421A5A">
        <w:rPr>
          <w:color w:val="000000"/>
        </w:rPr>
        <w:t>the requisite</w:t>
      </w:r>
      <w:r w:rsidR="00765869">
        <w:rPr>
          <w:color w:val="000000"/>
        </w:rPr>
        <w:t xml:space="preserve"> </w:t>
      </w:r>
      <w:r w:rsidR="00B9277D">
        <w:rPr>
          <w:color w:val="000000"/>
        </w:rPr>
        <w:t>s</w:t>
      </w:r>
      <w:r w:rsidR="001A567A">
        <w:rPr>
          <w:color w:val="000000"/>
        </w:rPr>
        <w:t xml:space="preserve">awyer </w:t>
      </w:r>
      <w:r w:rsidR="00B9277D">
        <w:rPr>
          <w:color w:val="000000"/>
        </w:rPr>
        <w:t>e</w:t>
      </w:r>
      <w:r w:rsidR="001A567A">
        <w:rPr>
          <w:color w:val="000000"/>
        </w:rPr>
        <w:t>valuator</w:t>
      </w:r>
      <w:r w:rsidR="00765869">
        <w:rPr>
          <w:color w:val="000000"/>
        </w:rPr>
        <w:t xml:space="preserve"> recommendation</w:t>
      </w:r>
      <w:r w:rsidR="008B4151">
        <w:rPr>
          <w:color w:val="000000"/>
        </w:rPr>
        <w:t>.</w:t>
      </w:r>
    </w:p>
    <w:p w14:paraId="675B71E2" w14:textId="365BA22A" w:rsidR="00E11DA6" w:rsidRDefault="00E11DA6" w:rsidP="00E11DA6">
      <w:pPr>
        <w:spacing w:before="240"/>
        <w:ind w:left="720"/>
        <w:rPr>
          <w:rFonts w:eastAsia="MS Mincho"/>
          <w:color w:val="000000"/>
        </w:rPr>
      </w:pPr>
      <w:r>
        <w:rPr>
          <w:color w:val="000000"/>
          <w:u w:val="single"/>
        </w:rPr>
        <w:t>Certifying Official</w:t>
      </w:r>
      <w:r w:rsidRPr="00B9601E">
        <w:rPr>
          <w:color w:val="000000"/>
        </w:rPr>
        <w:t xml:space="preserve">. </w:t>
      </w:r>
      <w:r>
        <w:rPr>
          <w:color w:val="000000"/>
        </w:rPr>
        <w:t xml:space="preserve"> The Regional Forester, Forest Supervisor, District Ranger, or with delegated authority the Regional Saw Program Manager or Saw Program Coordinator who</w:t>
      </w:r>
      <w:r>
        <w:rPr>
          <w:rFonts w:eastAsia="MS Mincho"/>
          <w:color w:val="000000"/>
        </w:rPr>
        <w:t xml:space="preserve"> confirms that a </w:t>
      </w:r>
      <w:r w:rsidR="00B9277D">
        <w:rPr>
          <w:rFonts w:eastAsia="MS Mincho"/>
          <w:color w:val="000000"/>
        </w:rPr>
        <w:t>s</w:t>
      </w:r>
      <w:r w:rsidR="001A567A">
        <w:rPr>
          <w:rFonts w:eastAsia="MS Mincho"/>
          <w:color w:val="000000"/>
        </w:rPr>
        <w:t xml:space="preserve">awyer </w:t>
      </w:r>
      <w:r>
        <w:rPr>
          <w:rFonts w:eastAsia="MS Mincho"/>
          <w:color w:val="000000"/>
        </w:rPr>
        <w:t xml:space="preserve">meets applicable training and field proficiency </w:t>
      </w:r>
      <w:r w:rsidRPr="00B9601E">
        <w:rPr>
          <w:rFonts w:eastAsia="MS Mincho"/>
          <w:color w:val="000000"/>
        </w:rPr>
        <w:t xml:space="preserve">requirements </w:t>
      </w:r>
      <w:r>
        <w:rPr>
          <w:rFonts w:eastAsia="MS Mincho"/>
          <w:color w:val="000000"/>
        </w:rPr>
        <w:t xml:space="preserve">and can competently saw at the identified skill level based on the requisite </w:t>
      </w:r>
      <w:r w:rsidR="00B9277D">
        <w:rPr>
          <w:rFonts w:eastAsia="MS Mincho"/>
          <w:color w:val="000000"/>
        </w:rPr>
        <w:t>s</w:t>
      </w:r>
      <w:r w:rsidR="001A567A">
        <w:rPr>
          <w:rFonts w:eastAsia="MS Mincho"/>
          <w:color w:val="000000"/>
        </w:rPr>
        <w:t xml:space="preserve">awyer </w:t>
      </w:r>
      <w:r w:rsidR="00B9277D">
        <w:rPr>
          <w:rFonts w:eastAsia="MS Mincho"/>
          <w:color w:val="000000"/>
        </w:rPr>
        <w:t>e</w:t>
      </w:r>
      <w:r w:rsidR="001A567A">
        <w:rPr>
          <w:rFonts w:eastAsia="MS Mincho"/>
          <w:color w:val="000000"/>
        </w:rPr>
        <w:t>valuator</w:t>
      </w:r>
      <w:r>
        <w:rPr>
          <w:rFonts w:eastAsia="MS Mincho"/>
          <w:color w:val="000000"/>
        </w:rPr>
        <w:t xml:space="preserve"> recommendation</w:t>
      </w:r>
      <w:r w:rsidRPr="00B9601E">
        <w:rPr>
          <w:rFonts w:eastAsia="MS Mincho"/>
          <w:color w:val="000000"/>
        </w:rPr>
        <w:t xml:space="preserve">.  </w:t>
      </w:r>
    </w:p>
    <w:p w14:paraId="05079672" w14:textId="619E4F94" w:rsidR="00C31A6B" w:rsidRPr="00580C33" w:rsidRDefault="00C31A6B" w:rsidP="00C31A6B">
      <w:pPr>
        <w:spacing w:before="240"/>
        <w:ind w:left="720"/>
        <w:rPr>
          <w:color w:val="000000"/>
        </w:rPr>
      </w:pPr>
      <w:r>
        <w:rPr>
          <w:color w:val="000000"/>
          <w:u w:val="single"/>
        </w:rPr>
        <w:t>Chain Saw</w:t>
      </w:r>
      <w:r w:rsidRPr="00CF3027">
        <w:rPr>
          <w:color w:val="000000"/>
        </w:rPr>
        <w:t>.</w:t>
      </w:r>
      <w:r>
        <w:rPr>
          <w:color w:val="000000"/>
        </w:rPr>
        <w:t xml:space="preserve">  Any power saw that </w:t>
      </w:r>
      <w:r w:rsidR="00CD64FA">
        <w:rPr>
          <w:color w:val="000000"/>
        </w:rPr>
        <w:t>runs on gasoline or electricity and utilize</w:t>
      </w:r>
      <w:r w:rsidR="00B4594A">
        <w:rPr>
          <w:color w:val="000000"/>
        </w:rPr>
        <w:t>s</w:t>
      </w:r>
      <w:r>
        <w:rPr>
          <w:color w:val="000000"/>
        </w:rPr>
        <w:t xml:space="preserve"> a guide bar and chain</w:t>
      </w:r>
      <w:r w:rsidR="00FB5B84">
        <w:rPr>
          <w:color w:val="000000"/>
        </w:rPr>
        <w:t>, other than a power pole saw</w:t>
      </w:r>
      <w:r>
        <w:rPr>
          <w:color w:val="000000"/>
        </w:rPr>
        <w:t>.</w:t>
      </w:r>
    </w:p>
    <w:p w14:paraId="09B24F41" w14:textId="1F87194C" w:rsidR="00DE5845" w:rsidRPr="00901A1C" w:rsidRDefault="00042007" w:rsidP="00BF62A4">
      <w:pPr>
        <w:pStyle w:val="NumberList1"/>
        <w:ind w:left="720" w:firstLine="0"/>
      </w:pPr>
      <w:r>
        <w:rPr>
          <w:u w:val="single"/>
        </w:rPr>
        <w:t xml:space="preserve">Complex or </w:t>
      </w:r>
      <w:r w:rsidR="00DE5845" w:rsidRPr="009D5FF1">
        <w:rPr>
          <w:u w:val="single"/>
        </w:rPr>
        <w:t>Complexity</w:t>
      </w:r>
      <w:r w:rsidR="00DE5845" w:rsidRPr="009D5FF1">
        <w:t>.</w:t>
      </w:r>
      <w:r w:rsidR="00BF62A4" w:rsidRPr="009D5FF1">
        <w:t xml:space="preserve">  </w:t>
      </w:r>
      <w:r w:rsidR="00E62DFC">
        <w:t>A characterization of</w:t>
      </w:r>
      <w:r w:rsidR="00BF62A4" w:rsidRPr="009D5FF1">
        <w:t xml:space="preserve"> </w:t>
      </w:r>
      <w:r w:rsidR="00E62DFC">
        <w:t xml:space="preserve">the cutting situation that determines the level of </w:t>
      </w:r>
      <w:r w:rsidR="0064487C">
        <w:t>s</w:t>
      </w:r>
      <w:r w:rsidR="001A567A">
        <w:t xml:space="preserve">awyer </w:t>
      </w:r>
      <w:r w:rsidR="00E62DFC">
        <w:t>certification needed</w:t>
      </w:r>
      <w:r w:rsidR="001A62B2">
        <w:t xml:space="preserve"> </w:t>
      </w:r>
      <w:r w:rsidR="00E62DFC">
        <w:t>based on</w:t>
      </w:r>
      <w:r w:rsidR="00BF62A4" w:rsidRPr="009D5FF1">
        <w:t xml:space="preserve"> the </w:t>
      </w:r>
      <w:r w:rsidR="006F3C39" w:rsidRPr="009D5FF1">
        <w:t>tree species</w:t>
      </w:r>
      <w:r w:rsidR="00E62DFC">
        <w:t xml:space="preserve"> and</w:t>
      </w:r>
      <w:r w:rsidR="006F3C39" w:rsidRPr="009D5FF1">
        <w:t xml:space="preserve"> crown,</w:t>
      </w:r>
      <w:r w:rsidR="00A45CDA" w:rsidRPr="009D5FF1">
        <w:t xml:space="preserve"> </w:t>
      </w:r>
      <w:r w:rsidR="00BF62A4" w:rsidRPr="009D5FF1">
        <w:t>amount of material</w:t>
      </w:r>
      <w:r w:rsidR="0064487C">
        <w:t>,</w:t>
      </w:r>
      <w:r w:rsidR="00BF62A4" w:rsidRPr="009D5FF1">
        <w:t xml:space="preserve"> size</w:t>
      </w:r>
      <w:r w:rsidR="0064487C">
        <w:t xml:space="preserve">, </w:t>
      </w:r>
      <w:r w:rsidR="00E62DFC">
        <w:t>lean</w:t>
      </w:r>
      <w:r w:rsidR="00BF62A4" w:rsidRPr="009D5FF1">
        <w:t>, binds,</w:t>
      </w:r>
      <w:r w:rsidR="00BF2BCC">
        <w:t xml:space="preserve"> condition of </w:t>
      </w:r>
      <w:r w:rsidR="00E62DFC">
        <w:t xml:space="preserve">the </w:t>
      </w:r>
      <w:r w:rsidR="00BF2BCC">
        <w:t xml:space="preserve">fiber, </w:t>
      </w:r>
      <w:r w:rsidR="00BF62A4" w:rsidRPr="009D5FF1">
        <w:t>topograph</w:t>
      </w:r>
      <w:r w:rsidR="00004B33">
        <w:t>y</w:t>
      </w:r>
      <w:r w:rsidR="0064487C">
        <w:t>,</w:t>
      </w:r>
      <w:r w:rsidR="00BF62A4" w:rsidRPr="009D5FF1">
        <w:t xml:space="preserve"> stability, and any other factors that will affect the saw</w:t>
      </w:r>
      <w:r w:rsidR="00B3666A">
        <w:t>ing</w:t>
      </w:r>
      <w:r w:rsidR="00BF62A4" w:rsidRPr="009D5FF1">
        <w:t xml:space="preserve"> operation.</w:t>
      </w:r>
    </w:p>
    <w:p w14:paraId="030B6FA6" w14:textId="07CCC15E" w:rsidR="00E639DF" w:rsidRPr="00E639DF" w:rsidRDefault="00E639DF" w:rsidP="00BF62A4">
      <w:pPr>
        <w:pStyle w:val="NumberList1"/>
        <w:ind w:left="720" w:firstLine="0"/>
      </w:pPr>
      <w:r>
        <w:rPr>
          <w:u w:val="single"/>
        </w:rPr>
        <w:t>Cooperator</w:t>
      </w:r>
      <w:r>
        <w:t>.  An individual or entity that voluntarily enter</w:t>
      </w:r>
      <w:r w:rsidR="00C31A6B">
        <w:t>s</w:t>
      </w:r>
      <w:r>
        <w:t xml:space="preserve"> into a </w:t>
      </w:r>
      <w:r w:rsidR="00C30D12">
        <w:t>c</w:t>
      </w:r>
      <w:r>
        <w:t xml:space="preserve">hallenge </w:t>
      </w:r>
      <w:r w:rsidR="00C30D12">
        <w:t>c</w:t>
      </w:r>
      <w:r>
        <w:t xml:space="preserve">ost </w:t>
      </w:r>
      <w:r w:rsidR="00C30D12">
        <w:t>s</w:t>
      </w:r>
      <w:r>
        <w:t xml:space="preserve">hare, </w:t>
      </w:r>
      <w:r w:rsidR="00C30D12">
        <w:t>p</w:t>
      </w:r>
      <w:r>
        <w:t xml:space="preserve">articipating, </w:t>
      </w:r>
      <w:r w:rsidR="00C30D12">
        <w:t>c</w:t>
      </w:r>
      <w:r>
        <w:t>ollection</w:t>
      </w:r>
      <w:r w:rsidR="00C31A6B">
        <w:t>, or other</w:t>
      </w:r>
      <w:r>
        <w:t xml:space="preserve"> agreement</w:t>
      </w:r>
      <w:r w:rsidR="00CD00C2">
        <w:t xml:space="preserve"> </w:t>
      </w:r>
      <w:r w:rsidR="00C31A6B">
        <w:t xml:space="preserve">with the Forest Service to work on a project under </w:t>
      </w:r>
      <w:r>
        <w:t>FSM 1580.5</w:t>
      </w:r>
      <w:r w:rsidR="00536006">
        <w:t xml:space="preserve"> and FSH 1509.11, </w:t>
      </w:r>
      <w:r w:rsidR="00CD00C2">
        <w:t>sec</w:t>
      </w:r>
      <w:r w:rsidR="00C31A6B">
        <w:t>tion</w:t>
      </w:r>
      <w:r w:rsidR="003117C0">
        <w:t xml:space="preserve"> </w:t>
      </w:r>
      <w:r w:rsidR="00536006">
        <w:t>91.2</w:t>
      </w:r>
      <w:r w:rsidR="00CD00C2">
        <w:t>,</w:t>
      </w:r>
      <w:r w:rsidR="00BD2B06">
        <w:t xml:space="preserve"> </w:t>
      </w:r>
      <w:r w:rsidR="00C31A6B">
        <w:t>other than another</w:t>
      </w:r>
      <w:r w:rsidR="00CD00C2" w:rsidRPr="00B7630F">
        <w:t xml:space="preserve"> </w:t>
      </w:r>
      <w:r w:rsidR="00BD2B06" w:rsidRPr="00B7630F">
        <w:t xml:space="preserve">agency working </w:t>
      </w:r>
      <w:r w:rsidR="00CD00C2" w:rsidRPr="00B7630F">
        <w:t xml:space="preserve">with the Forest Service </w:t>
      </w:r>
      <w:r w:rsidR="00BD2B06" w:rsidRPr="00B7630F">
        <w:t>on fire management activities</w:t>
      </w:r>
      <w:r w:rsidR="00211605" w:rsidRPr="00B7630F">
        <w:t xml:space="preserve"> (FSH 1509.11, </w:t>
      </w:r>
      <w:r w:rsidR="003117C0" w:rsidRPr="00B7630F">
        <w:t xml:space="preserve">ch. </w:t>
      </w:r>
      <w:r w:rsidR="00211605" w:rsidRPr="00B7630F">
        <w:t>50)</w:t>
      </w:r>
      <w:r w:rsidR="00BD2B06" w:rsidRPr="00B7630F">
        <w:t>.</w:t>
      </w:r>
    </w:p>
    <w:p w14:paraId="2CB773D8" w14:textId="731666F0" w:rsidR="004C6D55" w:rsidRDefault="004C6D55" w:rsidP="004C6D55">
      <w:pPr>
        <w:pStyle w:val="axNormal"/>
        <w:widowControl/>
        <w:spacing w:before="240"/>
        <w:ind w:left="720"/>
        <w:rPr>
          <w:rFonts w:ascii="Times New Roman" w:hAnsi="Times New Roman" w:cs="Times New Roman"/>
          <w:color w:val="auto"/>
        </w:rPr>
      </w:pPr>
      <w:r>
        <w:rPr>
          <w:rFonts w:ascii="Times New Roman" w:hAnsi="Times New Roman" w:cs="Times New Roman"/>
          <w:color w:val="auto"/>
          <w:u w:val="single"/>
        </w:rPr>
        <w:t>Crew</w:t>
      </w:r>
      <w:r w:rsidRPr="00365ABE">
        <w:rPr>
          <w:rFonts w:ascii="Times New Roman" w:hAnsi="Times New Roman" w:cs="Times New Roman"/>
          <w:color w:val="auto"/>
          <w:u w:val="single"/>
        </w:rPr>
        <w:t xml:space="preserve"> Leader</w:t>
      </w:r>
      <w:r w:rsidRPr="00365ABE">
        <w:rPr>
          <w:rFonts w:ascii="Times New Roman" w:hAnsi="Times New Roman" w:cs="Times New Roman"/>
          <w:color w:val="auto"/>
        </w:rPr>
        <w:t xml:space="preserve">.  </w:t>
      </w:r>
      <w:r w:rsidR="004516F9">
        <w:rPr>
          <w:rFonts w:ascii="Times New Roman" w:hAnsi="Times New Roman" w:cs="Times New Roman"/>
          <w:color w:val="auto"/>
        </w:rPr>
        <w:t>The person who conducts</w:t>
      </w:r>
      <w:r w:rsidRPr="00365ABE">
        <w:rPr>
          <w:rFonts w:ascii="Times New Roman" w:hAnsi="Times New Roman" w:cs="Times New Roman"/>
          <w:color w:val="auto"/>
        </w:rPr>
        <w:t xml:space="preserve"> </w:t>
      </w:r>
      <w:r>
        <w:rPr>
          <w:rFonts w:ascii="Times New Roman" w:hAnsi="Times New Roman" w:cs="Times New Roman"/>
          <w:color w:val="auto"/>
        </w:rPr>
        <w:t xml:space="preserve">immediate </w:t>
      </w:r>
      <w:r w:rsidRPr="00365ABE">
        <w:rPr>
          <w:rFonts w:ascii="Times New Roman" w:hAnsi="Times New Roman" w:cs="Times New Roman"/>
          <w:color w:val="auto"/>
        </w:rPr>
        <w:t xml:space="preserve">supervision of </w:t>
      </w:r>
      <w:r w:rsidR="004516F9">
        <w:rPr>
          <w:rFonts w:ascii="Times New Roman" w:hAnsi="Times New Roman" w:cs="Times New Roman"/>
          <w:color w:val="auto"/>
        </w:rPr>
        <w:t>a saw</w:t>
      </w:r>
      <w:r w:rsidRPr="00365ABE">
        <w:rPr>
          <w:rFonts w:ascii="Times New Roman" w:hAnsi="Times New Roman" w:cs="Times New Roman"/>
          <w:color w:val="auto"/>
        </w:rPr>
        <w:t xml:space="preserve"> crew</w:t>
      </w:r>
      <w:r w:rsidR="004516F9">
        <w:rPr>
          <w:rFonts w:ascii="Times New Roman" w:hAnsi="Times New Roman" w:cs="Times New Roman"/>
          <w:color w:val="auto"/>
        </w:rPr>
        <w:t xml:space="preserve"> and who</w:t>
      </w:r>
      <w:r w:rsidRPr="00365ABE">
        <w:rPr>
          <w:rFonts w:ascii="Times New Roman" w:hAnsi="Times New Roman" w:cs="Times New Roman"/>
          <w:color w:val="auto"/>
        </w:rPr>
        <w:t xml:space="preserve"> report</w:t>
      </w:r>
      <w:r w:rsidR="004516F9">
        <w:rPr>
          <w:rFonts w:ascii="Times New Roman" w:hAnsi="Times New Roman" w:cs="Times New Roman"/>
          <w:color w:val="auto"/>
        </w:rPr>
        <w:t>s</w:t>
      </w:r>
      <w:r w:rsidRPr="00365ABE">
        <w:rPr>
          <w:rFonts w:ascii="Times New Roman" w:hAnsi="Times New Roman" w:cs="Times New Roman"/>
          <w:color w:val="auto"/>
        </w:rPr>
        <w:t xml:space="preserve"> </w:t>
      </w:r>
      <w:r w:rsidR="004516F9">
        <w:rPr>
          <w:rFonts w:ascii="Times New Roman" w:hAnsi="Times New Roman" w:cs="Times New Roman"/>
          <w:color w:val="auto"/>
        </w:rPr>
        <w:t>its</w:t>
      </w:r>
      <w:r w:rsidRPr="00365ABE">
        <w:rPr>
          <w:rFonts w:ascii="Times New Roman" w:hAnsi="Times New Roman" w:cs="Times New Roman"/>
          <w:color w:val="auto"/>
        </w:rPr>
        <w:t xml:space="preserve"> progress and </w:t>
      </w:r>
      <w:r w:rsidR="004516F9">
        <w:rPr>
          <w:rFonts w:ascii="Times New Roman" w:hAnsi="Times New Roman" w:cs="Times New Roman"/>
          <w:color w:val="auto"/>
        </w:rPr>
        <w:t xml:space="preserve">any </w:t>
      </w:r>
      <w:r w:rsidRPr="00365ABE">
        <w:rPr>
          <w:rFonts w:ascii="Times New Roman" w:hAnsi="Times New Roman" w:cs="Times New Roman"/>
          <w:color w:val="auto"/>
        </w:rPr>
        <w:t xml:space="preserve">problems to the </w:t>
      </w:r>
      <w:r w:rsidR="00B4594A">
        <w:rPr>
          <w:rFonts w:ascii="Times New Roman" w:hAnsi="Times New Roman" w:cs="Times New Roman"/>
          <w:color w:val="auto"/>
        </w:rPr>
        <w:t>f</w:t>
      </w:r>
      <w:r w:rsidR="001A62B2">
        <w:rPr>
          <w:rFonts w:ascii="Times New Roman" w:hAnsi="Times New Roman" w:cs="Times New Roman"/>
          <w:color w:val="auto"/>
        </w:rPr>
        <w:t>irst-</w:t>
      </w:r>
      <w:r w:rsidR="00B4594A">
        <w:rPr>
          <w:rFonts w:ascii="Times New Roman" w:hAnsi="Times New Roman" w:cs="Times New Roman"/>
          <w:color w:val="auto"/>
        </w:rPr>
        <w:t>l</w:t>
      </w:r>
      <w:r w:rsidR="001A62B2">
        <w:rPr>
          <w:rFonts w:ascii="Times New Roman" w:hAnsi="Times New Roman" w:cs="Times New Roman"/>
          <w:color w:val="auto"/>
        </w:rPr>
        <w:t xml:space="preserve">ine </w:t>
      </w:r>
      <w:r w:rsidR="00B4594A">
        <w:rPr>
          <w:rFonts w:ascii="Times New Roman" w:hAnsi="Times New Roman" w:cs="Times New Roman"/>
          <w:color w:val="auto"/>
        </w:rPr>
        <w:t>s</w:t>
      </w:r>
      <w:r w:rsidR="001A62B2">
        <w:rPr>
          <w:rFonts w:ascii="Times New Roman" w:hAnsi="Times New Roman" w:cs="Times New Roman"/>
          <w:color w:val="auto"/>
        </w:rPr>
        <w:t>upervisor</w:t>
      </w:r>
      <w:r w:rsidR="004516F9">
        <w:rPr>
          <w:rFonts w:ascii="Times New Roman" w:hAnsi="Times New Roman" w:cs="Times New Roman"/>
          <w:color w:val="auto"/>
        </w:rPr>
        <w:t>, if that person is not also the crew leader</w:t>
      </w:r>
      <w:r w:rsidRPr="00365ABE">
        <w:rPr>
          <w:rFonts w:ascii="Times New Roman" w:hAnsi="Times New Roman" w:cs="Times New Roman"/>
          <w:color w:val="auto"/>
        </w:rPr>
        <w:t xml:space="preserve"> (FSH 6709.11).</w:t>
      </w:r>
    </w:p>
    <w:p w14:paraId="09B24F43" w14:textId="2700E53D" w:rsidR="00A60124" w:rsidRDefault="00BA7FBE" w:rsidP="00A60124">
      <w:pPr>
        <w:spacing w:before="240"/>
        <w:ind w:left="720"/>
      </w:pPr>
      <w:r>
        <w:rPr>
          <w:u w:val="single"/>
        </w:rPr>
        <w:t xml:space="preserve">Crosscut </w:t>
      </w:r>
      <w:r w:rsidR="00534803">
        <w:rPr>
          <w:u w:val="single"/>
        </w:rPr>
        <w:t>Saw</w:t>
      </w:r>
      <w:r w:rsidR="00EA6408" w:rsidRPr="00E7791E">
        <w:t>.  Any of various style</w:t>
      </w:r>
      <w:r w:rsidR="00891CDC">
        <w:t xml:space="preserve">s of </w:t>
      </w:r>
      <w:r w:rsidR="00EA6408" w:rsidRPr="00E7791E">
        <w:t xml:space="preserve">handsaws operated by one or more persons </w:t>
      </w:r>
      <w:r w:rsidR="00C31A6B">
        <w:t>to</w:t>
      </w:r>
      <w:r w:rsidR="00EA6408" w:rsidRPr="00E7791E">
        <w:t xml:space="preserve"> </w:t>
      </w:r>
      <w:r w:rsidR="004B2DAA">
        <w:t>f</w:t>
      </w:r>
      <w:r w:rsidR="007709E4">
        <w:t>ell timber or cut logs</w:t>
      </w:r>
      <w:r w:rsidR="00C31A6B">
        <w:t xml:space="preserve"> manually</w:t>
      </w:r>
      <w:r w:rsidR="009501CC">
        <w:t xml:space="preserve">, other than a </w:t>
      </w:r>
      <w:r w:rsidR="009501CC" w:rsidRPr="00BF4D83">
        <w:t xml:space="preserve">bow saw, pruning saw, </w:t>
      </w:r>
      <w:r w:rsidR="009501CC">
        <w:t xml:space="preserve">or </w:t>
      </w:r>
      <w:r w:rsidR="009501CC" w:rsidRPr="00BF4D83">
        <w:t>brush saw</w:t>
      </w:r>
      <w:r w:rsidR="007709E4">
        <w:t>.</w:t>
      </w:r>
    </w:p>
    <w:p w14:paraId="72F8AAE8" w14:textId="1ACF49E8" w:rsidR="0069225D" w:rsidRPr="00D32E9C" w:rsidRDefault="0069225D" w:rsidP="0069225D">
      <w:pPr>
        <w:pStyle w:val="NumberList1"/>
        <w:ind w:left="720" w:firstLine="0"/>
        <w:rPr>
          <w:color w:val="000000"/>
          <w:u w:val="single"/>
        </w:rPr>
      </w:pPr>
      <w:r>
        <w:rPr>
          <w:u w:val="single"/>
        </w:rPr>
        <w:lastRenderedPageBreak/>
        <w:t xml:space="preserve">Crosscut </w:t>
      </w:r>
      <w:r w:rsidR="001A567A">
        <w:rPr>
          <w:u w:val="single"/>
        </w:rPr>
        <w:t xml:space="preserve">Sawyer </w:t>
      </w:r>
      <w:r>
        <w:rPr>
          <w:u w:val="single"/>
        </w:rPr>
        <w:t>Trainee</w:t>
      </w:r>
      <w:r>
        <w:t>.</w:t>
      </w:r>
      <w:r>
        <w:rPr>
          <w:color w:val="000000"/>
        </w:rPr>
        <w:t xml:space="preserve"> </w:t>
      </w:r>
      <w:r w:rsidR="00421A5A">
        <w:rPr>
          <w:color w:val="000000"/>
        </w:rPr>
        <w:t xml:space="preserve"> </w:t>
      </w:r>
      <w:r>
        <w:rPr>
          <w:color w:val="000000"/>
        </w:rPr>
        <w:t xml:space="preserve">A </w:t>
      </w:r>
      <w:r w:rsidR="0064487C">
        <w:rPr>
          <w:color w:val="000000"/>
        </w:rPr>
        <w:t>s</w:t>
      </w:r>
      <w:r w:rsidR="001A567A">
        <w:rPr>
          <w:color w:val="000000"/>
        </w:rPr>
        <w:t xml:space="preserve">awyer </w:t>
      </w:r>
      <w:r>
        <w:rPr>
          <w:color w:val="000000"/>
        </w:rPr>
        <w:t>who</w:t>
      </w:r>
      <w:r w:rsidRPr="0059403D">
        <w:rPr>
          <w:color w:val="000000"/>
        </w:rPr>
        <w:t xml:space="preserve"> perform</w:t>
      </w:r>
      <w:r>
        <w:rPr>
          <w:color w:val="000000"/>
        </w:rPr>
        <w:t>s</w:t>
      </w:r>
      <w:r w:rsidRPr="0059403D">
        <w:rPr>
          <w:color w:val="000000"/>
        </w:rPr>
        <w:t xml:space="preserve"> </w:t>
      </w:r>
      <w:r>
        <w:rPr>
          <w:color w:val="000000"/>
        </w:rPr>
        <w:t xml:space="preserve">crosscut </w:t>
      </w:r>
      <w:r w:rsidR="003D0EFA">
        <w:rPr>
          <w:color w:val="000000"/>
        </w:rPr>
        <w:t>bucking</w:t>
      </w:r>
      <w:r w:rsidR="003D0EFA" w:rsidRPr="0059403D">
        <w:rPr>
          <w:color w:val="000000"/>
        </w:rPr>
        <w:t xml:space="preserve"> </w:t>
      </w:r>
      <w:r w:rsidRPr="0059403D">
        <w:rPr>
          <w:color w:val="000000"/>
        </w:rPr>
        <w:t xml:space="preserve">tasks as </w:t>
      </w:r>
      <w:r>
        <w:rPr>
          <w:color w:val="000000"/>
        </w:rPr>
        <w:t xml:space="preserve">part of </w:t>
      </w:r>
      <w:r w:rsidRPr="0059403D">
        <w:rPr>
          <w:color w:val="000000"/>
        </w:rPr>
        <w:t>on-the-job</w:t>
      </w:r>
      <w:r>
        <w:rPr>
          <w:color w:val="000000"/>
        </w:rPr>
        <w:t xml:space="preserve"> training, but only </w:t>
      </w:r>
      <w:r w:rsidRPr="004C6D55">
        <w:rPr>
          <w:color w:val="000000"/>
        </w:rPr>
        <w:t xml:space="preserve">under </w:t>
      </w:r>
      <w:r>
        <w:rPr>
          <w:color w:val="000000"/>
        </w:rPr>
        <w:t xml:space="preserve">the </w:t>
      </w:r>
      <w:r w:rsidRPr="004C6D55">
        <w:rPr>
          <w:color w:val="000000"/>
        </w:rPr>
        <w:t xml:space="preserve">immediate supervision of a B or C </w:t>
      </w:r>
      <w:r>
        <w:rPr>
          <w:color w:val="000000"/>
        </w:rPr>
        <w:t>C</w:t>
      </w:r>
      <w:r w:rsidRPr="004C6D55">
        <w:rPr>
          <w:color w:val="000000"/>
        </w:rPr>
        <w:t xml:space="preserve">rosscut </w:t>
      </w:r>
      <w:r w:rsidR="00C405A7">
        <w:rPr>
          <w:color w:val="000000"/>
        </w:rPr>
        <w:t>Sawyer</w:t>
      </w:r>
      <w:r w:rsidRPr="004C6D55">
        <w:rPr>
          <w:color w:val="000000"/>
        </w:rPr>
        <w:t>.</w:t>
      </w:r>
    </w:p>
    <w:p w14:paraId="20693CA0" w14:textId="64965EC3" w:rsidR="00207723" w:rsidRPr="00BE489B" w:rsidRDefault="003462B2" w:rsidP="00207723">
      <w:pPr>
        <w:spacing w:before="240"/>
        <w:ind w:left="720"/>
      </w:pPr>
      <w:r>
        <w:rPr>
          <w:color w:val="000000"/>
          <w:u w:val="single"/>
        </w:rPr>
        <w:t>Danger</w:t>
      </w:r>
      <w:r w:rsidR="004523BF" w:rsidRPr="004523BF">
        <w:rPr>
          <w:color w:val="000000"/>
          <w:u w:val="single"/>
        </w:rPr>
        <w:t xml:space="preserve"> Tree</w:t>
      </w:r>
      <w:r w:rsidR="004523BF" w:rsidRPr="00B61349">
        <w:t xml:space="preserve">.  </w:t>
      </w:r>
      <w:r w:rsidR="004523BF" w:rsidRPr="004523BF">
        <w:rPr>
          <w:color w:val="000000"/>
        </w:rPr>
        <w:t xml:space="preserve">A </w:t>
      </w:r>
      <w:r w:rsidR="00207723">
        <w:rPr>
          <w:color w:val="000000"/>
        </w:rPr>
        <w:t xml:space="preserve">standing </w:t>
      </w:r>
      <w:r w:rsidR="004523BF" w:rsidRPr="004523BF">
        <w:rPr>
          <w:color w:val="000000"/>
        </w:rPr>
        <w:t xml:space="preserve">tree that presents a hazard to </w:t>
      </w:r>
      <w:r w:rsidR="00073432">
        <w:rPr>
          <w:color w:val="000000"/>
        </w:rPr>
        <w:t xml:space="preserve">people </w:t>
      </w:r>
      <w:r w:rsidR="004523BF" w:rsidRPr="004523BF">
        <w:rPr>
          <w:color w:val="000000"/>
        </w:rPr>
        <w:t>due to conditions such as deterioration</w:t>
      </w:r>
      <w:r w:rsidR="00207723">
        <w:rPr>
          <w:color w:val="000000"/>
        </w:rPr>
        <w:t xml:space="preserve"> </w:t>
      </w:r>
      <w:r w:rsidR="004523BF" w:rsidRPr="004523BF">
        <w:rPr>
          <w:color w:val="000000"/>
        </w:rPr>
        <w:t>or physical damage to the root system, trunk, stem</w:t>
      </w:r>
      <w:r w:rsidR="00207723">
        <w:rPr>
          <w:color w:val="000000"/>
        </w:rPr>
        <w:t>,</w:t>
      </w:r>
      <w:r w:rsidR="004523BF" w:rsidRPr="004523BF">
        <w:rPr>
          <w:color w:val="000000"/>
        </w:rPr>
        <w:t xml:space="preserve"> limbs</w:t>
      </w:r>
      <w:r w:rsidR="0064487C">
        <w:rPr>
          <w:color w:val="000000"/>
        </w:rPr>
        <w:t>,</w:t>
      </w:r>
      <w:r w:rsidR="004523BF" w:rsidRPr="004523BF">
        <w:rPr>
          <w:color w:val="000000"/>
        </w:rPr>
        <w:t xml:space="preserve"> </w:t>
      </w:r>
      <w:r w:rsidR="00EB0E16">
        <w:rPr>
          <w:color w:val="000000"/>
        </w:rPr>
        <w:t xml:space="preserve">and the </w:t>
      </w:r>
      <w:r w:rsidR="004523BF" w:rsidRPr="004523BF">
        <w:rPr>
          <w:color w:val="000000"/>
        </w:rPr>
        <w:t>direction</w:t>
      </w:r>
      <w:r w:rsidR="00EB0E16">
        <w:rPr>
          <w:color w:val="000000"/>
        </w:rPr>
        <w:t xml:space="preserve"> and</w:t>
      </w:r>
      <w:r w:rsidR="00207723" w:rsidRPr="004523BF">
        <w:rPr>
          <w:color w:val="000000"/>
        </w:rPr>
        <w:t xml:space="preserve"> </w:t>
      </w:r>
      <w:r w:rsidR="004523BF" w:rsidRPr="004523BF">
        <w:rPr>
          <w:color w:val="000000"/>
        </w:rPr>
        <w:t>lean of the tree</w:t>
      </w:r>
      <w:r w:rsidR="007A3264">
        <w:rPr>
          <w:color w:val="000000"/>
        </w:rPr>
        <w:t xml:space="preserve"> </w:t>
      </w:r>
      <w:r w:rsidR="00207723" w:rsidRPr="00BE489B">
        <w:t>(</w:t>
      </w:r>
      <w:r w:rsidR="00207723">
        <w:t xml:space="preserve">29 CFR 1910.266(c); </w:t>
      </w:r>
      <w:r w:rsidR="00207723" w:rsidRPr="00BE489B">
        <w:t>FSH 6709.11</w:t>
      </w:r>
      <w:r w:rsidR="00207723">
        <w:t>,</w:t>
      </w:r>
      <w:r w:rsidR="00207723" w:rsidRPr="00BE489B">
        <w:t xml:space="preserve"> </w:t>
      </w:r>
      <w:r w:rsidR="00207723">
        <w:t>g</w:t>
      </w:r>
      <w:r w:rsidR="00207723" w:rsidRPr="00BE489B">
        <w:t>lossary)</w:t>
      </w:r>
      <w:r w:rsidR="00207723">
        <w:t>.</w:t>
      </w:r>
    </w:p>
    <w:p w14:paraId="09B24F4A" w14:textId="63E9B2EF" w:rsidR="006B57F8" w:rsidRPr="003E51DD" w:rsidRDefault="006B57F8" w:rsidP="00704B06">
      <w:pPr>
        <w:spacing w:before="240"/>
        <w:ind w:left="720"/>
        <w:rPr>
          <w:b/>
          <w:color w:val="000000"/>
          <w:u w:val="single"/>
        </w:rPr>
      </w:pPr>
      <w:r w:rsidRPr="002A4FCA">
        <w:rPr>
          <w:u w:val="single"/>
        </w:rPr>
        <w:t>Evaluation</w:t>
      </w:r>
      <w:r w:rsidRPr="002A4FCA">
        <w:t>.  A determination in the certification process by a</w:t>
      </w:r>
      <w:r w:rsidR="00421A5A">
        <w:t xml:space="preserve"> </w:t>
      </w:r>
      <w:r w:rsidR="0064487C">
        <w:t>s</w:t>
      </w:r>
      <w:r w:rsidR="001A567A">
        <w:t xml:space="preserve">awyer </w:t>
      </w:r>
      <w:r w:rsidR="0064487C">
        <w:t>e</w:t>
      </w:r>
      <w:r w:rsidR="001A567A">
        <w:t>valuator</w:t>
      </w:r>
      <w:r w:rsidRPr="003E51DD">
        <w:rPr>
          <w:color w:val="000000"/>
        </w:rPr>
        <w:t xml:space="preserve"> that indicate</w:t>
      </w:r>
      <w:r w:rsidR="00B4594A">
        <w:rPr>
          <w:color w:val="000000"/>
        </w:rPr>
        <w:t xml:space="preserve">s </w:t>
      </w:r>
      <w:r w:rsidR="00C9427B">
        <w:rPr>
          <w:color w:val="000000"/>
        </w:rPr>
        <w:t>whether</w:t>
      </w:r>
      <w:r w:rsidR="00C9427B" w:rsidRPr="003E51DD">
        <w:rPr>
          <w:color w:val="000000"/>
        </w:rPr>
        <w:t xml:space="preserve"> </w:t>
      </w:r>
      <w:r w:rsidRPr="003E51DD">
        <w:rPr>
          <w:color w:val="000000"/>
        </w:rPr>
        <w:t xml:space="preserve">a </w:t>
      </w:r>
      <w:r w:rsidR="0064487C">
        <w:rPr>
          <w:color w:val="000000"/>
        </w:rPr>
        <w:t>s</w:t>
      </w:r>
      <w:r w:rsidR="001A567A">
        <w:rPr>
          <w:color w:val="000000"/>
        </w:rPr>
        <w:t xml:space="preserve">awyer </w:t>
      </w:r>
      <w:r w:rsidRPr="003E51DD">
        <w:rPr>
          <w:color w:val="000000"/>
        </w:rPr>
        <w:t xml:space="preserve">is proficient in the safe use of a </w:t>
      </w:r>
      <w:r w:rsidR="00534803">
        <w:rPr>
          <w:color w:val="000000"/>
        </w:rPr>
        <w:t>saw</w:t>
      </w:r>
      <w:r w:rsidR="00C9427B">
        <w:rPr>
          <w:color w:val="000000"/>
        </w:rPr>
        <w:t xml:space="preserve"> in the field and that is documented using the</w:t>
      </w:r>
      <w:r w:rsidR="00536006">
        <w:rPr>
          <w:rFonts w:ascii="TimesNewRomanPSMT" w:hAnsi="TimesNewRomanPSMT" w:cs="TimesNewRomanPSMT"/>
          <w:color w:val="000000"/>
        </w:rPr>
        <w:t xml:space="preserve"> </w:t>
      </w:r>
      <w:r w:rsidR="001A567A">
        <w:rPr>
          <w:rFonts w:ascii="TimesNewRomanPSMT" w:hAnsi="TimesNewRomanPSMT" w:cs="TimesNewRomanPSMT"/>
          <w:color w:val="000000"/>
        </w:rPr>
        <w:t xml:space="preserve">Sawyer </w:t>
      </w:r>
      <w:r w:rsidR="00765869">
        <w:rPr>
          <w:rFonts w:ascii="TimesNewRomanPSMT" w:hAnsi="TimesNewRomanPSMT" w:cs="TimesNewRomanPSMT"/>
          <w:color w:val="000000"/>
        </w:rPr>
        <w:t xml:space="preserve">Training and </w:t>
      </w:r>
      <w:r w:rsidR="00536006" w:rsidRPr="004D6DAF">
        <w:rPr>
          <w:rFonts w:ascii="TimesNewRomanPSMT" w:hAnsi="TimesNewRomanPSMT" w:cs="TimesNewRomanPSMT"/>
          <w:color w:val="000000"/>
        </w:rPr>
        <w:t>Field Proficiency Evaluation</w:t>
      </w:r>
      <w:r w:rsidR="009E2B05">
        <w:rPr>
          <w:rFonts w:ascii="TimesNewRomanPSMT" w:hAnsi="TimesNewRomanPSMT" w:cs="TimesNewRomanPSMT"/>
          <w:color w:val="000000"/>
        </w:rPr>
        <w:t xml:space="preserve"> </w:t>
      </w:r>
      <w:r w:rsidR="008E27FE">
        <w:rPr>
          <w:rFonts w:ascii="TimesNewRomanPSMT" w:hAnsi="TimesNewRomanPSMT" w:cs="TimesNewRomanPSMT"/>
          <w:color w:val="000000"/>
        </w:rPr>
        <w:t>f</w:t>
      </w:r>
      <w:r w:rsidR="00536006">
        <w:rPr>
          <w:rFonts w:ascii="TimesNewRomanPSMT" w:hAnsi="TimesNewRomanPSMT" w:cs="TimesNewRomanPSMT"/>
          <w:color w:val="000000"/>
        </w:rPr>
        <w:t>orm (</w:t>
      </w:r>
      <w:r w:rsidR="00131EE0">
        <w:rPr>
          <w:rFonts w:ascii="TimesNewRomanPSMT" w:hAnsi="TimesNewRomanPSMT" w:cs="TimesNewRomanPSMT"/>
          <w:color w:val="000000"/>
        </w:rPr>
        <w:t xml:space="preserve">FSM </w:t>
      </w:r>
      <w:r w:rsidR="00536006">
        <w:rPr>
          <w:rFonts w:ascii="TimesNewRomanPSMT" w:hAnsi="TimesNewRomanPSMT" w:cs="TimesNewRomanPSMT"/>
          <w:color w:val="000000"/>
        </w:rPr>
        <w:t>2358.3</w:t>
      </w:r>
      <w:r w:rsidR="00C9427B">
        <w:rPr>
          <w:rFonts w:ascii="TimesNewRomanPSMT" w:hAnsi="TimesNewRomanPSMT" w:cs="TimesNewRomanPSMT"/>
          <w:color w:val="000000"/>
        </w:rPr>
        <w:t>,</w:t>
      </w:r>
      <w:r w:rsidR="00536006">
        <w:rPr>
          <w:rFonts w:ascii="TimesNewRomanPSMT" w:hAnsi="TimesNewRomanPSMT" w:cs="TimesNewRomanPSMT"/>
          <w:color w:val="000000"/>
        </w:rPr>
        <w:t xml:space="preserve"> </w:t>
      </w:r>
      <w:r w:rsidR="00C9427B">
        <w:rPr>
          <w:rFonts w:ascii="TimesNewRomanPSMT" w:hAnsi="TimesNewRomanPSMT" w:cs="TimesNewRomanPSMT"/>
          <w:color w:val="000000"/>
        </w:rPr>
        <w:t>e</w:t>
      </w:r>
      <w:r w:rsidR="00536006">
        <w:rPr>
          <w:rFonts w:ascii="TimesNewRomanPSMT" w:hAnsi="TimesNewRomanPSMT" w:cs="TimesNewRomanPSMT"/>
          <w:color w:val="000000"/>
        </w:rPr>
        <w:t>x</w:t>
      </w:r>
      <w:r w:rsidR="00C9427B">
        <w:rPr>
          <w:rFonts w:ascii="TimesNewRomanPSMT" w:hAnsi="TimesNewRomanPSMT" w:cs="TimesNewRomanPSMT"/>
          <w:color w:val="000000"/>
        </w:rPr>
        <w:t>.</w:t>
      </w:r>
      <w:r w:rsidR="00536006">
        <w:rPr>
          <w:rFonts w:ascii="TimesNewRomanPSMT" w:hAnsi="TimesNewRomanPSMT" w:cs="TimesNewRomanPSMT"/>
          <w:color w:val="000000"/>
        </w:rPr>
        <w:t xml:space="preserve"> 0</w:t>
      </w:r>
      <w:r w:rsidR="00555D99">
        <w:rPr>
          <w:rFonts w:ascii="TimesNewRomanPSMT" w:hAnsi="TimesNewRomanPSMT" w:cs="TimesNewRomanPSMT"/>
          <w:color w:val="000000"/>
        </w:rPr>
        <w:t>3</w:t>
      </w:r>
      <w:r w:rsidR="00536006">
        <w:rPr>
          <w:rFonts w:ascii="TimesNewRomanPSMT" w:hAnsi="TimesNewRomanPSMT" w:cs="TimesNewRomanPSMT"/>
          <w:color w:val="000000"/>
        </w:rPr>
        <w:t xml:space="preserve"> and 0</w:t>
      </w:r>
      <w:r w:rsidR="00555D99">
        <w:rPr>
          <w:rFonts w:ascii="TimesNewRomanPSMT" w:hAnsi="TimesNewRomanPSMT" w:cs="TimesNewRomanPSMT"/>
          <w:color w:val="000000"/>
        </w:rPr>
        <w:t>4</w:t>
      </w:r>
      <w:r w:rsidR="00536006">
        <w:rPr>
          <w:rFonts w:ascii="TimesNewRomanPSMT" w:hAnsi="TimesNewRomanPSMT" w:cs="TimesNewRomanPSMT"/>
          <w:color w:val="000000"/>
        </w:rPr>
        <w:t>)</w:t>
      </w:r>
      <w:r w:rsidR="00C9427B">
        <w:rPr>
          <w:rFonts w:ascii="TimesNewRomanPSMT" w:hAnsi="TimesNewRomanPSMT" w:cs="TimesNewRomanPSMT"/>
          <w:color w:val="000000"/>
        </w:rPr>
        <w:t>.</w:t>
      </w:r>
    </w:p>
    <w:p w14:paraId="09B24F4C" w14:textId="5D23C023" w:rsidR="00EA6408" w:rsidRDefault="00765869" w:rsidP="00704B06">
      <w:pPr>
        <w:spacing w:before="240"/>
        <w:ind w:left="720"/>
      </w:pPr>
      <w:r>
        <w:rPr>
          <w:u w:val="single"/>
        </w:rPr>
        <w:t>Felling</w:t>
      </w:r>
      <w:r w:rsidR="00EA6408" w:rsidRPr="00E7791E">
        <w:t>.</w:t>
      </w:r>
      <w:r w:rsidR="0070728D">
        <w:t xml:space="preserve"> </w:t>
      </w:r>
      <w:r w:rsidR="00CF3027">
        <w:t xml:space="preserve"> </w:t>
      </w:r>
      <w:r w:rsidR="00C9427B">
        <w:t>S</w:t>
      </w:r>
      <w:r w:rsidR="0070728D">
        <w:t xml:space="preserve">afely cutting down </w:t>
      </w:r>
      <w:r w:rsidR="00E63661">
        <w:t xml:space="preserve">a </w:t>
      </w:r>
      <w:r w:rsidR="0070728D">
        <w:t>tree</w:t>
      </w:r>
      <w:r w:rsidR="00E63661">
        <w:t xml:space="preserve">, </w:t>
      </w:r>
      <w:r w:rsidR="00B52612">
        <w:t>includ</w:t>
      </w:r>
      <w:r w:rsidR="00E63661">
        <w:t>ing</w:t>
      </w:r>
      <w:r w:rsidR="00B52612">
        <w:t xml:space="preserve"> </w:t>
      </w:r>
      <w:r w:rsidR="00E63661">
        <w:t>making</w:t>
      </w:r>
      <w:r w:rsidR="00B52612">
        <w:t xml:space="preserve"> a series of </w:t>
      </w:r>
      <w:r w:rsidR="0070728D">
        <w:t xml:space="preserve">cuts </w:t>
      </w:r>
      <w:r w:rsidR="00E63661">
        <w:t>that</w:t>
      </w:r>
      <w:r w:rsidR="00B52612">
        <w:t xml:space="preserve"> </w:t>
      </w:r>
      <w:r w:rsidR="002A7903">
        <w:t>cause</w:t>
      </w:r>
      <w:r w:rsidR="00276D7E">
        <w:t>s</w:t>
      </w:r>
      <w:r w:rsidR="002A7903">
        <w:t xml:space="preserve"> a</w:t>
      </w:r>
      <w:r w:rsidR="0070728D">
        <w:t xml:space="preserve"> tree to </w:t>
      </w:r>
      <w:r w:rsidR="002A7903">
        <w:t xml:space="preserve">fall to </w:t>
      </w:r>
      <w:r w:rsidR="0070728D">
        <w:t>the ground</w:t>
      </w:r>
      <w:r w:rsidR="00EA6408" w:rsidRPr="00E7791E">
        <w:t>.</w:t>
      </w:r>
    </w:p>
    <w:p w14:paraId="34E276E8" w14:textId="1FC825AF" w:rsidR="001C726C" w:rsidRDefault="001A62B2" w:rsidP="002A4FCA">
      <w:pPr>
        <w:pStyle w:val="NumberList1"/>
        <w:ind w:left="720" w:firstLine="0"/>
        <w:rPr>
          <w:color w:val="000000"/>
        </w:rPr>
      </w:pPr>
      <w:r>
        <w:rPr>
          <w:color w:val="000000"/>
          <w:u w:val="single"/>
        </w:rPr>
        <w:t>First-Line Supervisor</w:t>
      </w:r>
      <w:r w:rsidR="00AA6959" w:rsidRPr="004965D2">
        <w:rPr>
          <w:color w:val="000000"/>
        </w:rPr>
        <w:t xml:space="preserve">.  </w:t>
      </w:r>
      <w:r w:rsidR="001F1569">
        <w:rPr>
          <w:color w:val="000000"/>
        </w:rPr>
        <w:t>An</w:t>
      </w:r>
      <w:r w:rsidR="001F1569" w:rsidRPr="004965D2">
        <w:rPr>
          <w:color w:val="000000"/>
        </w:rPr>
        <w:t xml:space="preserve"> </w:t>
      </w:r>
      <w:r w:rsidR="00BA2454" w:rsidRPr="004965D2">
        <w:rPr>
          <w:color w:val="000000"/>
        </w:rPr>
        <w:t xml:space="preserve">employee </w:t>
      </w:r>
      <w:r w:rsidR="001F1569">
        <w:rPr>
          <w:color w:val="000000"/>
        </w:rPr>
        <w:t xml:space="preserve">who is </w:t>
      </w:r>
      <w:r w:rsidR="00BA2454" w:rsidRPr="004965D2">
        <w:rPr>
          <w:color w:val="000000"/>
        </w:rPr>
        <w:t xml:space="preserve">responsible for </w:t>
      </w:r>
      <w:r w:rsidR="00FB1DC1">
        <w:rPr>
          <w:color w:val="000000"/>
        </w:rPr>
        <w:t>the plan</w:t>
      </w:r>
      <w:r w:rsidR="00276D7E">
        <w:rPr>
          <w:color w:val="000000"/>
        </w:rPr>
        <w:t>ning</w:t>
      </w:r>
      <w:r w:rsidR="00FB1DC1">
        <w:rPr>
          <w:color w:val="000000"/>
        </w:rPr>
        <w:t xml:space="preserve"> and implementation </w:t>
      </w:r>
      <w:r w:rsidR="00276D7E">
        <w:rPr>
          <w:color w:val="000000"/>
        </w:rPr>
        <w:t>of</w:t>
      </w:r>
      <w:r w:rsidR="00FB1DC1">
        <w:rPr>
          <w:color w:val="000000"/>
        </w:rPr>
        <w:t xml:space="preserve"> </w:t>
      </w:r>
      <w:r w:rsidR="00276D7E">
        <w:rPr>
          <w:color w:val="000000"/>
        </w:rPr>
        <w:t xml:space="preserve">a </w:t>
      </w:r>
      <w:r w:rsidR="00FB1DC1">
        <w:rPr>
          <w:color w:val="000000"/>
        </w:rPr>
        <w:t>saw project that involve</w:t>
      </w:r>
      <w:r w:rsidR="00276D7E">
        <w:rPr>
          <w:color w:val="000000"/>
        </w:rPr>
        <w:t>s</w:t>
      </w:r>
      <w:r w:rsidR="00FB1DC1">
        <w:rPr>
          <w:color w:val="000000"/>
        </w:rPr>
        <w:t xml:space="preserve"> </w:t>
      </w:r>
      <w:r w:rsidR="008E5F9A">
        <w:rPr>
          <w:color w:val="000000"/>
        </w:rPr>
        <w:t xml:space="preserve">one or more </w:t>
      </w:r>
      <w:r w:rsidR="00BA2454" w:rsidRPr="004965D2">
        <w:rPr>
          <w:color w:val="000000"/>
        </w:rPr>
        <w:t>other employees</w:t>
      </w:r>
      <w:r w:rsidR="008E5F9A">
        <w:rPr>
          <w:color w:val="000000"/>
        </w:rPr>
        <w:t xml:space="preserve">, who </w:t>
      </w:r>
      <w:r w:rsidR="00BA2454" w:rsidRPr="004965D2">
        <w:rPr>
          <w:color w:val="000000"/>
        </w:rPr>
        <w:t xml:space="preserve">typically </w:t>
      </w:r>
      <w:r w:rsidR="00FB1DC1" w:rsidRPr="004965D2">
        <w:rPr>
          <w:color w:val="000000"/>
        </w:rPr>
        <w:t>verif</w:t>
      </w:r>
      <w:r w:rsidR="00276D7E">
        <w:rPr>
          <w:color w:val="000000"/>
        </w:rPr>
        <w:t>ies</w:t>
      </w:r>
      <w:r w:rsidR="00FB1DC1">
        <w:rPr>
          <w:color w:val="000000"/>
        </w:rPr>
        <w:t xml:space="preserve"> </w:t>
      </w:r>
      <w:r w:rsidR="00276D7E">
        <w:rPr>
          <w:color w:val="000000"/>
        </w:rPr>
        <w:t>the other employees’</w:t>
      </w:r>
      <w:r w:rsidR="00276D7E" w:rsidRPr="004965D2">
        <w:rPr>
          <w:color w:val="000000"/>
        </w:rPr>
        <w:t xml:space="preserve"> </w:t>
      </w:r>
      <w:r w:rsidR="00BA2454" w:rsidRPr="004965D2">
        <w:rPr>
          <w:color w:val="000000"/>
        </w:rPr>
        <w:t>time and attendan</w:t>
      </w:r>
      <w:r w:rsidR="00752E13">
        <w:rPr>
          <w:color w:val="000000"/>
        </w:rPr>
        <w:t>ce</w:t>
      </w:r>
      <w:r w:rsidR="00BA2454" w:rsidRPr="004965D2">
        <w:rPr>
          <w:color w:val="000000"/>
        </w:rPr>
        <w:t xml:space="preserve"> records</w:t>
      </w:r>
      <w:r w:rsidR="00276D7E">
        <w:rPr>
          <w:color w:val="000000"/>
        </w:rPr>
        <w:t xml:space="preserve"> for the project</w:t>
      </w:r>
      <w:r w:rsidR="008E5F9A">
        <w:rPr>
          <w:color w:val="000000"/>
        </w:rPr>
        <w:t>,</w:t>
      </w:r>
      <w:r w:rsidR="001F1569">
        <w:rPr>
          <w:color w:val="000000"/>
        </w:rPr>
        <w:t xml:space="preserve"> and </w:t>
      </w:r>
      <w:r w:rsidR="00276D7E">
        <w:rPr>
          <w:color w:val="000000"/>
        </w:rPr>
        <w:t xml:space="preserve">who </w:t>
      </w:r>
      <w:r w:rsidR="001F1569">
        <w:rPr>
          <w:color w:val="000000"/>
        </w:rPr>
        <w:t>may also be the</w:t>
      </w:r>
      <w:r w:rsidR="00647704">
        <w:rPr>
          <w:color w:val="000000"/>
        </w:rPr>
        <w:t xml:space="preserve"> </w:t>
      </w:r>
      <w:r w:rsidR="005607B5">
        <w:rPr>
          <w:color w:val="000000"/>
        </w:rPr>
        <w:t xml:space="preserve">crew </w:t>
      </w:r>
      <w:r w:rsidR="00647704">
        <w:rPr>
          <w:color w:val="000000"/>
        </w:rPr>
        <w:t xml:space="preserve">leader </w:t>
      </w:r>
      <w:r w:rsidR="008E5F9A">
        <w:rPr>
          <w:color w:val="000000"/>
        </w:rPr>
        <w:t>for th</w:t>
      </w:r>
      <w:r w:rsidR="00276D7E">
        <w:rPr>
          <w:color w:val="000000"/>
        </w:rPr>
        <w:t>e</w:t>
      </w:r>
      <w:r w:rsidR="008E5F9A">
        <w:rPr>
          <w:color w:val="000000"/>
        </w:rPr>
        <w:t xml:space="preserve"> project</w:t>
      </w:r>
      <w:r w:rsidR="008B4151">
        <w:rPr>
          <w:color w:val="000000"/>
        </w:rPr>
        <w:t>.</w:t>
      </w:r>
    </w:p>
    <w:p w14:paraId="01C58BD3" w14:textId="703E3DF5" w:rsidR="00BB0208" w:rsidRPr="003A6FAA" w:rsidRDefault="00BB0208" w:rsidP="00AB6B63">
      <w:pPr>
        <w:pStyle w:val="NumberList1"/>
        <w:ind w:left="720" w:firstLine="0"/>
        <w:rPr>
          <w:color w:val="000000"/>
        </w:rPr>
      </w:pPr>
      <w:r>
        <w:rPr>
          <w:color w:val="000000"/>
          <w:u w:val="single"/>
        </w:rPr>
        <w:t>Formal Instruction</w:t>
      </w:r>
      <w:r w:rsidRPr="00CF3027">
        <w:rPr>
          <w:color w:val="000000"/>
        </w:rPr>
        <w:t>.</w:t>
      </w:r>
      <w:r w:rsidRPr="003A6FAA">
        <w:rPr>
          <w:color w:val="000000"/>
        </w:rPr>
        <w:t xml:space="preserve">  </w:t>
      </w:r>
      <w:r w:rsidRPr="00BB0208">
        <w:rPr>
          <w:color w:val="000000"/>
        </w:rPr>
        <w:t>Instructor</w:t>
      </w:r>
      <w:r w:rsidR="00256238">
        <w:rPr>
          <w:color w:val="000000"/>
        </w:rPr>
        <w:t>-</w:t>
      </w:r>
      <w:r w:rsidR="00381C96" w:rsidRPr="00BB0208">
        <w:rPr>
          <w:color w:val="000000"/>
        </w:rPr>
        <w:t>led</w:t>
      </w:r>
      <w:r w:rsidRPr="00BB0208">
        <w:rPr>
          <w:color w:val="000000"/>
        </w:rPr>
        <w:t xml:space="preserve"> </w:t>
      </w:r>
      <w:r w:rsidR="00276D7E">
        <w:rPr>
          <w:color w:val="000000"/>
        </w:rPr>
        <w:t>s</w:t>
      </w:r>
      <w:r w:rsidR="00C405A7">
        <w:rPr>
          <w:color w:val="000000"/>
        </w:rPr>
        <w:t>awyer</w:t>
      </w:r>
      <w:r w:rsidR="00765869">
        <w:rPr>
          <w:color w:val="000000"/>
        </w:rPr>
        <w:t xml:space="preserve"> </w:t>
      </w:r>
      <w:r w:rsidRPr="00BB0208">
        <w:rPr>
          <w:color w:val="000000"/>
        </w:rPr>
        <w:t xml:space="preserve">training </w:t>
      </w:r>
      <w:r w:rsidRPr="003A6FAA">
        <w:rPr>
          <w:color w:val="000000"/>
        </w:rPr>
        <w:t>in a classroom</w:t>
      </w:r>
      <w:r w:rsidR="000F33DA">
        <w:rPr>
          <w:color w:val="000000"/>
        </w:rPr>
        <w:t>, online,</w:t>
      </w:r>
      <w:r w:rsidR="003A6FAA">
        <w:rPr>
          <w:color w:val="000000"/>
        </w:rPr>
        <w:t xml:space="preserve"> or</w:t>
      </w:r>
      <w:r w:rsidRPr="003A6FAA">
        <w:rPr>
          <w:color w:val="000000"/>
        </w:rPr>
        <w:t xml:space="preserve"> field</w:t>
      </w:r>
      <w:r w:rsidR="003A6FAA">
        <w:rPr>
          <w:color w:val="000000"/>
        </w:rPr>
        <w:t xml:space="preserve"> setting</w:t>
      </w:r>
      <w:r w:rsidR="00256238">
        <w:rPr>
          <w:color w:val="000000"/>
        </w:rPr>
        <w:t xml:space="preserve"> that includes,</w:t>
      </w:r>
      <w:r w:rsidR="003A6FAA">
        <w:rPr>
          <w:color w:val="000000"/>
        </w:rPr>
        <w:t xml:space="preserve"> </w:t>
      </w:r>
      <w:r w:rsidR="00256238">
        <w:rPr>
          <w:color w:val="000000"/>
        </w:rPr>
        <w:t>a</w:t>
      </w:r>
      <w:r w:rsidR="003A6FAA">
        <w:rPr>
          <w:color w:val="000000"/>
        </w:rPr>
        <w:t>t a minimum, a</w:t>
      </w:r>
      <w:r w:rsidR="00CE40FD">
        <w:rPr>
          <w:color w:val="000000"/>
        </w:rPr>
        <w:t>n</w:t>
      </w:r>
      <w:r w:rsidR="003A6FAA">
        <w:rPr>
          <w:color w:val="000000"/>
        </w:rPr>
        <w:t xml:space="preserve"> </w:t>
      </w:r>
      <w:r w:rsidR="0064487C">
        <w:rPr>
          <w:color w:val="000000"/>
        </w:rPr>
        <w:t>NRSTC</w:t>
      </w:r>
      <w:r w:rsidR="008B4151">
        <w:rPr>
          <w:color w:val="000000"/>
        </w:rPr>
        <w:t>.</w:t>
      </w:r>
    </w:p>
    <w:p w14:paraId="1C3A4D4A" w14:textId="373B1EC2" w:rsidR="0053539E" w:rsidRDefault="0053539E" w:rsidP="0053539E">
      <w:pPr>
        <w:spacing w:before="240"/>
        <w:ind w:left="720"/>
        <w:rPr>
          <w:color w:val="000000"/>
          <w:u w:val="single"/>
        </w:rPr>
      </w:pPr>
      <w:r>
        <w:rPr>
          <w:color w:val="000000"/>
          <w:u w:val="single"/>
        </w:rPr>
        <w:t>Immediate Supervision</w:t>
      </w:r>
      <w:r w:rsidRPr="00096C9C">
        <w:rPr>
          <w:color w:val="000000"/>
        </w:rPr>
        <w:t xml:space="preserve">.  </w:t>
      </w:r>
      <w:r w:rsidR="00256238">
        <w:rPr>
          <w:color w:val="000000"/>
        </w:rPr>
        <w:t>On</w:t>
      </w:r>
      <w:r w:rsidR="00A146B2">
        <w:rPr>
          <w:color w:val="000000"/>
        </w:rPr>
        <w:t>-</w:t>
      </w:r>
      <w:r w:rsidR="00256238">
        <w:rPr>
          <w:color w:val="000000"/>
        </w:rPr>
        <w:t xml:space="preserve">site supervision </w:t>
      </w:r>
      <w:r>
        <w:rPr>
          <w:color w:val="000000"/>
        </w:rPr>
        <w:t xml:space="preserve">with </w:t>
      </w:r>
      <w:r w:rsidR="00A146B2">
        <w:rPr>
          <w:color w:val="000000"/>
        </w:rPr>
        <w:t xml:space="preserve">a </w:t>
      </w:r>
      <w:r>
        <w:rPr>
          <w:color w:val="000000"/>
        </w:rPr>
        <w:t xml:space="preserve">clear view and control of the </w:t>
      </w:r>
      <w:r w:rsidR="00256238">
        <w:rPr>
          <w:color w:val="000000"/>
        </w:rPr>
        <w:t>sawing</w:t>
      </w:r>
      <w:r>
        <w:rPr>
          <w:color w:val="000000"/>
        </w:rPr>
        <w:t xml:space="preserve"> operation </w:t>
      </w:r>
      <w:r w:rsidR="00256238">
        <w:rPr>
          <w:color w:val="000000"/>
        </w:rPr>
        <w:t>that allows the supervisor</w:t>
      </w:r>
      <w:r>
        <w:rPr>
          <w:color w:val="000000"/>
        </w:rPr>
        <w:t xml:space="preserve"> to warn, advise, or assist</w:t>
      </w:r>
      <w:r w:rsidR="00256238">
        <w:rPr>
          <w:color w:val="000000"/>
        </w:rPr>
        <w:t xml:space="preserve"> the </w:t>
      </w:r>
      <w:r w:rsidR="00A7576E">
        <w:rPr>
          <w:color w:val="000000"/>
        </w:rPr>
        <w:t>s</w:t>
      </w:r>
      <w:r w:rsidR="00C405A7">
        <w:rPr>
          <w:color w:val="000000"/>
        </w:rPr>
        <w:t>awyer</w:t>
      </w:r>
      <w:r w:rsidR="00256238">
        <w:rPr>
          <w:color w:val="000000"/>
        </w:rPr>
        <w:t>s being supervised,</w:t>
      </w:r>
      <w:r>
        <w:rPr>
          <w:color w:val="000000"/>
        </w:rPr>
        <w:t xml:space="preserve"> when needed.</w:t>
      </w:r>
    </w:p>
    <w:p w14:paraId="60F76524" w14:textId="26034DF4" w:rsidR="000301BF" w:rsidRPr="00211605" w:rsidRDefault="000301BF" w:rsidP="00211605">
      <w:pPr>
        <w:pStyle w:val="NumberList1"/>
        <w:ind w:left="720" w:firstLine="0"/>
        <w:rPr>
          <w:color w:val="000000"/>
        </w:rPr>
      </w:pPr>
      <w:r w:rsidRPr="00211605">
        <w:rPr>
          <w:color w:val="000000"/>
          <w:u w:val="single"/>
        </w:rPr>
        <w:t>Job Hazard Analysis (JHA)</w:t>
      </w:r>
      <w:r w:rsidR="00211605" w:rsidRPr="00CF3027">
        <w:rPr>
          <w:color w:val="000000"/>
        </w:rPr>
        <w:t>.</w:t>
      </w:r>
      <w:r w:rsidR="00211605">
        <w:rPr>
          <w:color w:val="000000"/>
        </w:rPr>
        <w:t xml:space="preserve"> </w:t>
      </w:r>
      <w:r w:rsidR="00211605" w:rsidRPr="00211605">
        <w:rPr>
          <w:color w:val="000000"/>
        </w:rPr>
        <w:t xml:space="preserve"> A systematic process </w:t>
      </w:r>
      <w:r w:rsidR="00663832">
        <w:rPr>
          <w:color w:val="000000"/>
        </w:rPr>
        <w:t>for</w:t>
      </w:r>
      <w:r w:rsidR="00211605" w:rsidRPr="00211605">
        <w:rPr>
          <w:color w:val="000000"/>
        </w:rPr>
        <w:t xml:space="preserve"> </w:t>
      </w:r>
      <w:r w:rsidR="009F708B">
        <w:rPr>
          <w:color w:val="000000"/>
        </w:rPr>
        <w:t>the identification of</w:t>
      </w:r>
      <w:r w:rsidR="009F708B" w:rsidRPr="00211605">
        <w:rPr>
          <w:color w:val="000000"/>
        </w:rPr>
        <w:t xml:space="preserve"> </w:t>
      </w:r>
      <w:r w:rsidR="00211605" w:rsidRPr="00211605">
        <w:rPr>
          <w:color w:val="000000"/>
        </w:rPr>
        <w:t xml:space="preserve">safety and health hazards </w:t>
      </w:r>
      <w:r w:rsidR="00663832">
        <w:rPr>
          <w:color w:val="000000"/>
        </w:rPr>
        <w:t xml:space="preserve">associated with a </w:t>
      </w:r>
      <w:r w:rsidR="00211605" w:rsidRPr="00211605">
        <w:rPr>
          <w:color w:val="000000"/>
        </w:rPr>
        <w:t xml:space="preserve">project or activity and </w:t>
      </w:r>
      <w:r w:rsidR="009F708B">
        <w:rPr>
          <w:color w:val="000000"/>
        </w:rPr>
        <w:t xml:space="preserve">the development of </w:t>
      </w:r>
      <w:r w:rsidR="00211605" w:rsidRPr="00211605">
        <w:rPr>
          <w:color w:val="000000"/>
        </w:rPr>
        <w:t>abatement actions for those hazards</w:t>
      </w:r>
      <w:r w:rsidR="0064487C">
        <w:rPr>
          <w:color w:val="000000"/>
        </w:rPr>
        <w:t xml:space="preserve">.  The </w:t>
      </w:r>
      <w:r w:rsidR="00CE40FD">
        <w:rPr>
          <w:color w:val="000000"/>
        </w:rPr>
        <w:t xml:space="preserve">resulting </w:t>
      </w:r>
      <w:r w:rsidR="00211605" w:rsidRPr="00211605">
        <w:rPr>
          <w:color w:val="000000"/>
        </w:rPr>
        <w:t>document</w:t>
      </w:r>
      <w:r w:rsidR="00663832">
        <w:rPr>
          <w:color w:val="000000"/>
        </w:rPr>
        <w:t>ation</w:t>
      </w:r>
      <w:r w:rsidR="0064487C">
        <w:rPr>
          <w:color w:val="000000"/>
        </w:rPr>
        <w:t xml:space="preserve"> </w:t>
      </w:r>
      <w:r w:rsidR="00256238">
        <w:rPr>
          <w:color w:val="000000"/>
        </w:rPr>
        <w:t>(</w:t>
      </w:r>
      <w:r w:rsidR="00A7576E">
        <w:rPr>
          <w:color w:val="000000"/>
        </w:rPr>
        <w:t xml:space="preserve">using </w:t>
      </w:r>
      <w:r w:rsidR="00256238">
        <w:rPr>
          <w:color w:val="000000"/>
        </w:rPr>
        <w:t>f</w:t>
      </w:r>
      <w:r w:rsidR="00256238" w:rsidRPr="00211605">
        <w:rPr>
          <w:color w:val="000000"/>
        </w:rPr>
        <w:t xml:space="preserve">orm FS-6700-7 or </w:t>
      </w:r>
      <w:r w:rsidR="00256238">
        <w:rPr>
          <w:color w:val="000000"/>
        </w:rPr>
        <w:t xml:space="preserve">its </w:t>
      </w:r>
      <w:r w:rsidR="00256238" w:rsidRPr="00211605">
        <w:rPr>
          <w:color w:val="000000"/>
        </w:rPr>
        <w:t xml:space="preserve">equivalent) </w:t>
      </w:r>
      <w:r w:rsidR="0064487C">
        <w:rPr>
          <w:color w:val="000000"/>
        </w:rPr>
        <w:t xml:space="preserve">specifies </w:t>
      </w:r>
      <w:r w:rsidR="00256238">
        <w:rPr>
          <w:color w:val="000000"/>
        </w:rPr>
        <w:t>required</w:t>
      </w:r>
      <w:r w:rsidR="00211605" w:rsidRPr="00211605">
        <w:rPr>
          <w:color w:val="000000"/>
        </w:rPr>
        <w:t xml:space="preserve"> procedural and personal protective equipment, qualifications, training, safety practices, and emergency evacuation procedures</w:t>
      </w:r>
      <w:r w:rsidR="00663832">
        <w:rPr>
          <w:color w:val="000000"/>
        </w:rPr>
        <w:t xml:space="preserve"> for that project or activity</w:t>
      </w:r>
      <w:r w:rsidR="008B4151">
        <w:rPr>
          <w:color w:val="000000"/>
        </w:rPr>
        <w:t>.</w:t>
      </w:r>
    </w:p>
    <w:p w14:paraId="09B24F50" w14:textId="3D314B89" w:rsidR="00B52612" w:rsidRPr="00B52612" w:rsidRDefault="00B52612" w:rsidP="00AB6B63">
      <w:pPr>
        <w:pStyle w:val="NumberList1"/>
        <w:ind w:left="720" w:firstLine="0"/>
        <w:rPr>
          <w:color w:val="000000"/>
          <w:u w:val="single"/>
        </w:rPr>
      </w:pPr>
      <w:r w:rsidRPr="00423B68">
        <w:rPr>
          <w:color w:val="000000"/>
          <w:u w:val="single"/>
        </w:rPr>
        <w:t>Limbing</w:t>
      </w:r>
      <w:r w:rsidR="00ED1F9F">
        <w:rPr>
          <w:color w:val="000000"/>
        </w:rPr>
        <w:t xml:space="preserve">.  </w:t>
      </w:r>
      <w:r w:rsidR="00017E58">
        <w:rPr>
          <w:color w:val="000000"/>
        </w:rPr>
        <w:t>C</w:t>
      </w:r>
      <w:r>
        <w:rPr>
          <w:color w:val="000000"/>
        </w:rPr>
        <w:t>ut</w:t>
      </w:r>
      <w:r w:rsidR="00017E58">
        <w:rPr>
          <w:color w:val="000000"/>
        </w:rPr>
        <w:t>ting</w:t>
      </w:r>
      <w:r>
        <w:rPr>
          <w:color w:val="000000"/>
        </w:rPr>
        <w:t xml:space="preserve"> branches off a tree.</w:t>
      </w:r>
    </w:p>
    <w:p w14:paraId="09B24F52" w14:textId="2EA64809" w:rsidR="00054D0A" w:rsidRPr="00054D0A" w:rsidRDefault="00054D0A" w:rsidP="00704B06">
      <w:pPr>
        <w:autoSpaceDE w:val="0"/>
        <w:autoSpaceDN w:val="0"/>
        <w:adjustRightInd w:val="0"/>
        <w:spacing w:before="240"/>
        <w:ind w:left="720"/>
        <w:rPr>
          <w:color w:val="000000" w:themeColor="text1"/>
        </w:rPr>
      </w:pPr>
      <w:r w:rsidRPr="00B52612">
        <w:rPr>
          <w:color w:val="000000" w:themeColor="text1"/>
          <w:u w:val="single"/>
        </w:rPr>
        <w:t xml:space="preserve">Nationally Recognized </w:t>
      </w:r>
      <w:r w:rsidR="001A567A">
        <w:rPr>
          <w:color w:val="000000" w:themeColor="text1"/>
          <w:u w:val="single"/>
        </w:rPr>
        <w:t xml:space="preserve">Sawyer </w:t>
      </w:r>
      <w:r w:rsidRPr="00B52612">
        <w:rPr>
          <w:color w:val="000000" w:themeColor="text1"/>
          <w:u w:val="single"/>
        </w:rPr>
        <w:t>Training Course</w:t>
      </w:r>
      <w:r w:rsidR="00A461F4">
        <w:rPr>
          <w:color w:val="000000" w:themeColor="text1"/>
          <w:u w:val="single"/>
        </w:rPr>
        <w:t xml:space="preserve"> (NRSTC</w:t>
      </w:r>
      <w:r w:rsidR="008D0890">
        <w:rPr>
          <w:color w:val="000000" w:themeColor="text1"/>
          <w:u w:val="single"/>
        </w:rPr>
        <w:t>)</w:t>
      </w:r>
      <w:r w:rsidR="00ED1F9F">
        <w:rPr>
          <w:color w:val="000000" w:themeColor="text1"/>
        </w:rPr>
        <w:t xml:space="preserve">. </w:t>
      </w:r>
      <w:r w:rsidR="00B52612">
        <w:rPr>
          <w:color w:val="000000" w:themeColor="text1"/>
        </w:rPr>
        <w:t xml:space="preserve"> </w:t>
      </w:r>
      <w:r w:rsidR="00A146B2">
        <w:rPr>
          <w:color w:val="000000" w:themeColor="text1"/>
        </w:rPr>
        <w:t>A t</w:t>
      </w:r>
      <w:r w:rsidR="003F3ED2">
        <w:rPr>
          <w:color w:val="000000" w:themeColor="text1"/>
        </w:rPr>
        <w:t xml:space="preserve">raining course </w:t>
      </w:r>
      <w:r w:rsidR="007E11B5" w:rsidRPr="0010503B">
        <w:rPr>
          <w:color w:val="000000" w:themeColor="text1"/>
        </w:rPr>
        <w:t xml:space="preserve">that </w:t>
      </w:r>
      <w:r w:rsidR="008D0890">
        <w:rPr>
          <w:color w:val="000000" w:themeColor="text1"/>
        </w:rPr>
        <w:t>satisf</w:t>
      </w:r>
      <w:r w:rsidR="00A146B2">
        <w:rPr>
          <w:color w:val="000000" w:themeColor="text1"/>
        </w:rPr>
        <w:t>ies</w:t>
      </w:r>
      <w:r w:rsidR="008D0890">
        <w:rPr>
          <w:color w:val="000000" w:themeColor="text1"/>
        </w:rPr>
        <w:t xml:space="preserve"> the</w:t>
      </w:r>
      <w:r w:rsidR="00F34263">
        <w:rPr>
          <w:color w:val="000000" w:themeColor="text1"/>
        </w:rPr>
        <w:t xml:space="preserve"> </w:t>
      </w:r>
      <w:r w:rsidR="00A146B2">
        <w:rPr>
          <w:color w:val="000000" w:themeColor="text1"/>
        </w:rPr>
        <w:t xml:space="preserve">formal instruction </w:t>
      </w:r>
      <w:r w:rsidR="00F34263">
        <w:rPr>
          <w:color w:val="000000" w:themeColor="text1"/>
        </w:rPr>
        <w:t xml:space="preserve">requirements </w:t>
      </w:r>
      <w:r w:rsidR="00A146B2">
        <w:rPr>
          <w:color w:val="000000" w:themeColor="text1"/>
        </w:rPr>
        <w:t xml:space="preserve">for a particular level of </w:t>
      </w:r>
      <w:r w:rsidR="00822C0B">
        <w:rPr>
          <w:color w:val="000000" w:themeColor="text1"/>
        </w:rPr>
        <w:t>s</w:t>
      </w:r>
      <w:r w:rsidR="001A567A">
        <w:rPr>
          <w:color w:val="000000" w:themeColor="text1"/>
        </w:rPr>
        <w:t xml:space="preserve">awyer </w:t>
      </w:r>
      <w:r w:rsidR="00A146B2">
        <w:rPr>
          <w:color w:val="000000" w:themeColor="text1"/>
        </w:rPr>
        <w:t>certification (</w:t>
      </w:r>
      <w:r w:rsidR="00555D99">
        <w:rPr>
          <w:color w:val="000000" w:themeColor="text1"/>
        </w:rPr>
        <w:t>FSM 2358.1</w:t>
      </w:r>
      <w:r w:rsidR="008D0890">
        <w:rPr>
          <w:color w:val="000000" w:themeColor="text1"/>
        </w:rPr>
        <w:t xml:space="preserve">, </w:t>
      </w:r>
      <w:r w:rsidR="00A146B2">
        <w:rPr>
          <w:color w:val="000000" w:themeColor="text1"/>
        </w:rPr>
        <w:t>ex.</w:t>
      </w:r>
      <w:r w:rsidR="008D0890">
        <w:rPr>
          <w:color w:val="000000" w:themeColor="text1"/>
        </w:rPr>
        <w:t xml:space="preserve"> 0</w:t>
      </w:r>
      <w:r w:rsidR="00555D99">
        <w:rPr>
          <w:color w:val="000000" w:themeColor="text1"/>
        </w:rPr>
        <w:t>2</w:t>
      </w:r>
      <w:r w:rsidR="00A146B2">
        <w:rPr>
          <w:color w:val="000000" w:themeColor="text1"/>
        </w:rPr>
        <w:t>)</w:t>
      </w:r>
      <w:r w:rsidR="00F34263">
        <w:rPr>
          <w:color w:val="000000" w:themeColor="text1"/>
        </w:rPr>
        <w:t>.</w:t>
      </w:r>
      <w:r w:rsidR="0058669A">
        <w:rPr>
          <w:color w:val="000000" w:themeColor="text1"/>
        </w:rPr>
        <w:t xml:space="preserve">  </w:t>
      </w:r>
      <w:r w:rsidR="00822C0B">
        <w:rPr>
          <w:color w:val="000000" w:themeColor="text1"/>
        </w:rPr>
        <w:t>The National Saw Program Manager maintains a list of approved courses</w:t>
      </w:r>
      <w:r w:rsidR="0097272A">
        <w:rPr>
          <w:color w:val="000000" w:themeColor="text1"/>
        </w:rPr>
        <w:t>.</w:t>
      </w:r>
    </w:p>
    <w:p w14:paraId="08A431DF" w14:textId="12272F86" w:rsidR="00BE31AB" w:rsidRPr="004C526A" w:rsidRDefault="00BE31AB" w:rsidP="00BF4D83">
      <w:pPr>
        <w:spacing w:before="240"/>
        <w:ind w:left="720"/>
        <w:rPr>
          <w:rFonts w:eastAsia="MS Mincho"/>
          <w:color w:val="000000"/>
        </w:rPr>
      </w:pPr>
      <w:r w:rsidRPr="00BE31AB">
        <w:rPr>
          <w:rFonts w:eastAsia="MS Mincho"/>
          <w:color w:val="000000"/>
          <w:u w:val="single"/>
        </w:rPr>
        <w:t xml:space="preserve">National </w:t>
      </w:r>
      <w:r w:rsidR="001A567A">
        <w:rPr>
          <w:rFonts w:eastAsia="MS Mincho"/>
          <w:color w:val="000000"/>
          <w:u w:val="single"/>
        </w:rPr>
        <w:t xml:space="preserve">Sawyer </w:t>
      </w:r>
      <w:r w:rsidRPr="00BE31AB">
        <w:rPr>
          <w:rFonts w:eastAsia="MS Mincho"/>
          <w:color w:val="000000"/>
          <w:u w:val="single"/>
        </w:rPr>
        <w:t>Certification Card</w:t>
      </w:r>
      <w:r w:rsidRPr="004C526A">
        <w:rPr>
          <w:rFonts w:eastAsia="MS Mincho"/>
          <w:color w:val="000000"/>
        </w:rPr>
        <w:t xml:space="preserve">. </w:t>
      </w:r>
      <w:r w:rsidR="005607B5">
        <w:rPr>
          <w:rFonts w:eastAsia="MS Mincho"/>
          <w:color w:val="000000"/>
        </w:rPr>
        <w:t xml:space="preserve"> </w:t>
      </w:r>
      <w:r w:rsidR="003B4DC3" w:rsidRPr="004C526A">
        <w:rPr>
          <w:rFonts w:eastAsia="MS Mincho"/>
          <w:color w:val="000000"/>
        </w:rPr>
        <w:t xml:space="preserve">The </w:t>
      </w:r>
      <w:r w:rsidR="00056C22">
        <w:rPr>
          <w:rFonts w:eastAsia="MS Mincho"/>
          <w:color w:val="000000"/>
        </w:rPr>
        <w:t xml:space="preserve">certification </w:t>
      </w:r>
      <w:r w:rsidR="003B4DC3" w:rsidRPr="004C526A">
        <w:rPr>
          <w:rFonts w:eastAsia="MS Mincho"/>
          <w:color w:val="000000"/>
        </w:rPr>
        <w:t xml:space="preserve">card issued by the Forest Service </w:t>
      </w:r>
      <w:r w:rsidR="00DF295B">
        <w:rPr>
          <w:rFonts w:eastAsia="MS Mincho"/>
          <w:color w:val="000000"/>
        </w:rPr>
        <w:t xml:space="preserve">or a cooperator </w:t>
      </w:r>
      <w:r w:rsidR="003B4DC3" w:rsidRPr="004C526A">
        <w:rPr>
          <w:rFonts w:eastAsia="MS Mincho"/>
          <w:color w:val="000000"/>
        </w:rPr>
        <w:t xml:space="preserve">to a </w:t>
      </w:r>
      <w:r w:rsidR="00822C0B">
        <w:rPr>
          <w:rFonts w:eastAsia="MS Mincho"/>
          <w:color w:val="000000"/>
        </w:rPr>
        <w:t>s</w:t>
      </w:r>
      <w:r w:rsidR="001A567A">
        <w:rPr>
          <w:rFonts w:eastAsia="MS Mincho"/>
          <w:color w:val="000000"/>
        </w:rPr>
        <w:t xml:space="preserve">awyer </w:t>
      </w:r>
      <w:r w:rsidR="00056C22">
        <w:rPr>
          <w:rFonts w:eastAsia="MS Mincho"/>
          <w:color w:val="000000"/>
        </w:rPr>
        <w:t>that</w:t>
      </w:r>
      <w:r w:rsidR="003B4DC3" w:rsidRPr="003B4DC3">
        <w:rPr>
          <w:rFonts w:eastAsia="MS Mincho"/>
          <w:color w:val="000000"/>
        </w:rPr>
        <w:t xml:space="preserve"> qualif</w:t>
      </w:r>
      <w:r w:rsidR="00056C22">
        <w:rPr>
          <w:rFonts w:eastAsia="MS Mincho"/>
          <w:color w:val="000000"/>
        </w:rPr>
        <w:t>ies</w:t>
      </w:r>
      <w:r w:rsidR="003B4DC3" w:rsidRPr="003B4DC3">
        <w:rPr>
          <w:rFonts w:eastAsia="MS Mincho"/>
          <w:color w:val="000000"/>
        </w:rPr>
        <w:t xml:space="preserve"> the </w:t>
      </w:r>
      <w:r w:rsidR="00822C0B">
        <w:rPr>
          <w:rFonts w:eastAsia="MS Mincho"/>
          <w:color w:val="000000"/>
        </w:rPr>
        <w:t>s</w:t>
      </w:r>
      <w:r w:rsidR="001A567A">
        <w:rPr>
          <w:rFonts w:eastAsia="MS Mincho"/>
          <w:color w:val="000000"/>
        </w:rPr>
        <w:t xml:space="preserve">awyer </w:t>
      </w:r>
      <w:r w:rsidR="003B4DC3" w:rsidRPr="003B4DC3">
        <w:rPr>
          <w:rFonts w:eastAsia="MS Mincho"/>
          <w:color w:val="000000"/>
        </w:rPr>
        <w:t xml:space="preserve">to work </w:t>
      </w:r>
      <w:r w:rsidR="00056C22">
        <w:rPr>
          <w:rFonts w:eastAsia="MS Mincho"/>
          <w:color w:val="000000"/>
        </w:rPr>
        <w:t xml:space="preserve">on </w:t>
      </w:r>
      <w:r w:rsidR="00E422CA">
        <w:rPr>
          <w:rFonts w:eastAsia="MS Mincho"/>
          <w:color w:val="000000"/>
        </w:rPr>
        <w:t xml:space="preserve">all </w:t>
      </w:r>
      <w:r w:rsidR="00056C22">
        <w:rPr>
          <w:rFonts w:eastAsia="MS Mincho"/>
          <w:color w:val="000000"/>
        </w:rPr>
        <w:t>NFS lands (</w:t>
      </w:r>
      <w:r w:rsidR="003B4DC3" w:rsidRPr="003B4DC3">
        <w:rPr>
          <w:rFonts w:eastAsia="MS Mincho"/>
          <w:color w:val="000000"/>
        </w:rPr>
        <w:t xml:space="preserve">FSM 2358.3, </w:t>
      </w:r>
      <w:r w:rsidR="00056C22">
        <w:rPr>
          <w:rFonts w:eastAsia="MS Mincho"/>
          <w:color w:val="000000"/>
        </w:rPr>
        <w:t>ex.</w:t>
      </w:r>
      <w:r w:rsidR="003B4DC3" w:rsidRPr="003B4DC3">
        <w:rPr>
          <w:rFonts w:eastAsia="MS Mincho"/>
          <w:color w:val="000000"/>
        </w:rPr>
        <w:t xml:space="preserve"> 0</w:t>
      </w:r>
      <w:r w:rsidR="00555D99">
        <w:rPr>
          <w:rFonts w:eastAsia="MS Mincho"/>
          <w:color w:val="000000"/>
        </w:rPr>
        <w:t>5</w:t>
      </w:r>
      <w:r w:rsidR="00056C22">
        <w:rPr>
          <w:rFonts w:eastAsia="MS Mincho"/>
          <w:color w:val="000000"/>
        </w:rPr>
        <w:t>)</w:t>
      </w:r>
      <w:r w:rsidR="004C526A">
        <w:rPr>
          <w:rFonts w:eastAsia="MS Mincho"/>
          <w:color w:val="000000"/>
        </w:rPr>
        <w:t>.</w:t>
      </w:r>
      <w:r w:rsidR="00F80C04">
        <w:rPr>
          <w:rFonts w:eastAsia="MS Mincho"/>
          <w:color w:val="000000"/>
        </w:rPr>
        <w:t xml:space="preserve"> This card is issued to all sawyers, </w:t>
      </w:r>
      <w:r w:rsidR="00822C0B">
        <w:rPr>
          <w:rFonts w:eastAsia="MS Mincho"/>
          <w:color w:val="000000"/>
        </w:rPr>
        <w:t>s</w:t>
      </w:r>
      <w:r w:rsidR="001A567A">
        <w:rPr>
          <w:rFonts w:eastAsia="MS Mincho"/>
          <w:color w:val="000000"/>
        </w:rPr>
        <w:t xml:space="preserve">awyer </w:t>
      </w:r>
      <w:r w:rsidR="00822C0B">
        <w:rPr>
          <w:rFonts w:eastAsia="MS Mincho"/>
          <w:color w:val="000000"/>
        </w:rPr>
        <w:t>i</w:t>
      </w:r>
      <w:r w:rsidR="001A567A">
        <w:rPr>
          <w:rFonts w:eastAsia="MS Mincho"/>
          <w:color w:val="000000"/>
        </w:rPr>
        <w:t>nstructor</w:t>
      </w:r>
      <w:r w:rsidR="00F80C04">
        <w:rPr>
          <w:rFonts w:eastAsia="MS Mincho"/>
          <w:color w:val="000000"/>
        </w:rPr>
        <w:t>s</w:t>
      </w:r>
      <w:r w:rsidR="007216A1">
        <w:rPr>
          <w:rFonts w:eastAsia="MS Mincho"/>
          <w:color w:val="000000"/>
        </w:rPr>
        <w:t>,</w:t>
      </w:r>
      <w:r w:rsidR="00F80C04">
        <w:rPr>
          <w:rFonts w:eastAsia="MS Mincho"/>
          <w:color w:val="000000"/>
        </w:rPr>
        <w:t xml:space="preserve"> and </w:t>
      </w:r>
      <w:r w:rsidR="00822C0B">
        <w:rPr>
          <w:rFonts w:eastAsia="MS Mincho"/>
          <w:color w:val="000000"/>
        </w:rPr>
        <w:t>s</w:t>
      </w:r>
      <w:r w:rsidR="001A567A">
        <w:rPr>
          <w:rFonts w:eastAsia="MS Mincho"/>
          <w:color w:val="000000"/>
        </w:rPr>
        <w:t xml:space="preserve">awyer </w:t>
      </w:r>
      <w:r w:rsidR="00822C0B">
        <w:rPr>
          <w:rFonts w:eastAsia="MS Mincho"/>
          <w:color w:val="000000"/>
        </w:rPr>
        <w:t>e</w:t>
      </w:r>
      <w:r w:rsidR="001A567A">
        <w:rPr>
          <w:rFonts w:eastAsia="MS Mincho"/>
          <w:color w:val="000000"/>
        </w:rPr>
        <w:t>valuator</w:t>
      </w:r>
      <w:r w:rsidR="00F80C04">
        <w:rPr>
          <w:rFonts w:eastAsia="MS Mincho"/>
          <w:color w:val="000000"/>
        </w:rPr>
        <w:t xml:space="preserve">s upon </w:t>
      </w:r>
      <w:r w:rsidR="00822C0B">
        <w:rPr>
          <w:rFonts w:eastAsia="MS Mincho"/>
          <w:color w:val="000000"/>
        </w:rPr>
        <w:t xml:space="preserve">the </w:t>
      </w:r>
      <w:r w:rsidR="00F80C04">
        <w:rPr>
          <w:rFonts w:eastAsia="MS Mincho"/>
          <w:color w:val="000000"/>
        </w:rPr>
        <w:t>success</w:t>
      </w:r>
      <w:r w:rsidR="00C874A3">
        <w:rPr>
          <w:rFonts w:eastAsia="MS Mincho"/>
          <w:color w:val="000000"/>
        </w:rPr>
        <w:t>ful</w:t>
      </w:r>
      <w:r w:rsidR="00F80C04">
        <w:rPr>
          <w:rFonts w:eastAsia="MS Mincho"/>
          <w:color w:val="000000"/>
        </w:rPr>
        <w:t xml:space="preserve"> completion of training and field evaluation.</w:t>
      </w:r>
    </w:p>
    <w:p w14:paraId="09C5D07F" w14:textId="592F9517" w:rsidR="00BF4D83" w:rsidRPr="00BF4D83" w:rsidRDefault="00774043" w:rsidP="00BF4D83">
      <w:pPr>
        <w:spacing w:before="240"/>
        <w:ind w:left="720"/>
        <w:rPr>
          <w:rFonts w:eastAsia="MS Mincho"/>
          <w:color w:val="000000"/>
        </w:rPr>
      </w:pPr>
      <w:r>
        <w:rPr>
          <w:rFonts w:eastAsia="MS Mincho"/>
          <w:color w:val="000000"/>
          <w:u w:val="single"/>
        </w:rPr>
        <w:lastRenderedPageBreak/>
        <w:t xml:space="preserve">Qualified </w:t>
      </w:r>
      <w:r w:rsidR="00C405A7">
        <w:rPr>
          <w:rFonts w:eastAsia="MS Mincho"/>
          <w:color w:val="000000"/>
          <w:u w:val="single"/>
        </w:rPr>
        <w:t>Sawyer</w:t>
      </w:r>
      <w:r w:rsidR="00ED1F9F">
        <w:rPr>
          <w:rFonts w:eastAsia="MS Mincho"/>
          <w:color w:val="000000"/>
        </w:rPr>
        <w:t xml:space="preserve">.  </w:t>
      </w:r>
      <w:r w:rsidR="00BF4D83" w:rsidRPr="00BF4D83">
        <w:rPr>
          <w:rFonts w:eastAsia="MS Mincho"/>
          <w:color w:val="000000"/>
        </w:rPr>
        <w:t xml:space="preserve">A </w:t>
      </w:r>
      <w:r w:rsidR="00822C0B">
        <w:rPr>
          <w:rFonts w:eastAsia="MS Mincho"/>
          <w:color w:val="000000"/>
        </w:rPr>
        <w:t>certified s</w:t>
      </w:r>
      <w:r w:rsidR="001A567A">
        <w:rPr>
          <w:rFonts w:eastAsia="MS Mincho"/>
          <w:color w:val="000000"/>
        </w:rPr>
        <w:t xml:space="preserve">awyer </w:t>
      </w:r>
      <w:r w:rsidR="00BF4D83" w:rsidRPr="00BF4D83">
        <w:rPr>
          <w:rFonts w:eastAsia="MS Mincho"/>
          <w:color w:val="000000"/>
        </w:rPr>
        <w:t>in compliance with FSM 2358.06.</w:t>
      </w:r>
    </w:p>
    <w:p w14:paraId="09B24F59" w14:textId="06C86C2A" w:rsidR="00EA6408" w:rsidRDefault="0025479F" w:rsidP="009E0E9A">
      <w:pPr>
        <w:pStyle w:val="NumberList1"/>
        <w:ind w:left="720" w:firstLine="0"/>
        <w:rPr>
          <w:rFonts w:eastAsia="MS Mincho"/>
        </w:rPr>
      </w:pPr>
      <w:r w:rsidRPr="005A7CF3">
        <w:rPr>
          <w:u w:val="single"/>
        </w:rPr>
        <w:t>Reevaluation</w:t>
      </w:r>
      <w:r w:rsidR="00671175" w:rsidRPr="005A7CF3">
        <w:rPr>
          <w:rFonts w:eastAsia="MS Mincho"/>
          <w:u w:val="single"/>
        </w:rPr>
        <w:t>.</w:t>
      </w:r>
      <w:r w:rsidR="00671175" w:rsidRPr="00671175">
        <w:rPr>
          <w:rFonts w:eastAsia="MS Mincho"/>
        </w:rPr>
        <w:t xml:space="preserve"> </w:t>
      </w:r>
      <w:r w:rsidR="00EA6408" w:rsidRPr="00E7791E">
        <w:rPr>
          <w:rFonts w:eastAsia="MS Mincho"/>
        </w:rPr>
        <w:t xml:space="preserve"> </w:t>
      </w:r>
      <w:r w:rsidR="00C874A3">
        <w:rPr>
          <w:rFonts w:eastAsia="MS Mincho"/>
        </w:rPr>
        <w:t>C</w:t>
      </w:r>
      <w:r w:rsidR="00615274" w:rsidRPr="005237DB">
        <w:rPr>
          <w:color w:val="000000"/>
        </w:rPr>
        <w:t xml:space="preserve">onfirmation </w:t>
      </w:r>
      <w:r w:rsidR="00822C0B" w:rsidRPr="005237DB">
        <w:rPr>
          <w:color w:val="000000"/>
        </w:rPr>
        <w:t xml:space="preserve">a </w:t>
      </w:r>
      <w:r w:rsidR="007216A1">
        <w:rPr>
          <w:color w:val="000000"/>
        </w:rPr>
        <w:t>s</w:t>
      </w:r>
      <w:r w:rsidR="00822C0B">
        <w:rPr>
          <w:color w:val="000000"/>
        </w:rPr>
        <w:t xml:space="preserve">awyer still </w:t>
      </w:r>
      <w:r w:rsidR="00822C0B" w:rsidRPr="005237DB">
        <w:rPr>
          <w:color w:val="000000"/>
        </w:rPr>
        <w:t xml:space="preserve">meets </w:t>
      </w:r>
      <w:r w:rsidR="00822C0B">
        <w:rPr>
          <w:color w:val="000000"/>
        </w:rPr>
        <w:t>applicable</w:t>
      </w:r>
      <w:r w:rsidR="00822C0B" w:rsidRPr="005237DB">
        <w:rPr>
          <w:color w:val="000000"/>
        </w:rPr>
        <w:t xml:space="preserve"> </w:t>
      </w:r>
      <w:r w:rsidR="00822C0B">
        <w:rPr>
          <w:color w:val="000000"/>
        </w:rPr>
        <w:t xml:space="preserve">training and field proficiency </w:t>
      </w:r>
      <w:r w:rsidR="00822C0B" w:rsidRPr="005237DB">
        <w:rPr>
          <w:color w:val="000000"/>
        </w:rPr>
        <w:t>requirement</w:t>
      </w:r>
      <w:r w:rsidR="00822C0B">
        <w:rPr>
          <w:color w:val="000000"/>
        </w:rPr>
        <w:t>s</w:t>
      </w:r>
      <w:r w:rsidR="00822C0B" w:rsidRPr="005237DB">
        <w:rPr>
          <w:color w:val="000000"/>
        </w:rPr>
        <w:t xml:space="preserve"> </w:t>
      </w:r>
      <w:r w:rsidR="00822C0B">
        <w:rPr>
          <w:color w:val="000000"/>
        </w:rPr>
        <w:t>and can</w:t>
      </w:r>
      <w:r w:rsidR="00822C0B" w:rsidRPr="005237DB">
        <w:rPr>
          <w:color w:val="000000"/>
        </w:rPr>
        <w:t xml:space="preserve"> competently </w:t>
      </w:r>
      <w:r w:rsidR="00822C0B">
        <w:rPr>
          <w:color w:val="000000"/>
        </w:rPr>
        <w:t>saw at the identified skill level</w:t>
      </w:r>
      <w:r w:rsidR="00822C0B" w:rsidRPr="005237DB">
        <w:rPr>
          <w:color w:val="000000"/>
        </w:rPr>
        <w:t xml:space="preserve"> </w:t>
      </w:r>
      <w:r w:rsidR="00615274" w:rsidRPr="005237DB">
        <w:rPr>
          <w:color w:val="000000"/>
        </w:rPr>
        <w:t xml:space="preserve">by </w:t>
      </w:r>
      <w:r w:rsidR="00615274">
        <w:rPr>
          <w:color w:val="000000"/>
        </w:rPr>
        <w:t xml:space="preserve">the </w:t>
      </w:r>
      <w:r w:rsidR="007216A1">
        <w:rPr>
          <w:color w:val="000000"/>
        </w:rPr>
        <w:t>c</w:t>
      </w:r>
      <w:r w:rsidR="00C30E52">
        <w:rPr>
          <w:color w:val="000000"/>
        </w:rPr>
        <w:t xml:space="preserve">ertifying </w:t>
      </w:r>
      <w:r w:rsidR="007216A1">
        <w:rPr>
          <w:color w:val="000000"/>
        </w:rPr>
        <w:t>o</w:t>
      </w:r>
      <w:r w:rsidR="00C30E52">
        <w:rPr>
          <w:color w:val="000000"/>
        </w:rPr>
        <w:t>fficial</w:t>
      </w:r>
      <w:r w:rsidR="00615274">
        <w:rPr>
          <w:color w:val="000000"/>
        </w:rPr>
        <w:t xml:space="preserve"> based on the </w:t>
      </w:r>
      <w:r w:rsidR="00A7576E">
        <w:rPr>
          <w:color w:val="000000"/>
        </w:rPr>
        <w:t xml:space="preserve">requisite </w:t>
      </w:r>
      <w:r w:rsidR="00822C0B">
        <w:rPr>
          <w:color w:val="000000"/>
        </w:rPr>
        <w:t>s</w:t>
      </w:r>
      <w:r w:rsidR="001A567A">
        <w:rPr>
          <w:color w:val="000000"/>
        </w:rPr>
        <w:t xml:space="preserve">awyer </w:t>
      </w:r>
      <w:r w:rsidR="00822C0B">
        <w:rPr>
          <w:color w:val="000000"/>
        </w:rPr>
        <w:t>e</w:t>
      </w:r>
      <w:r w:rsidR="001A567A">
        <w:rPr>
          <w:color w:val="000000"/>
        </w:rPr>
        <w:t>valuator</w:t>
      </w:r>
      <w:r w:rsidR="00615274">
        <w:rPr>
          <w:color w:val="000000"/>
        </w:rPr>
        <w:t xml:space="preserve"> recommendation.</w:t>
      </w:r>
    </w:p>
    <w:p w14:paraId="6921006A" w14:textId="5D9B4805" w:rsidR="00242961" w:rsidRPr="00242961" w:rsidRDefault="00242961" w:rsidP="005A7CF3">
      <w:pPr>
        <w:pStyle w:val="NumberList1"/>
        <w:rPr>
          <w:color w:val="000000"/>
        </w:rPr>
      </w:pPr>
      <w:r>
        <w:rPr>
          <w:color w:val="000000"/>
          <w:u w:val="single"/>
        </w:rPr>
        <w:t>Saw</w:t>
      </w:r>
      <w:r w:rsidRPr="002653F0">
        <w:rPr>
          <w:color w:val="000000"/>
          <w:u w:val="single"/>
        </w:rPr>
        <w:t xml:space="preserve"> Operations</w:t>
      </w:r>
      <w:r w:rsidRPr="002653F0">
        <w:rPr>
          <w:color w:val="000000"/>
        </w:rPr>
        <w:t xml:space="preserve">.  </w:t>
      </w:r>
      <w:r w:rsidR="007E11B5" w:rsidRPr="007E11B5">
        <w:rPr>
          <w:color w:val="000000"/>
        </w:rPr>
        <w:t xml:space="preserve">Any activity using a chain </w:t>
      </w:r>
      <w:r w:rsidR="006174B2">
        <w:rPr>
          <w:color w:val="000000"/>
        </w:rPr>
        <w:t xml:space="preserve">saw </w:t>
      </w:r>
      <w:r w:rsidR="007E11B5" w:rsidRPr="007E11B5">
        <w:rPr>
          <w:color w:val="000000"/>
        </w:rPr>
        <w:t>or crosscut saw.</w:t>
      </w:r>
    </w:p>
    <w:p w14:paraId="09B24F5A" w14:textId="38EDBDE8" w:rsidR="00691A8E" w:rsidRPr="00BF4D83" w:rsidRDefault="00C405A7" w:rsidP="00704B06">
      <w:pPr>
        <w:spacing w:before="240"/>
        <w:ind w:left="720"/>
        <w:rPr>
          <w:color w:val="000000" w:themeColor="text1"/>
          <w:u w:val="single"/>
        </w:rPr>
      </w:pPr>
      <w:r>
        <w:rPr>
          <w:color w:val="000000" w:themeColor="text1"/>
          <w:u w:val="single"/>
        </w:rPr>
        <w:t>Sawyer</w:t>
      </w:r>
      <w:r w:rsidR="002E6A1F" w:rsidRPr="002E6A1F">
        <w:rPr>
          <w:color w:val="000000" w:themeColor="text1"/>
        </w:rPr>
        <w:t xml:space="preserve">.  </w:t>
      </w:r>
      <w:r w:rsidR="00BF4D83" w:rsidRPr="00BF4D83">
        <w:rPr>
          <w:color w:val="000000" w:themeColor="text1"/>
        </w:rPr>
        <w:t>The primary operator of a saw.</w:t>
      </w:r>
    </w:p>
    <w:p w14:paraId="4A203D67" w14:textId="1D3F979C" w:rsidR="0069225D" w:rsidRPr="005237DB" w:rsidRDefault="001A567A" w:rsidP="0069225D">
      <w:pPr>
        <w:autoSpaceDE w:val="0"/>
        <w:autoSpaceDN w:val="0"/>
        <w:adjustRightInd w:val="0"/>
        <w:spacing w:before="240"/>
        <w:ind w:left="720"/>
        <w:rPr>
          <w:color w:val="000000"/>
        </w:rPr>
      </w:pPr>
      <w:r>
        <w:rPr>
          <w:color w:val="000000"/>
          <w:u w:val="single"/>
        </w:rPr>
        <w:t>Sawyer Evaluator</w:t>
      </w:r>
      <w:r w:rsidR="0069225D" w:rsidRPr="00C63E75">
        <w:rPr>
          <w:color w:val="000000"/>
        </w:rPr>
        <w:t xml:space="preserve">.  </w:t>
      </w:r>
      <w:r w:rsidR="00A7576E">
        <w:rPr>
          <w:color w:val="000000"/>
        </w:rPr>
        <w:t xml:space="preserve">A </w:t>
      </w:r>
      <w:r w:rsidR="0069225D">
        <w:rPr>
          <w:rFonts w:ascii="TimesNewRomanPSMT" w:hAnsi="TimesNewRomanPSMT" w:cs="TimesNewRomanPSMT"/>
        </w:rPr>
        <w:t xml:space="preserve">C </w:t>
      </w:r>
      <w:r>
        <w:rPr>
          <w:rFonts w:ascii="TimesNewRomanPSMT" w:hAnsi="TimesNewRomanPSMT" w:cs="TimesNewRomanPSMT"/>
        </w:rPr>
        <w:t xml:space="preserve">Sawyer </w:t>
      </w:r>
      <w:r w:rsidR="0069225D">
        <w:rPr>
          <w:rFonts w:ascii="TimesNewRomanPSMT" w:hAnsi="TimesNewRomanPSMT" w:cs="TimesNewRomanPSMT"/>
        </w:rPr>
        <w:t xml:space="preserve">or C </w:t>
      </w:r>
      <w:r>
        <w:rPr>
          <w:rFonts w:ascii="TimesNewRomanPSMT" w:hAnsi="TimesNewRomanPSMT" w:cs="TimesNewRomanPSMT"/>
        </w:rPr>
        <w:t>Sawyer Evaluator</w:t>
      </w:r>
      <w:r w:rsidR="00593EDB">
        <w:rPr>
          <w:rFonts w:ascii="TimesNewRomanPSMT" w:hAnsi="TimesNewRomanPSMT" w:cs="TimesNewRomanPSMT"/>
        </w:rPr>
        <w:t xml:space="preserve">, including a volunteer or </w:t>
      </w:r>
      <w:r w:rsidR="00822C0B">
        <w:rPr>
          <w:rFonts w:ascii="Times" w:hAnsi="Times"/>
        </w:rPr>
        <w:t xml:space="preserve">training </w:t>
      </w:r>
      <w:r w:rsidR="00822C0B">
        <w:rPr>
          <w:rFonts w:ascii="TimesNewRomanPSMT" w:hAnsi="TimesNewRomanPSMT" w:cs="TimesNewRomanPSMT"/>
        </w:rPr>
        <w:t>consultant</w:t>
      </w:r>
      <w:r w:rsidR="00593EDB">
        <w:rPr>
          <w:rFonts w:ascii="TimesNewRomanPSMT" w:hAnsi="TimesNewRomanPSMT" w:cs="TimesNewRomanPSMT"/>
        </w:rPr>
        <w:t>,</w:t>
      </w:r>
      <w:r w:rsidR="0069225D">
        <w:rPr>
          <w:rFonts w:ascii="TimesNewRomanPSMT" w:hAnsi="TimesNewRomanPSMT" w:cs="TimesNewRomanPSMT"/>
        </w:rPr>
        <w:t xml:space="preserve"> who determines as part of the certification process whether a </w:t>
      </w:r>
      <w:r w:rsidR="00822C0B">
        <w:rPr>
          <w:rFonts w:ascii="TimesNewRomanPSMT" w:hAnsi="TimesNewRomanPSMT" w:cs="TimesNewRomanPSMT"/>
        </w:rPr>
        <w:t>s</w:t>
      </w:r>
      <w:r>
        <w:rPr>
          <w:rFonts w:ascii="TimesNewRomanPSMT" w:hAnsi="TimesNewRomanPSMT" w:cs="TimesNewRomanPSMT"/>
        </w:rPr>
        <w:t xml:space="preserve">awyer </w:t>
      </w:r>
      <w:r w:rsidR="0069225D">
        <w:rPr>
          <w:rFonts w:ascii="TimesNewRomanPSMT" w:hAnsi="TimesNewRomanPSMT" w:cs="TimesNewRomanPSMT"/>
        </w:rPr>
        <w:t xml:space="preserve">is proficient in the safe use of a saw in the field and who documents that determination using the </w:t>
      </w:r>
      <w:r>
        <w:rPr>
          <w:rFonts w:ascii="TimesNewRomanPSMT" w:hAnsi="TimesNewRomanPSMT" w:cs="TimesNewRomanPSMT"/>
          <w:color w:val="000000"/>
        </w:rPr>
        <w:t xml:space="preserve">Sawyer </w:t>
      </w:r>
      <w:r w:rsidR="0069225D">
        <w:rPr>
          <w:rFonts w:ascii="TimesNewRomanPSMT" w:hAnsi="TimesNewRomanPSMT" w:cs="TimesNewRomanPSMT"/>
          <w:color w:val="000000"/>
        </w:rPr>
        <w:t xml:space="preserve">Training and </w:t>
      </w:r>
      <w:r w:rsidR="0069225D" w:rsidRPr="004D6DAF">
        <w:rPr>
          <w:rFonts w:ascii="TimesNewRomanPSMT" w:hAnsi="TimesNewRomanPSMT" w:cs="TimesNewRomanPSMT"/>
          <w:color w:val="000000"/>
        </w:rPr>
        <w:t>Field Proficiency Evaluation</w:t>
      </w:r>
      <w:r w:rsidR="0069225D">
        <w:rPr>
          <w:rFonts w:ascii="TimesNewRomanPSMT" w:hAnsi="TimesNewRomanPSMT" w:cs="TimesNewRomanPSMT"/>
          <w:color w:val="000000"/>
        </w:rPr>
        <w:t xml:space="preserve"> </w:t>
      </w:r>
      <w:r w:rsidR="008E27FE">
        <w:rPr>
          <w:rFonts w:ascii="TimesNewRomanPSMT" w:hAnsi="TimesNewRomanPSMT" w:cs="TimesNewRomanPSMT"/>
          <w:color w:val="000000"/>
        </w:rPr>
        <w:t>f</w:t>
      </w:r>
      <w:r w:rsidR="0069225D">
        <w:rPr>
          <w:rFonts w:ascii="TimesNewRomanPSMT" w:hAnsi="TimesNewRomanPSMT" w:cs="TimesNewRomanPSMT"/>
          <w:color w:val="000000"/>
        </w:rPr>
        <w:t>orm (FSM 2358.3, ex. 03 and 04)</w:t>
      </w:r>
      <w:r w:rsidR="0069225D" w:rsidRPr="005237DB">
        <w:rPr>
          <w:color w:val="000000"/>
        </w:rPr>
        <w:t>.</w:t>
      </w:r>
    </w:p>
    <w:p w14:paraId="3813F99C" w14:textId="27765857" w:rsidR="0097272A" w:rsidRDefault="001A567A" w:rsidP="00354647">
      <w:pPr>
        <w:pStyle w:val="NumberList1"/>
        <w:ind w:left="720" w:firstLine="0"/>
        <w:rPr>
          <w:color w:val="000000"/>
        </w:rPr>
      </w:pPr>
      <w:r>
        <w:rPr>
          <w:color w:val="000000"/>
          <w:u w:val="single"/>
        </w:rPr>
        <w:t>Sawyer Instructor</w:t>
      </w:r>
      <w:r w:rsidR="0069225D">
        <w:rPr>
          <w:color w:val="000000"/>
        </w:rPr>
        <w:t xml:space="preserve">.  </w:t>
      </w:r>
      <w:r w:rsidR="0069225D" w:rsidRPr="00640676">
        <w:rPr>
          <w:color w:val="000000"/>
        </w:rPr>
        <w:t>A</w:t>
      </w:r>
      <w:r w:rsidR="0069225D">
        <w:rPr>
          <w:color w:val="000000"/>
        </w:rPr>
        <w:t xml:space="preserve"> </w:t>
      </w:r>
      <w:r w:rsidR="00822C0B">
        <w:rPr>
          <w:color w:val="000000"/>
        </w:rPr>
        <w:t>qualified sawyer</w:t>
      </w:r>
      <w:r w:rsidR="00554DDC">
        <w:rPr>
          <w:color w:val="000000"/>
        </w:rPr>
        <w:t xml:space="preserve">, including a volunteer or </w:t>
      </w:r>
      <w:r w:rsidR="00822C0B">
        <w:rPr>
          <w:rFonts w:ascii="Times" w:hAnsi="Times"/>
        </w:rPr>
        <w:t xml:space="preserve">training </w:t>
      </w:r>
      <w:r w:rsidR="00822C0B">
        <w:rPr>
          <w:color w:val="000000"/>
        </w:rPr>
        <w:t>consultant</w:t>
      </w:r>
      <w:r w:rsidR="00554DDC">
        <w:rPr>
          <w:color w:val="000000"/>
        </w:rPr>
        <w:t>,</w:t>
      </w:r>
      <w:r w:rsidR="0069225D" w:rsidRPr="003E51DD">
        <w:rPr>
          <w:color w:val="000000"/>
        </w:rPr>
        <w:t xml:space="preserve"> </w:t>
      </w:r>
      <w:r w:rsidR="00822C0B">
        <w:rPr>
          <w:color w:val="000000"/>
        </w:rPr>
        <w:t>with</w:t>
      </w:r>
      <w:r w:rsidR="0069225D">
        <w:rPr>
          <w:color w:val="000000"/>
        </w:rPr>
        <w:t xml:space="preserve"> the </w:t>
      </w:r>
      <w:r w:rsidR="00993DC6">
        <w:rPr>
          <w:color w:val="000000"/>
        </w:rPr>
        <w:t>requisite</w:t>
      </w:r>
      <w:r w:rsidR="0069225D">
        <w:rPr>
          <w:color w:val="000000"/>
        </w:rPr>
        <w:t xml:space="preserve"> skill to conduct </w:t>
      </w:r>
      <w:r w:rsidR="00554DDC">
        <w:rPr>
          <w:color w:val="000000"/>
        </w:rPr>
        <w:t xml:space="preserve">or assist with </w:t>
      </w:r>
      <w:r w:rsidR="0069225D">
        <w:rPr>
          <w:color w:val="000000"/>
        </w:rPr>
        <w:t xml:space="preserve">training </w:t>
      </w:r>
      <w:r w:rsidR="00993DC6">
        <w:rPr>
          <w:color w:val="000000"/>
        </w:rPr>
        <w:t>at</w:t>
      </w:r>
      <w:r w:rsidR="0069225D">
        <w:rPr>
          <w:color w:val="000000"/>
        </w:rPr>
        <w:t xml:space="preserve"> the</w:t>
      </w:r>
      <w:r w:rsidR="00993DC6">
        <w:rPr>
          <w:color w:val="000000"/>
        </w:rPr>
        <w:t xml:space="preserve"> </w:t>
      </w:r>
      <w:r w:rsidR="00A7576E">
        <w:rPr>
          <w:color w:val="000000"/>
        </w:rPr>
        <w:t>s</w:t>
      </w:r>
      <w:r w:rsidR="00C405A7">
        <w:rPr>
          <w:color w:val="000000"/>
        </w:rPr>
        <w:t>awyer</w:t>
      </w:r>
      <w:r w:rsidR="00993DC6">
        <w:rPr>
          <w:color w:val="000000"/>
        </w:rPr>
        <w:t>’s</w:t>
      </w:r>
      <w:r w:rsidR="0069225D">
        <w:rPr>
          <w:color w:val="000000"/>
        </w:rPr>
        <w:t xml:space="preserve"> skill level </w:t>
      </w:r>
      <w:r w:rsidR="00993DC6">
        <w:rPr>
          <w:color w:val="000000"/>
        </w:rPr>
        <w:t>and who has received written approval to conduct that training from</w:t>
      </w:r>
      <w:r w:rsidR="0069225D">
        <w:rPr>
          <w:color w:val="000000"/>
        </w:rPr>
        <w:t xml:space="preserve"> the </w:t>
      </w:r>
      <w:r w:rsidR="00FD23C6">
        <w:rPr>
          <w:color w:val="000000"/>
        </w:rPr>
        <w:t>Saw Program</w:t>
      </w:r>
      <w:r w:rsidR="0069225D">
        <w:t xml:space="preserve"> C</w:t>
      </w:r>
      <w:r w:rsidR="0069225D">
        <w:rPr>
          <w:color w:val="000000"/>
        </w:rPr>
        <w:t xml:space="preserve">oordinator </w:t>
      </w:r>
      <w:r w:rsidR="00554DDC">
        <w:rPr>
          <w:color w:val="000000"/>
        </w:rPr>
        <w:t>(</w:t>
      </w:r>
      <w:r w:rsidR="0069225D">
        <w:rPr>
          <w:color w:val="000000"/>
        </w:rPr>
        <w:t xml:space="preserve">FSM </w:t>
      </w:r>
      <w:r w:rsidR="0069225D">
        <w:t>2358.</w:t>
      </w:r>
      <w:r w:rsidR="0069225D">
        <w:rPr>
          <w:color w:val="000000"/>
        </w:rPr>
        <w:t>1</w:t>
      </w:r>
      <w:r w:rsidR="00554DDC">
        <w:rPr>
          <w:color w:val="000000"/>
        </w:rPr>
        <w:t>,</w:t>
      </w:r>
      <w:r w:rsidR="0069225D">
        <w:rPr>
          <w:color w:val="000000"/>
        </w:rPr>
        <w:t xml:space="preserve"> </w:t>
      </w:r>
      <w:r w:rsidR="00554DDC">
        <w:rPr>
          <w:color w:val="000000"/>
        </w:rPr>
        <w:t>e</w:t>
      </w:r>
      <w:r w:rsidR="0069225D">
        <w:rPr>
          <w:color w:val="000000"/>
        </w:rPr>
        <w:t>x</w:t>
      </w:r>
      <w:r w:rsidR="00554DDC">
        <w:rPr>
          <w:color w:val="000000"/>
        </w:rPr>
        <w:t>.</w:t>
      </w:r>
      <w:r w:rsidR="0069225D">
        <w:rPr>
          <w:color w:val="000000"/>
        </w:rPr>
        <w:t xml:space="preserve"> 02</w:t>
      </w:r>
      <w:r w:rsidR="00554DDC">
        <w:rPr>
          <w:color w:val="000000"/>
        </w:rPr>
        <w:t>)</w:t>
      </w:r>
      <w:r w:rsidR="0069225D">
        <w:rPr>
          <w:color w:val="000000"/>
        </w:rPr>
        <w:t>.</w:t>
      </w:r>
    </w:p>
    <w:p w14:paraId="09B24F60" w14:textId="4406A3CB" w:rsidR="0006560A" w:rsidRPr="0006560A" w:rsidRDefault="00130227" w:rsidP="00354647">
      <w:pPr>
        <w:pStyle w:val="NumberList1"/>
        <w:ind w:left="720" w:firstLine="0"/>
        <w:rPr>
          <w:bCs/>
        </w:rPr>
      </w:pPr>
      <w:r w:rsidRPr="00B7630F">
        <w:rPr>
          <w:color w:val="000000"/>
          <w:u w:val="single"/>
        </w:rPr>
        <w:t>Situation</w:t>
      </w:r>
      <w:r w:rsidRPr="000A5067">
        <w:rPr>
          <w:color w:val="000000"/>
          <w:u w:val="single"/>
        </w:rPr>
        <w:t xml:space="preserve"> Awareness</w:t>
      </w:r>
      <w:r w:rsidRPr="000A5067">
        <w:rPr>
          <w:color w:val="000000"/>
        </w:rPr>
        <w:t xml:space="preserve">. </w:t>
      </w:r>
      <w:r w:rsidR="000A5067" w:rsidRPr="000A5067">
        <w:rPr>
          <w:color w:val="000000"/>
        </w:rPr>
        <w:t xml:space="preserve"> </w:t>
      </w:r>
      <w:r w:rsidR="003B4DC3">
        <w:rPr>
          <w:color w:val="000000"/>
        </w:rPr>
        <w:t>A</w:t>
      </w:r>
      <w:r w:rsidR="00BF4D83" w:rsidRPr="00BF4D83">
        <w:rPr>
          <w:color w:val="000000"/>
        </w:rPr>
        <w:t xml:space="preserve">n </w:t>
      </w:r>
      <w:r w:rsidR="005643A4">
        <w:rPr>
          <w:color w:val="000000"/>
        </w:rPr>
        <w:t xml:space="preserve">individual’s perception of a given situation that results from an </w:t>
      </w:r>
      <w:r w:rsidR="00BF4D83" w:rsidRPr="00BF4D83">
        <w:rPr>
          <w:color w:val="000000"/>
        </w:rPr>
        <w:t xml:space="preserve">ongoing process of gathering </w:t>
      </w:r>
      <w:r w:rsidR="005643A4">
        <w:rPr>
          <w:color w:val="000000"/>
        </w:rPr>
        <w:t xml:space="preserve">and integrating </w:t>
      </w:r>
      <w:r w:rsidR="00BF4D83" w:rsidRPr="00BF4D83">
        <w:rPr>
          <w:color w:val="000000"/>
        </w:rPr>
        <w:t>information by observation and communication with others.</w:t>
      </w:r>
    </w:p>
    <w:p w14:paraId="09B24F63" w14:textId="5D39BF82" w:rsidR="00B4658F" w:rsidRDefault="00B4658F" w:rsidP="004567DF">
      <w:pPr>
        <w:pStyle w:val="NumberList1"/>
        <w:ind w:left="720" w:firstLine="0"/>
      </w:pPr>
      <w:r w:rsidRPr="00B33DFD">
        <w:rPr>
          <w:color w:val="000000"/>
          <w:u w:val="single"/>
        </w:rPr>
        <w:t xml:space="preserve">Specialty </w:t>
      </w:r>
      <w:r w:rsidR="00534803">
        <w:rPr>
          <w:color w:val="000000"/>
          <w:u w:val="single"/>
        </w:rPr>
        <w:t>Saw</w:t>
      </w:r>
      <w:r w:rsidRPr="00B33DFD">
        <w:rPr>
          <w:color w:val="000000"/>
          <w:u w:val="single"/>
        </w:rPr>
        <w:t xml:space="preserve"> Use</w:t>
      </w:r>
      <w:r w:rsidRPr="00B33DFD">
        <w:rPr>
          <w:color w:val="000000"/>
        </w:rPr>
        <w:t>.</w:t>
      </w:r>
      <w:r w:rsidR="00261197" w:rsidRPr="00B33DFD">
        <w:rPr>
          <w:color w:val="000000"/>
        </w:rPr>
        <w:t xml:space="preserve">  Any use of </w:t>
      </w:r>
      <w:r w:rsidR="00B33DFD">
        <w:rPr>
          <w:color w:val="000000"/>
        </w:rPr>
        <w:t xml:space="preserve">a </w:t>
      </w:r>
      <w:r w:rsidR="00534803">
        <w:rPr>
          <w:color w:val="000000"/>
        </w:rPr>
        <w:t>saw</w:t>
      </w:r>
      <w:r w:rsidR="00261197" w:rsidRPr="00B33DFD">
        <w:rPr>
          <w:color w:val="000000"/>
        </w:rPr>
        <w:t xml:space="preserve"> requir</w:t>
      </w:r>
      <w:r w:rsidR="00B33DFD">
        <w:rPr>
          <w:color w:val="000000"/>
        </w:rPr>
        <w:t>ing</w:t>
      </w:r>
      <w:r w:rsidR="00261197" w:rsidRPr="00B33DFD">
        <w:rPr>
          <w:color w:val="000000"/>
        </w:rPr>
        <w:t xml:space="preserve"> additional training beyond the requirements of the</w:t>
      </w:r>
      <w:r w:rsidR="00D176F1">
        <w:rPr>
          <w:color w:val="000000"/>
        </w:rPr>
        <w:t xml:space="preserve"> NRSTCs</w:t>
      </w:r>
      <w:r w:rsidR="00C232D4">
        <w:rPr>
          <w:color w:val="000000"/>
        </w:rPr>
        <w:t xml:space="preserve">, such as </w:t>
      </w:r>
      <w:r w:rsidR="00261197">
        <w:t xml:space="preserve">using </w:t>
      </w:r>
      <w:r w:rsidR="00C232D4">
        <w:t xml:space="preserve">a </w:t>
      </w:r>
      <w:r w:rsidR="00534803">
        <w:t>saw</w:t>
      </w:r>
      <w:r w:rsidR="00B33DFD">
        <w:t xml:space="preserve"> </w:t>
      </w:r>
      <w:r w:rsidR="00261197">
        <w:t xml:space="preserve">in </w:t>
      </w:r>
      <w:r w:rsidR="00C232D4">
        <w:t xml:space="preserve">a </w:t>
      </w:r>
      <w:r w:rsidR="00261197">
        <w:t>tree canop</w:t>
      </w:r>
      <w:r w:rsidR="00C232D4">
        <w:t>y</w:t>
      </w:r>
      <w:r w:rsidR="00261197">
        <w:t xml:space="preserve"> </w:t>
      </w:r>
      <w:r w:rsidR="00C232D4">
        <w:t xml:space="preserve">or </w:t>
      </w:r>
      <w:r w:rsidR="00261197">
        <w:t xml:space="preserve">using </w:t>
      </w:r>
      <w:r w:rsidR="00C232D4">
        <w:t xml:space="preserve">a </w:t>
      </w:r>
      <w:r w:rsidR="00534803">
        <w:t>saw</w:t>
      </w:r>
      <w:r w:rsidR="00355A9F">
        <w:t xml:space="preserve"> </w:t>
      </w:r>
      <w:r w:rsidR="00C232D4">
        <w:t xml:space="preserve">to </w:t>
      </w:r>
      <w:r w:rsidR="00355A9F">
        <w:t>mill lumber.</w:t>
      </w:r>
    </w:p>
    <w:p w14:paraId="4ADD4BF9" w14:textId="40665FB4" w:rsidR="001E4510" w:rsidRPr="005B009D" w:rsidRDefault="001E4510" w:rsidP="001E4510">
      <w:pPr>
        <w:spacing w:before="240"/>
        <w:ind w:left="720"/>
      </w:pPr>
      <w:r w:rsidRPr="00365ABE">
        <w:rPr>
          <w:u w:val="single"/>
        </w:rPr>
        <w:t>Stump Analysis</w:t>
      </w:r>
      <w:r w:rsidRPr="00365ABE">
        <w:t>.</w:t>
      </w:r>
      <w:r>
        <w:t xml:space="preserve"> </w:t>
      </w:r>
      <w:r w:rsidRPr="00365ABE">
        <w:t xml:space="preserve"> The process of examining the stump </w:t>
      </w:r>
      <w:r w:rsidR="00C232D4">
        <w:t xml:space="preserve">of a tree </w:t>
      </w:r>
      <w:r w:rsidRPr="00365ABE">
        <w:t>to determine how the tree was cut</w:t>
      </w:r>
      <w:r w:rsidR="008B4151">
        <w:t>.</w:t>
      </w:r>
    </w:p>
    <w:p w14:paraId="4771A9CF" w14:textId="1D64AF76" w:rsidR="0053539E" w:rsidRPr="00683067" w:rsidRDefault="0053539E" w:rsidP="0053539E">
      <w:pPr>
        <w:spacing w:before="240"/>
        <w:ind w:left="720"/>
      </w:pPr>
      <w:r>
        <w:rPr>
          <w:u w:val="single"/>
        </w:rPr>
        <w:t>Training Consultant</w:t>
      </w:r>
      <w:r w:rsidR="00683067">
        <w:t>.</w:t>
      </w:r>
      <w:r w:rsidRPr="00423B68">
        <w:t xml:space="preserve">  A </w:t>
      </w:r>
      <w:r w:rsidR="00E66483">
        <w:t>professional</w:t>
      </w:r>
      <w:r w:rsidRPr="00423B68">
        <w:t xml:space="preserve"> </w:t>
      </w:r>
      <w:r w:rsidR="00822C0B">
        <w:t>s</w:t>
      </w:r>
      <w:r w:rsidR="001A567A">
        <w:t xml:space="preserve">awyer </w:t>
      </w:r>
      <w:r w:rsidR="00822C0B">
        <w:t>i</w:t>
      </w:r>
      <w:r w:rsidR="001A567A">
        <w:t>nstructor</w:t>
      </w:r>
      <w:r w:rsidR="007A3977">
        <w:t xml:space="preserve"> or</w:t>
      </w:r>
      <w:r w:rsidRPr="00423B68">
        <w:t xml:space="preserve"> </w:t>
      </w:r>
      <w:r w:rsidR="00822C0B">
        <w:t>s</w:t>
      </w:r>
      <w:r w:rsidR="001A567A">
        <w:t xml:space="preserve">awyer </w:t>
      </w:r>
      <w:r w:rsidR="00822C0B">
        <w:t>e</w:t>
      </w:r>
      <w:r w:rsidR="001A567A">
        <w:t>valuator</w:t>
      </w:r>
      <w:r w:rsidR="00EB6CF5">
        <w:t xml:space="preserve"> </w:t>
      </w:r>
      <w:r w:rsidR="009F26B9">
        <w:t xml:space="preserve">who </w:t>
      </w:r>
      <w:r w:rsidRPr="00423B68">
        <w:t>supplement</w:t>
      </w:r>
      <w:r w:rsidR="000E6A65">
        <w:t>s</w:t>
      </w:r>
      <w:r w:rsidRPr="00423B68">
        <w:t xml:space="preserve"> F</w:t>
      </w:r>
      <w:r w:rsidR="003A3F17">
        <w:t xml:space="preserve">orest </w:t>
      </w:r>
      <w:r w:rsidRPr="00423B68">
        <w:t>S</w:t>
      </w:r>
      <w:r w:rsidR="003A3F17">
        <w:t>ervice</w:t>
      </w:r>
      <w:r w:rsidRPr="00423B68">
        <w:t xml:space="preserve"> </w:t>
      </w:r>
      <w:r w:rsidR="00822C0B">
        <w:t>s</w:t>
      </w:r>
      <w:r w:rsidR="001A567A">
        <w:t xml:space="preserve">awyer </w:t>
      </w:r>
      <w:r w:rsidR="00822C0B">
        <w:t>i</w:t>
      </w:r>
      <w:r w:rsidR="001A567A">
        <w:t>nstructor</w:t>
      </w:r>
      <w:r w:rsidRPr="00423B68">
        <w:t>s</w:t>
      </w:r>
      <w:r w:rsidR="007A3977">
        <w:t xml:space="preserve"> </w:t>
      </w:r>
      <w:r w:rsidR="009F26B9">
        <w:t>or</w:t>
      </w:r>
      <w:r w:rsidR="007A3977">
        <w:t xml:space="preserve"> </w:t>
      </w:r>
      <w:r w:rsidR="00822C0B">
        <w:t>s</w:t>
      </w:r>
      <w:r w:rsidR="001A567A">
        <w:t xml:space="preserve">awyer </w:t>
      </w:r>
      <w:r w:rsidR="00822C0B">
        <w:t>e</w:t>
      </w:r>
      <w:r w:rsidR="001A567A">
        <w:t>valuator</w:t>
      </w:r>
      <w:r w:rsidR="007A3977">
        <w:t>s</w:t>
      </w:r>
      <w:r w:rsidR="009F26B9">
        <w:t xml:space="preserve"> and who is</w:t>
      </w:r>
      <w:r w:rsidR="00E66483">
        <w:t xml:space="preserve"> </w:t>
      </w:r>
      <w:r w:rsidR="009F26B9">
        <w:t xml:space="preserve">deemed </w:t>
      </w:r>
      <w:r w:rsidR="00E66483">
        <w:t xml:space="preserve">qualified </w:t>
      </w:r>
      <w:r w:rsidR="009F26B9">
        <w:t xml:space="preserve">in writing by the </w:t>
      </w:r>
      <w:r w:rsidR="00D55726">
        <w:t>Regional Forester</w:t>
      </w:r>
      <w:r w:rsidR="00FF41B3" w:rsidRPr="00FF41B3">
        <w:t xml:space="preserve"> </w:t>
      </w:r>
      <w:r w:rsidR="00FF41B3">
        <w:t>to instruct and evaluate sawyers at all certification levels</w:t>
      </w:r>
      <w:r w:rsidR="00822C0B">
        <w:t xml:space="preserve">.  The qualification </w:t>
      </w:r>
      <w:r w:rsidR="00FF41B3">
        <w:t xml:space="preserve">determination </w:t>
      </w:r>
      <w:r w:rsidR="00822C0B">
        <w:t>is</w:t>
      </w:r>
      <w:r w:rsidR="00BE496B">
        <w:t xml:space="preserve"> </w:t>
      </w:r>
      <w:r w:rsidR="00593EDB">
        <w:t xml:space="preserve">based on </w:t>
      </w:r>
      <w:r w:rsidR="00822C0B">
        <w:t xml:space="preserve">the </w:t>
      </w:r>
      <w:r w:rsidR="00593EDB">
        <w:t xml:space="preserve">written recommendation </w:t>
      </w:r>
      <w:r w:rsidR="00822C0B">
        <w:t xml:space="preserve">of </w:t>
      </w:r>
      <w:r w:rsidR="00593EDB">
        <w:t>the</w:t>
      </w:r>
      <w:r w:rsidR="00593EDB" w:rsidRPr="005A792C">
        <w:t xml:space="preserve"> Region</w:t>
      </w:r>
      <w:r w:rsidR="00593EDB">
        <w:t>al</w:t>
      </w:r>
      <w:r w:rsidR="00593EDB" w:rsidRPr="005A792C">
        <w:t xml:space="preserve"> </w:t>
      </w:r>
      <w:r w:rsidR="00FD23C6">
        <w:t>Saw Program</w:t>
      </w:r>
      <w:r w:rsidR="00593EDB" w:rsidRPr="005A792C">
        <w:t xml:space="preserve"> Manager</w:t>
      </w:r>
      <w:r w:rsidR="00593EDB">
        <w:t xml:space="preserve"> </w:t>
      </w:r>
      <w:r w:rsidR="00BE496B">
        <w:t xml:space="preserve">or </w:t>
      </w:r>
      <w:r w:rsidR="00822C0B">
        <w:t xml:space="preserve">someone </w:t>
      </w:r>
      <w:r w:rsidR="00AA1BFF">
        <w:t xml:space="preserve">who is deemed qualified in writing </w:t>
      </w:r>
      <w:r w:rsidR="00BE496B">
        <w:t xml:space="preserve">by the Regional </w:t>
      </w:r>
      <w:r w:rsidR="00FD23C6">
        <w:t>Saw Program</w:t>
      </w:r>
      <w:r w:rsidR="00BE496B">
        <w:t xml:space="preserve"> Manager</w:t>
      </w:r>
      <w:r w:rsidR="000E6A65">
        <w:t>, acting</w:t>
      </w:r>
      <w:r w:rsidR="00BE496B">
        <w:t xml:space="preserve"> with delegated authority</w:t>
      </w:r>
      <w:r w:rsidR="007A3977" w:rsidRPr="005A792C">
        <w:t xml:space="preserve"> </w:t>
      </w:r>
      <w:r w:rsidR="00593EDB">
        <w:t>(</w:t>
      </w:r>
      <w:r w:rsidR="007A3977" w:rsidRPr="005A792C">
        <w:t>FSM 2358.01</w:t>
      </w:r>
      <w:r w:rsidR="00593EDB">
        <w:t>,</w:t>
      </w:r>
      <w:r w:rsidR="007A3977" w:rsidRPr="005A792C">
        <w:t xml:space="preserve"> </w:t>
      </w:r>
      <w:r w:rsidR="00593EDB">
        <w:t>e</w:t>
      </w:r>
      <w:r w:rsidR="007A3977" w:rsidRPr="005A792C">
        <w:t>x</w:t>
      </w:r>
      <w:r w:rsidR="00593EDB">
        <w:t>.</w:t>
      </w:r>
      <w:r w:rsidR="007A3977" w:rsidRPr="005A792C">
        <w:t xml:space="preserve"> 01</w:t>
      </w:r>
      <w:r w:rsidR="00593EDB">
        <w:t>)</w:t>
      </w:r>
      <w:r w:rsidR="007A3977" w:rsidRPr="005A792C">
        <w:t>.</w:t>
      </w:r>
    </w:p>
    <w:p w14:paraId="7004F5BA" w14:textId="1E645AC1" w:rsidR="00020A68" w:rsidRDefault="00020A68" w:rsidP="001E4510">
      <w:pPr>
        <w:pStyle w:val="axNormal"/>
        <w:widowControl/>
        <w:spacing w:before="240"/>
        <w:ind w:left="720"/>
        <w:rPr>
          <w:rFonts w:ascii="Times New Roman" w:hAnsi="Times New Roman" w:cs="Times New Roman"/>
          <w:color w:val="auto"/>
          <w:u w:val="single"/>
        </w:rPr>
      </w:pPr>
      <w:r>
        <w:rPr>
          <w:rFonts w:ascii="Times New Roman" w:hAnsi="Times New Roman" w:cs="Times New Roman"/>
          <w:color w:val="auto"/>
          <w:u w:val="single"/>
        </w:rPr>
        <w:t>Tree</w:t>
      </w:r>
      <w:r w:rsidR="00822C0B" w:rsidRPr="000E6A65">
        <w:rPr>
          <w:rFonts w:ascii="Times New Roman" w:hAnsi="Times New Roman" w:cs="Times New Roman"/>
          <w:color w:val="auto"/>
        </w:rPr>
        <w:t xml:space="preserve">.  </w:t>
      </w:r>
      <w:r w:rsidR="00243C88" w:rsidRPr="000E6A65">
        <w:rPr>
          <w:rFonts w:ascii="Times New Roman" w:hAnsi="Times New Roman" w:cs="Times New Roman"/>
          <w:color w:val="auto"/>
        </w:rPr>
        <w:t xml:space="preserve">Any </w:t>
      </w:r>
      <w:r w:rsidR="00264459">
        <w:rPr>
          <w:rFonts w:ascii="Times New Roman" w:hAnsi="Times New Roman" w:cs="Times New Roman"/>
          <w:color w:val="auto"/>
        </w:rPr>
        <w:t>vegetation</w:t>
      </w:r>
      <w:r w:rsidR="00264459" w:rsidRPr="000E6A65">
        <w:rPr>
          <w:rFonts w:ascii="Times New Roman" w:hAnsi="Times New Roman" w:cs="Times New Roman"/>
          <w:color w:val="auto"/>
        </w:rPr>
        <w:t xml:space="preserve"> </w:t>
      </w:r>
      <w:r w:rsidR="00243C88" w:rsidRPr="000E6A65">
        <w:rPr>
          <w:rFonts w:ascii="Times New Roman" w:hAnsi="Times New Roman" w:cs="Times New Roman"/>
          <w:color w:val="auto"/>
        </w:rPr>
        <w:t>with a bole greater than 5</w:t>
      </w:r>
      <w:r w:rsidR="000E6A65">
        <w:rPr>
          <w:rFonts w:ascii="Times New Roman" w:hAnsi="Times New Roman" w:cs="Times New Roman"/>
          <w:color w:val="auto"/>
        </w:rPr>
        <w:t xml:space="preserve"> inches</w:t>
      </w:r>
      <w:r w:rsidR="00243C88" w:rsidRPr="000E6A65">
        <w:rPr>
          <w:rFonts w:ascii="Times New Roman" w:hAnsi="Times New Roman" w:cs="Times New Roman"/>
          <w:color w:val="auto"/>
        </w:rPr>
        <w:t xml:space="preserve"> DBH.</w:t>
      </w:r>
    </w:p>
    <w:p w14:paraId="1AB8A073" w14:textId="77777777" w:rsidR="00A57D93" w:rsidRDefault="00A57D93">
      <w:pPr>
        <w:rPr>
          <w:noProof/>
          <w:u w:val="single"/>
        </w:rPr>
      </w:pPr>
      <w:r>
        <w:rPr>
          <w:u w:val="single"/>
        </w:rPr>
        <w:br w:type="page"/>
      </w:r>
    </w:p>
    <w:p w14:paraId="57D731DF" w14:textId="6A856676" w:rsidR="001E4510" w:rsidRPr="00723359" w:rsidRDefault="001E4510" w:rsidP="001E4510">
      <w:pPr>
        <w:pStyle w:val="axNormal"/>
        <w:widowControl/>
        <w:spacing w:before="240"/>
        <w:ind w:left="720"/>
        <w:rPr>
          <w:rFonts w:ascii="Times New Roman" w:hAnsi="Times New Roman" w:cs="Times New Roman"/>
          <w:color w:val="auto"/>
          <w:u w:val="single"/>
        </w:rPr>
      </w:pPr>
      <w:r w:rsidRPr="001C726C">
        <w:rPr>
          <w:rFonts w:ascii="Times New Roman" w:hAnsi="Times New Roman" w:cs="Times New Roman"/>
          <w:color w:val="auto"/>
          <w:u w:val="single"/>
        </w:rPr>
        <w:lastRenderedPageBreak/>
        <w:t>Volunteer</w:t>
      </w:r>
      <w:r w:rsidRPr="001C726C">
        <w:rPr>
          <w:rFonts w:ascii="Times New Roman" w:hAnsi="Times New Roman" w:cs="Times New Roman"/>
          <w:color w:val="auto"/>
        </w:rPr>
        <w:t xml:space="preserve">.  </w:t>
      </w:r>
      <w:r w:rsidRPr="001C726C">
        <w:t xml:space="preserve">A person who gives time and talent to advance the mission of the Forest Service and who receives no salary or wages from the Forest Service for </w:t>
      </w:r>
      <w:r w:rsidR="005C720F">
        <w:t>that</w:t>
      </w:r>
      <w:r w:rsidRPr="001C726C">
        <w:t xml:space="preserve"> service</w:t>
      </w:r>
      <w:r w:rsidR="005C720F">
        <w:t>, including</w:t>
      </w:r>
      <w:r w:rsidR="00822C0B">
        <w:t xml:space="preserve"> </w:t>
      </w:r>
      <w:r w:rsidR="005C720F">
        <w:t>f</w:t>
      </w:r>
      <w:r w:rsidRPr="001C726C">
        <w:t>or purposes of this section sponsored volunteers and international volunteers as defined in FSM 1830</w:t>
      </w:r>
      <w:r w:rsidR="002D5927">
        <w:t>.5</w:t>
      </w:r>
      <w:r w:rsidRPr="001C726C">
        <w:t>.</w:t>
      </w:r>
    </w:p>
    <w:p w14:paraId="140F0731" w14:textId="68B55A27" w:rsidR="00ED1F9F" w:rsidRPr="000B4FA2" w:rsidRDefault="00632D1F" w:rsidP="003C516C">
      <w:pPr>
        <w:pStyle w:val="Heading3"/>
      </w:pPr>
      <w:bookmarkStart w:id="1002" w:name="_Toc350504223"/>
      <w:bookmarkStart w:id="1003" w:name="_Toc456689436"/>
      <w:bookmarkStart w:id="1004" w:name="_Toc222652168"/>
      <w:bookmarkStart w:id="1005" w:name="_Toc224956647"/>
      <w:bookmarkStart w:id="1006" w:name="_Toc264369248"/>
      <w:r w:rsidRPr="000B4FA2">
        <w:t>2358.</w:t>
      </w:r>
      <w:r w:rsidR="00E562F0" w:rsidRPr="000B4FA2">
        <w:t>0</w:t>
      </w:r>
      <w:r w:rsidR="00AE4F8B" w:rsidRPr="000B4FA2">
        <w:t>6</w:t>
      </w:r>
      <w:r w:rsidR="00AA4A6B">
        <w:t xml:space="preserve"> </w:t>
      </w:r>
      <w:r w:rsidR="00FB60F7" w:rsidRPr="00FB60F7">
        <w:t>–</w:t>
      </w:r>
      <w:r w:rsidR="00AA4A6B">
        <w:t xml:space="preserve"> </w:t>
      </w:r>
      <w:r w:rsidR="00E562F0" w:rsidRPr="000B4FA2">
        <w:t>Qualification</w:t>
      </w:r>
      <w:bookmarkEnd w:id="1002"/>
      <w:r w:rsidR="00E24919" w:rsidRPr="000B4FA2">
        <w:t>s</w:t>
      </w:r>
      <w:bookmarkEnd w:id="1003"/>
    </w:p>
    <w:p w14:paraId="434E205F" w14:textId="600B04F3" w:rsidR="00AA1BFF" w:rsidRDefault="00AA1BFF" w:rsidP="00DF76F0">
      <w:pPr>
        <w:pStyle w:val="NumberList1"/>
        <w:ind w:firstLine="0"/>
      </w:pPr>
      <w:r>
        <w:t>Ensure a</w:t>
      </w:r>
      <w:r w:rsidR="00E562F0">
        <w:t xml:space="preserve">ll </w:t>
      </w:r>
      <w:r>
        <w:t>s</w:t>
      </w:r>
      <w:r w:rsidR="00C405A7">
        <w:t>awyer</w:t>
      </w:r>
      <w:r w:rsidR="00E562F0">
        <w:t xml:space="preserve">s </w:t>
      </w:r>
      <w:r w:rsidR="00E11DA6">
        <w:t xml:space="preserve">(except </w:t>
      </w:r>
      <w:r w:rsidR="00C87A3D">
        <w:t>c</w:t>
      </w:r>
      <w:r w:rsidR="00E11DA6">
        <w:t xml:space="preserve">rosscut </w:t>
      </w:r>
      <w:r w:rsidR="00C87A3D">
        <w:t>s</w:t>
      </w:r>
      <w:r w:rsidR="001A567A">
        <w:t xml:space="preserve">awyer </w:t>
      </w:r>
      <w:r w:rsidR="00C87A3D">
        <w:t>t</w:t>
      </w:r>
      <w:r w:rsidR="00822C0B">
        <w:t>rainees</w:t>
      </w:r>
      <w:r w:rsidR="00E11DA6">
        <w:t xml:space="preserve">) </w:t>
      </w:r>
      <w:r>
        <w:t>using saws on NFS lands:</w:t>
      </w:r>
    </w:p>
    <w:p w14:paraId="04872E4C" w14:textId="7946EB36" w:rsidR="00AA1BFF" w:rsidRDefault="00AA1BFF" w:rsidP="00F801F7">
      <w:pPr>
        <w:pStyle w:val="NumberList1"/>
        <w:ind w:left="720" w:firstLine="0"/>
      </w:pPr>
      <w:r>
        <w:t>1.  Are</w:t>
      </w:r>
      <w:r w:rsidR="00E562F0">
        <w:t xml:space="preserve"> </w:t>
      </w:r>
      <w:r w:rsidR="00A70A28">
        <w:t>trained, evaluated</w:t>
      </w:r>
      <w:r w:rsidR="00E562F0">
        <w:t>, and certified through</w:t>
      </w:r>
      <w:r w:rsidR="009D3875">
        <w:t xml:space="preserve"> </w:t>
      </w:r>
      <w:r w:rsidR="003A3F17">
        <w:t>a</w:t>
      </w:r>
      <w:r w:rsidR="007056A9">
        <w:t>n</w:t>
      </w:r>
      <w:r w:rsidR="003A3F17">
        <w:t xml:space="preserve"> </w:t>
      </w:r>
      <w:r w:rsidR="007056A9">
        <w:t>NRSTC</w:t>
      </w:r>
      <w:r>
        <w:t>;</w:t>
      </w:r>
    </w:p>
    <w:p w14:paraId="2B2E9381" w14:textId="794EF69A" w:rsidR="00AA1BFF" w:rsidRDefault="00AA1BFF" w:rsidP="00F801F7">
      <w:pPr>
        <w:pStyle w:val="NumberList1"/>
        <w:ind w:left="720" w:firstLine="0"/>
      </w:pPr>
      <w:r>
        <w:t>2.  H</w:t>
      </w:r>
      <w:r w:rsidR="007056A9">
        <w:t xml:space="preserve">ave </w:t>
      </w:r>
      <w:r w:rsidR="00D20973">
        <w:t xml:space="preserve">a current </w:t>
      </w:r>
      <w:r w:rsidR="00BE31AB">
        <w:t>National</w:t>
      </w:r>
      <w:r w:rsidR="00D20973">
        <w:t xml:space="preserve"> </w:t>
      </w:r>
      <w:r w:rsidR="001A567A">
        <w:t xml:space="preserve">Sawyer </w:t>
      </w:r>
      <w:r w:rsidR="00D20973">
        <w:t>Certification Card</w:t>
      </w:r>
      <w:r w:rsidR="00F83D0A">
        <w:t xml:space="preserve"> </w:t>
      </w:r>
      <w:r w:rsidR="008E27FE">
        <w:t xml:space="preserve">and </w:t>
      </w:r>
      <w:r w:rsidR="00F83D0A">
        <w:t>current first aid</w:t>
      </w:r>
      <w:r w:rsidR="008E27FE">
        <w:t xml:space="preserve"> and</w:t>
      </w:r>
      <w:r w:rsidR="00F83D0A">
        <w:t xml:space="preserve"> CPR certification (FSH 6709.11, sec. 52.3</w:t>
      </w:r>
      <w:r w:rsidR="00F80C5D">
        <w:t>)</w:t>
      </w:r>
      <w:r>
        <w:t>; and</w:t>
      </w:r>
    </w:p>
    <w:p w14:paraId="09B24F6B" w14:textId="194DDDD7" w:rsidR="00E562F0" w:rsidRDefault="00AA1BFF" w:rsidP="00F801F7">
      <w:pPr>
        <w:pStyle w:val="NumberList1"/>
        <w:ind w:left="720" w:firstLine="0"/>
      </w:pPr>
      <w:r>
        <w:t>3.  M</w:t>
      </w:r>
      <w:r w:rsidR="00F80C5D">
        <w:t>eet any</w:t>
      </w:r>
      <w:r w:rsidR="009E6D01" w:rsidRPr="00DF76F0">
        <w:t xml:space="preserve"> other qualifications </w:t>
      </w:r>
      <w:r w:rsidR="007056A9">
        <w:t>for</w:t>
      </w:r>
      <w:r w:rsidR="009E6D01" w:rsidRPr="00DF76F0">
        <w:t xml:space="preserve"> assigned saw work</w:t>
      </w:r>
      <w:r w:rsidR="00F83D0A">
        <w:t xml:space="preserve"> specified in the JHA</w:t>
      </w:r>
      <w:r>
        <w:t xml:space="preserve"> for the work</w:t>
      </w:r>
      <w:r w:rsidR="00E562F0">
        <w:t>.</w:t>
      </w:r>
    </w:p>
    <w:p w14:paraId="3CAFDC00" w14:textId="77777777" w:rsidR="007056A9" w:rsidRDefault="007056A9" w:rsidP="00E562F0">
      <w:bookmarkStart w:id="1007" w:name="_Toc350504224"/>
      <w:bookmarkStart w:id="1008" w:name="_Toc224956652"/>
      <w:bookmarkStart w:id="1009" w:name="_Toc264369254"/>
      <w:bookmarkEnd w:id="1004"/>
      <w:bookmarkEnd w:id="1005"/>
      <w:bookmarkEnd w:id="1006"/>
    </w:p>
    <w:p w14:paraId="580C9E94" w14:textId="393EF745" w:rsidR="00DE2F7E" w:rsidRDefault="007056A9" w:rsidP="00BE31AB">
      <w:pPr>
        <w:pStyle w:val="ListParagraph"/>
        <w:ind w:left="0"/>
      </w:pPr>
      <w:r>
        <w:t>In addition to</w:t>
      </w:r>
      <w:r w:rsidR="00BE31AB">
        <w:t xml:space="preserve"> the </w:t>
      </w:r>
      <w:r>
        <w:t xml:space="preserve">foregoing </w:t>
      </w:r>
      <w:r w:rsidR="00BE31AB">
        <w:t>qualifications</w:t>
      </w:r>
      <w:r w:rsidR="00DE2F7E">
        <w:t>:</w:t>
      </w:r>
      <w:r w:rsidR="00BE31AB">
        <w:t xml:space="preserve"> </w:t>
      </w:r>
    </w:p>
    <w:p w14:paraId="2DFA4F04" w14:textId="77777777" w:rsidR="00DE2F7E" w:rsidRDefault="00DE2F7E" w:rsidP="00BE31AB">
      <w:pPr>
        <w:pStyle w:val="ListParagraph"/>
        <w:ind w:left="0"/>
      </w:pPr>
    </w:p>
    <w:p w14:paraId="0011E9D3" w14:textId="66C8AD4A" w:rsidR="00DE2F7E" w:rsidRDefault="00DE2F7E" w:rsidP="00F801F7">
      <w:pPr>
        <w:pStyle w:val="ListParagraph"/>
        <w:rPr>
          <w:color w:val="000000" w:themeColor="text1"/>
        </w:rPr>
      </w:pPr>
      <w:r>
        <w:t>1.  T</w:t>
      </w:r>
      <w:r w:rsidR="00BE31AB">
        <w:t xml:space="preserve">he </w:t>
      </w:r>
      <w:r w:rsidR="00E6519C">
        <w:t xml:space="preserve">National </w:t>
      </w:r>
      <w:r w:rsidR="00FD23C6">
        <w:t>Saw Program</w:t>
      </w:r>
      <w:r w:rsidR="00E6519C">
        <w:t xml:space="preserve"> Manager</w:t>
      </w:r>
      <w:r w:rsidR="00BE31AB">
        <w:t xml:space="preserve"> must have p</w:t>
      </w:r>
      <w:r w:rsidR="00E6519C" w:rsidRPr="00BE31AB">
        <w:rPr>
          <w:color w:val="000000" w:themeColor="text1"/>
        </w:rPr>
        <w:t xml:space="preserve">rior experience as a C </w:t>
      </w:r>
      <w:r w:rsidR="00C405A7">
        <w:rPr>
          <w:color w:val="000000" w:themeColor="text1"/>
        </w:rPr>
        <w:t>Sawyer</w:t>
      </w:r>
      <w:r w:rsidR="00E6519C" w:rsidRPr="00BE31AB">
        <w:rPr>
          <w:color w:val="000000" w:themeColor="text1"/>
        </w:rPr>
        <w:t xml:space="preserve">, C </w:t>
      </w:r>
      <w:r w:rsidR="001A567A">
        <w:rPr>
          <w:color w:val="000000" w:themeColor="text1"/>
        </w:rPr>
        <w:t>Sawyer Evaluator</w:t>
      </w:r>
      <w:r w:rsidR="007056A9">
        <w:rPr>
          <w:color w:val="000000" w:themeColor="text1"/>
        </w:rPr>
        <w:t>,</w:t>
      </w:r>
      <w:r w:rsidR="00E6519C" w:rsidRPr="00BE31AB">
        <w:rPr>
          <w:color w:val="000000" w:themeColor="text1"/>
        </w:rPr>
        <w:t xml:space="preserve"> and</w:t>
      </w:r>
      <w:r w:rsidR="00BE31AB" w:rsidRPr="00BE31AB">
        <w:rPr>
          <w:color w:val="000000" w:themeColor="text1"/>
        </w:rPr>
        <w:t xml:space="preserve"> </w:t>
      </w:r>
      <w:r w:rsidR="00FD23C6">
        <w:rPr>
          <w:color w:val="000000" w:themeColor="text1"/>
        </w:rPr>
        <w:t>Saw Program</w:t>
      </w:r>
      <w:r w:rsidR="00BE31AB" w:rsidRPr="00BE31AB">
        <w:rPr>
          <w:color w:val="000000" w:themeColor="text1"/>
        </w:rPr>
        <w:t xml:space="preserve"> </w:t>
      </w:r>
      <w:r w:rsidR="007056A9">
        <w:rPr>
          <w:color w:val="000000" w:themeColor="text1"/>
        </w:rPr>
        <w:t>Coordinator</w:t>
      </w:r>
      <w:r>
        <w:rPr>
          <w:color w:val="000000" w:themeColor="text1"/>
        </w:rPr>
        <w:t>;</w:t>
      </w:r>
    </w:p>
    <w:p w14:paraId="01D28AF1" w14:textId="77777777" w:rsidR="00DE2F7E" w:rsidRDefault="00DE2F7E" w:rsidP="00F801F7">
      <w:pPr>
        <w:pStyle w:val="ListParagraph"/>
        <w:rPr>
          <w:color w:val="000000" w:themeColor="text1"/>
        </w:rPr>
      </w:pPr>
    </w:p>
    <w:p w14:paraId="1FBD36BB" w14:textId="744130A3" w:rsidR="00DE2F7E" w:rsidRDefault="00DE2F7E" w:rsidP="00F801F7">
      <w:pPr>
        <w:pStyle w:val="ListParagraph"/>
      </w:pPr>
      <w:r>
        <w:rPr>
          <w:color w:val="000000" w:themeColor="text1"/>
        </w:rPr>
        <w:t xml:space="preserve">2.  </w:t>
      </w:r>
      <w:r w:rsidR="00E6519C">
        <w:rPr>
          <w:color w:val="000000" w:themeColor="text1"/>
        </w:rPr>
        <w:t>Region</w:t>
      </w:r>
      <w:r w:rsidR="007056A9">
        <w:rPr>
          <w:color w:val="000000" w:themeColor="text1"/>
        </w:rPr>
        <w:t>al</w:t>
      </w:r>
      <w:r w:rsidR="00E6519C">
        <w:rPr>
          <w:color w:val="000000" w:themeColor="text1"/>
        </w:rPr>
        <w:t xml:space="preserve"> </w:t>
      </w:r>
      <w:r w:rsidR="00FD23C6">
        <w:rPr>
          <w:color w:val="000000" w:themeColor="text1"/>
        </w:rPr>
        <w:t>Saw Program</w:t>
      </w:r>
      <w:r w:rsidR="00E6519C">
        <w:rPr>
          <w:color w:val="000000" w:themeColor="text1"/>
        </w:rPr>
        <w:t xml:space="preserve"> Manager</w:t>
      </w:r>
      <w:r w:rsidR="00BE31AB">
        <w:rPr>
          <w:color w:val="000000" w:themeColor="text1"/>
        </w:rPr>
        <w:t>s m</w:t>
      </w:r>
      <w:r w:rsidR="00E6519C">
        <w:t>ust maintain C</w:t>
      </w:r>
      <w:r w:rsidR="007056A9">
        <w:t xml:space="preserve"> </w:t>
      </w:r>
      <w:r w:rsidR="001A567A">
        <w:t>Sawyer Evaluator</w:t>
      </w:r>
      <w:r w:rsidR="00E6519C">
        <w:t xml:space="preserve"> skill proficiency</w:t>
      </w:r>
      <w:r>
        <w:t xml:space="preserve"> and </w:t>
      </w:r>
      <w:r w:rsidR="00C405A7">
        <w:t>should have c</w:t>
      </w:r>
      <w:r w:rsidR="00E66483">
        <w:t>rosscut</w:t>
      </w:r>
      <w:r w:rsidR="005A792C">
        <w:t xml:space="preserve"> saw</w:t>
      </w:r>
      <w:r w:rsidR="00E66483">
        <w:t xml:space="preserve"> experience</w:t>
      </w:r>
      <w:r>
        <w:t>;</w:t>
      </w:r>
    </w:p>
    <w:p w14:paraId="46B2C878" w14:textId="77777777" w:rsidR="00DE2F7E" w:rsidRDefault="00DE2F7E" w:rsidP="00F801F7">
      <w:pPr>
        <w:pStyle w:val="ListParagraph"/>
      </w:pPr>
    </w:p>
    <w:p w14:paraId="2B19E456" w14:textId="60E295F0" w:rsidR="00DE2F7E" w:rsidRDefault="00DE2F7E" w:rsidP="00F801F7">
      <w:pPr>
        <w:pStyle w:val="ListParagraph"/>
      </w:pPr>
      <w:r>
        <w:t xml:space="preserve">3.  </w:t>
      </w:r>
      <w:r w:rsidR="001A567A">
        <w:t xml:space="preserve">Sawyer </w:t>
      </w:r>
      <w:r w:rsidR="00C87A3D">
        <w:t>i</w:t>
      </w:r>
      <w:r w:rsidR="001A567A">
        <w:t>nstructor</w:t>
      </w:r>
      <w:r w:rsidR="002B1530">
        <w:t xml:space="preserve">s </w:t>
      </w:r>
      <w:r>
        <w:t>must</w:t>
      </w:r>
      <w:r w:rsidR="0046540D">
        <w:t xml:space="preserve"> be certified</w:t>
      </w:r>
      <w:r w:rsidR="002B1530">
        <w:t xml:space="preserve"> as B </w:t>
      </w:r>
      <w:r w:rsidR="00C405A7">
        <w:t>Sawyer</w:t>
      </w:r>
      <w:r w:rsidR="002B1530">
        <w:t>s or higher</w:t>
      </w:r>
      <w:r w:rsidR="00F67936">
        <w:t xml:space="preserve"> (FSM 2358.3, ex. 06)</w:t>
      </w:r>
      <w:r>
        <w:t>; and</w:t>
      </w:r>
    </w:p>
    <w:p w14:paraId="666BAC58" w14:textId="77777777" w:rsidR="00DE2F7E" w:rsidRDefault="00DE2F7E" w:rsidP="00F801F7">
      <w:pPr>
        <w:pStyle w:val="ListParagraph"/>
      </w:pPr>
    </w:p>
    <w:p w14:paraId="07A104B4" w14:textId="1A4F7278" w:rsidR="002B1530" w:rsidRDefault="00DE2F7E" w:rsidP="00F801F7">
      <w:pPr>
        <w:pStyle w:val="ListParagraph"/>
        <w:rPr>
          <w:color w:val="000000" w:themeColor="text1"/>
        </w:rPr>
      </w:pPr>
      <w:r>
        <w:t xml:space="preserve">4.  </w:t>
      </w:r>
      <w:r w:rsidR="001A567A">
        <w:t xml:space="preserve">Sawyer </w:t>
      </w:r>
      <w:r w:rsidR="00C87A3D">
        <w:t>e</w:t>
      </w:r>
      <w:r w:rsidR="001A567A">
        <w:t>valuator</w:t>
      </w:r>
      <w:r w:rsidR="002B1530">
        <w:t xml:space="preserve">s </w:t>
      </w:r>
      <w:r>
        <w:t>must</w:t>
      </w:r>
      <w:r w:rsidR="00F80C5D">
        <w:t xml:space="preserve"> </w:t>
      </w:r>
      <w:r w:rsidR="002B1530">
        <w:t xml:space="preserve">be certified as C </w:t>
      </w:r>
      <w:r w:rsidR="00C405A7">
        <w:t>Sawyer</w:t>
      </w:r>
      <w:r w:rsidR="002B1530">
        <w:t>s or higher</w:t>
      </w:r>
      <w:r w:rsidR="00F83D0A">
        <w:t xml:space="preserve"> (FSM 2358.3, ex. 06)</w:t>
      </w:r>
      <w:r w:rsidR="002B1530">
        <w:t>.</w:t>
      </w:r>
    </w:p>
    <w:p w14:paraId="52B6C8B6" w14:textId="74FCF4F8" w:rsidR="003B29CF" w:rsidRPr="00365ABE" w:rsidRDefault="00C405A7" w:rsidP="003B29CF">
      <w:pPr>
        <w:pStyle w:val="NumberList1"/>
        <w:ind w:firstLine="0"/>
      </w:pPr>
      <w:r>
        <w:rPr>
          <w:color w:val="000000"/>
        </w:rPr>
        <w:t>Sawyer</w:t>
      </w:r>
      <w:r w:rsidR="00AB6B8C">
        <w:rPr>
          <w:color w:val="000000"/>
        </w:rPr>
        <w:t>s</w:t>
      </w:r>
      <w:r w:rsidR="00822C0B">
        <w:rPr>
          <w:color w:val="000000"/>
        </w:rPr>
        <w:t>, upon successful completion of required training and a field proficiency evaluation,</w:t>
      </w:r>
      <w:r w:rsidR="00AB6B8C">
        <w:rPr>
          <w:color w:val="000000"/>
        </w:rPr>
        <w:t xml:space="preserve"> are certified</w:t>
      </w:r>
      <w:r w:rsidR="007056A9" w:rsidRPr="005237DB">
        <w:rPr>
          <w:color w:val="000000"/>
        </w:rPr>
        <w:t>.</w:t>
      </w:r>
      <w:r w:rsidR="007056A9" w:rsidRPr="005237DB">
        <w:rPr>
          <w:rFonts w:eastAsia="MS Mincho"/>
          <w:color w:val="000000"/>
        </w:rPr>
        <w:t xml:space="preserve"> </w:t>
      </w:r>
      <w:r w:rsidR="007056A9">
        <w:rPr>
          <w:rFonts w:eastAsia="MS Mincho"/>
          <w:color w:val="000000"/>
        </w:rPr>
        <w:t xml:space="preserve"> </w:t>
      </w:r>
      <w:r w:rsidR="00F80C5D">
        <w:rPr>
          <w:rFonts w:eastAsia="MS Mincho"/>
          <w:color w:val="000000"/>
        </w:rPr>
        <w:t>A</w:t>
      </w:r>
      <w:r w:rsidR="007056A9" w:rsidRPr="005237DB">
        <w:rPr>
          <w:rFonts w:eastAsia="MS Mincho"/>
          <w:color w:val="000000"/>
        </w:rPr>
        <w:t xml:space="preserve"> </w:t>
      </w:r>
      <w:r w:rsidR="007056A9">
        <w:rPr>
          <w:rFonts w:eastAsia="MS Mincho"/>
          <w:color w:val="000000"/>
        </w:rPr>
        <w:t xml:space="preserve">National </w:t>
      </w:r>
      <w:r w:rsidR="001A567A">
        <w:rPr>
          <w:rFonts w:eastAsia="MS Mincho"/>
          <w:color w:val="000000"/>
        </w:rPr>
        <w:t xml:space="preserve">Sawyer </w:t>
      </w:r>
      <w:r w:rsidR="007056A9" w:rsidRPr="005237DB">
        <w:rPr>
          <w:rFonts w:eastAsia="MS Mincho"/>
          <w:color w:val="000000"/>
        </w:rPr>
        <w:t>Certification Card</w:t>
      </w:r>
      <w:r w:rsidR="007056A9">
        <w:rPr>
          <w:rFonts w:eastAsia="MS Mincho"/>
          <w:color w:val="000000"/>
        </w:rPr>
        <w:t xml:space="preserve"> (FSM 2358.3,</w:t>
      </w:r>
      <w:r w:rsidR="00C7496A">
        <w:rPr>
          <w:rFonts w:eastAsia="MS Mincho"/>
          <w:color w:val="000000"/>
        </w:rPr>
        <w:t xml:space="preserve"> </w:t>
      </w:r>
      <w:r w:rsidR="007056A9">
        <w:rPr>
          <w:rFonts w:eastAsia="MS Mincho"/>
          <w:color w:val="000000"/>
        </w:rPr>
        <w:t>ex. 05)</w:t>
      </w:r>
      <w:r w:rsidR="007056A9" w:rsidRPr="005237DB">
        <w:rPr>
          <w:rFonts w:eastAsia="MS Mincho"/>
          <w:color w:val="000000"/>
        </w:rPr>
        <w:t xml:space="preserve"> </w:t>
      </w:r>
      <w:r w:rsidR="0046540D">
        <w:rPr>
          <w:rFonts w:eastAsia="MS Mincho"/>
          <w:color w:val="000000"/>
        </w:rPr>
        <w:t>is</w:t>
      </w:r>
      <w:r w:rsidR="00F80C5D">
        <w:rPr>
          <w:rFonts w:eastAsia="MS Mincho"/>
          <w:color w:val="000000"/>
        </w:rPr>
        <w:t xml:space="preserve"> issued </w:t>
      </w:r>
      <w:r w:rsidR="007056A9" w:rsidRPr="005237DB">
        <w:rPr>
          <w:rFonts w:eastAsia="MS Mincho"/>
          <w:color w:val="000000"/>
        </w:rPr>
        <w:t xml:space="preserve">to </w:t>
      </w:r>
      <w:r w:rsidR="007056A9">
        <w:rPr>
          <w:rFonts w:eastAsia="MS Mincho"/>
          <w:color w:val="000000"/>
        </w:rPr>
        <w:t>a</w:t>
      </w:r>
      <w:r w:rsidR="007056A9" w:rsidRPr="005237DB">
        <w:rPr>
          <w:rFonts w:eastAsia="MS Mincho"/>
          <w:color w:val="000000"/>
        </w:rPr>
        <w:t xml:space="preserve"> </w:t>
      </w:r>
      <w:r w:rsidR="00822C0B">
        <w:rPr>
          <w:rFonts w:eastAsia="MS Mincho"/>
          <w:color w:val="000000"/>
        </w:rPr>
        <w:t>s</w:t>
      </w:r>
      <w:r w:rsidR="001A567A">
        <w:rPr>
          <w:rFonts w:eastAsia="MS Mincho"/>
          <w:color w:val="000000"/>
        </w:rPr>
        <w:t xml:space="preserve">awyer </w:t>
      </w:r>
      <w:r w:rsidR="00F80C5D">
        <w:rPr>
          <w:rFonts w:eastAsia="MS Mincho"/>
          <w:color w:val="000000"/>
        </w:rPr>
        <w:t xml:space="preserve">to document </w:t>
      </w:r>
      <w:r w:rsidR="007056A9">
        <w:rPr>
          <w:rFonts w:eastAsia="MS Mincho"/>
          <w:color w:val="000000"/>
        </w:rPr>
        <w:t xml:space="preserve">the </w:t>
      </w:r>
      <w:r w:rsidR="00DE2F7E">
        <w:rPr>
          <w:rFonts w:eastAsia="MS Mincho"/>
          <w:color w:val="000000"/>
        </w:rPr>
        <w:t>s</w:t>
      </w:r>
      <w:r>
        <w:rPr>
          <w:rFonts w:eastAsia="MS Mincho"/>
          <w:color w:val="000000"/>
        </w:rPr>
        <w:t>awyer</w:t>
      </w:r>
      <w:r w:rsidR="007056A9">
        <w:rPr>
          <w:rFonts w:eastAsia="MS Mincho"/>
          <w:color w:val="000000"/>
        </w:rPr>
        <w:t xml:space="preserve">’s certification and </w:t>
      </w:r>
      <w:r w:rsidR="00F80C5D">
        <w:rPr>
          <w:rFonts w:eastAsia="MS Mincho"/>
          <w:color w:val="000000"/>
        </w:rPr>
        <w:t xml:space="preserve">qualify </w:t>
      </w:r>
      <w:r w:rsidR="007056A9">
        <w:rPr>
          <w:rFonts w:eastAsia="MS Mincho"/>
          <w:color w:val="000000"/>
        </w:rPr>
        <w:t xml:space="preserve">the </w:t>
      </w:r>
      <w:r w:rsidR="00822C0B">
        <w:rPr>
          <w:rFonts w:eastAsia="MS Mincho"/>
          <w:color w:val="000000"/>
        </w:rPr>
        <w:t>s</w:t>
      </w:r>
      <w:r w:rsidR="001A567A">
        <w:rPr>
          <w:rFonts w:eastAsia="MS Mincho"/>
          <w:color w:val="000000"/>
        </w:rPr>
        <w:t xml:space="preserve">awyer </w:t>
      </w:r>
      <w:r w:rsidR="007056A9">
        <w:rPr>
          <w:rFonts w:eastAsia="MS Mincho"/>
          <w:color w:val="000000"/>
        </w:rPr>
        <w:t xml:space="preserve">to work on NFS lands within the restrictions </w:t>
      </w:r>
      <w:r w:rsidR="0065381B">
        <w:rPr>
          <w:rFonts w:eastAsia="MS Mincho"/>
          <w:color w:val="000000"/>
        </w:rPr>
        <w:t xml:space="preserve">noted </w:t>
      </w:r>
      <w:r w:rsidR="007056A9">
        <w:rPr>
          <w:rFonts w:eastAsia="MS Mincho"/>
          <w:color w:val="000000"/>
        </w:rPr>
        <w:t xml:space="preserve">on the card.  </w:t>
      </w:r>
      <w:r w:rsidR="003B29CF">
        <w:t xml:space="preserve">All National </w:t>
      </w:r>
      <w:r w:rsidR="001A567A">
        <w:t xml:space="preserve">Sawyer </w:t>
      </w:r>
      <w:r w:rsidR="003B29CF">
        <w:t xml:space="preserve">Certification Cards must be issued from the </w:t>
      </w:r>
      <w:r w:rsidR="008E27FE">
        <w:t>N</w:t>
      </w:r>
      <w:r w:rsidR="003B29CF">
        <w:t xml:space="preserve">ational </w:t>
      </w:r>
      <w:r w:rsidR="001A567A">
        <w:t xml:space="preserve">Sawyer </w:t>
      </w:r>
      <w:r w:rsidR="008E27FE">
        <w:t>C</w:t>
      </w:r>
      <w:r w:rsidR="003B29CF">
        <w:t xml:space="preserve">ertification </w:t>
      </w:r>
      <w:r w:rsidR="008E27FE">
        <w:t>D</w:t>
      </w:r>
      <w:r w:rsidR="003B29CF">
        <w:t>atabase</w:t>
      </w:r>
      <w:r w:rsidR="009C1B04">
        <w:t xml:space="preserve"> as soon as it is available</w:t>
      </w:r>
      <w:r w:rsidR="003B29CF">
        <w:rPr>
          <w:rFonts w:eastAsia="MS Mincho"/>
          <w:color w:val="000000"/>
        </w:rPr>
        <w:t>.</w:t>
      </w:r>
    </w:p>
    <w:p w14:paraId="72D73DC4" w14:textId="77777777" w:rsidR="0054408E" w:rsidRDefault="0054408E" w:rsidP="0065381B">
      <w:pPr>
        <w:pStyle w:val="NumberList1"/>
        <w:spacing w:before="0"/>
        <w:ind w:firstLine="0"/>
      </w:pPr>
    </w:p>
    <w:p w14:paraId="11D347C7" w14:textId="77777777" w:rsidR="00A57D93" w:rsidRDefault="0054408E" w:rsidP="0065381B">
      <w:pPr>
        <w:pStyle w:val="NumberList1"/>
        <w:spacing w:before="0"/>
        <w:ind w:firstLine="0"/>
      </w:pPr>
      <w:r w:rsidRPr="00365ABE">
        <w:t xml:space="preserve">The primary purpose </w:t>
      </w:r>
      <w:r>
        <w:t xml:space="preserve">of </w:t>
      </w:r>
      <w:r w:rsidR="00822C0B">
        <w:t>s</w:t>
      </w:r>
      <w:r w:rsidR="001A567A">
        <w:t xml:space="preserve">awyer </w:t>
      </w:r>
      <w:r w:rsidRPr="00365ABE">
        <w:t>certification</w:t>
      </w:r>
      <w:r w:rsidR="005434CB">
        <w:t xml:space="preserve"> </w:t>
      </w:r>
      <w:r w:rsidRPr="00365ABE">
        <w:t xml:space="preserve">is </w:t>
      </w:r>
      <w:r>
        <w:t xml:space="preserve">to </w:t>
      </w:r>
      <w:r w:rsidRPr="00365ABE">
        <w:t>a</w:t>
      </w:r>
      <w:r>
        <w:t>ddress</w:t>
      </w:r>
      <w:r w:rsidRPr="00365ABE">
        <w:t xml:space="preserve"> </w:t>
      </w:r>
      <w:r w:rsidR="005434CB">
        <w:t>s</w:t>
      </w:r>
      <w:r w:rsidR="001A567A">
        <w:t xml:space="preserve">awyer </w:t>
      </w:r>
      <w:r w:rsidRPr="00365ABE">
        <w:t>safety</w:t>
      </w:r>
      <w:r>
        <w:t xml:space="preserve"> and the safety of those in the vicinity of saw</w:t>
      </w:r>
      <w:r w:rsidR="00993007">
        <w:t>ing</w:t>
      </w:r>
      <w:r>
        <w:t xml:space="preserve"> operations</w:t>
      </w:r>
      <w:r w:rsidRPr="00365ABE">
        <w:t xml:space="preserve"> by confirming </w:t>
      </w:r>
      <w:r>
        <w:t xml:space="preserve">that the </w:t>
      </w:r>
      <w:r w:rsidR="005434CB">
        <w:t>s</w:t>
      </w:r>
      <w:r w:rsidR="001A567A">
        <w:t xml:space="preserve">awyer </w:t>
      </w:r>
      <w:r w:rsidRPr="00365ABE">
        <w:t xml:space="preserve">has met </w:t>
      </w:r>
      <w:r>
        <w:t>applicable</w:t>
      </w:r>
      <w:r w:rsidRPr="00365ABE">
        <w:t xml:space="preserve"> </w:t>
      </w:r>
      <w:r>
        <w:t xml:space="preserve">training </w:t>
      </w:r>
      <w:r w:rsidRPr="00365ABE">
        <w:t>requirement</w:t>
      </w:r>
      <w:r w:rsidR="005434CB">
        <w:t>s</w:t>
      </w:r>
      <w:r w:rsidRPr="00365ABE">
        <w:t xml:space="preserve"> </w:t>
      </w:r>
      <w:r>
        <w:t xml:space="preserve">and </w:t>
      </w:r>
      <w:r w:rsidR="0065381B">
        <w:t xml:space="preserve">has </w:t>
      </w:r>
      <w:r>
        <w:t xml:space="preserve">successfully completed a </w:t>
      </w:r>
      <w:r w:rsidR="00DE2F7E">
        <w:t>s</w:t>
      </w:r>
      <w:r w:rsidR="00C405A7">
        <w:t>awyer</w:t>
      </w:r>
      <w:r>
        <w:t xml:space="preserve"> training and </w:t>
      </w:r>
      <w:r w:rsidRPr="00365ABE">
        <w:t xml:space="preserve">field proficiency evaluation.  It is imperative that </w:t>
      </w:r>
      <w:r w:rsidR="005434CB">
        <w:t>s</w:t>
      </w:r>
      <w:r w:rsidR="001A567A">
        <w:t xml:space="preserve">awyer </w:t>
      </w:r>
      <w:r w:rsidRPr="00365ABE">
        <w:t>certification</w:t>
      </w:r>
      <w:r>
        <w:t xml:space="preserve"> and </w:t>
      </w:r>
      <w:r w:rsidR="0025479F">
        <w:t>reevaluation</w:t>
      </w:r>
      <w:r w:rsidR="0025479F" w:rsidRPr="00365ABE">
        <w:t xml:space="preserve"> </w:t>
      </w:r>
      <w:r w:rsidRPr="00365ABE">
        <w:t xml:space="preserve">adequately evaluate potential </w:t>
      </w:r>
      <w:r w:rsidR="00DE2F7E">
        <w:t>s</w:t>
      </w:r>
      <w:r w:rsidR="00C405A7">
        <w:t>awyer</w:t>
      </w:r>
      <w:r w:rsidRPr="00365ABE">
        <w:t xml:space="preserve">s on both the principles of sawing and the </w:t>
      </w:r>
      <w:r w:rsidR="00DE2F7E">
        <w:t>s</w:t>
      </w:r>
      <w:r w:rsidR="00C405A7">
        <w:t>awyer</w:t>
      </w:r>
      <w:r w:rsidRPr="00365ABE">
        <w:t>s</w:t>
      </w:r>
      <w:r w:rsidR="00DE2F7E">
        <w:t>’</w:t>
      </w:r>
      <w:r w:rsidRPr="00365ABE">
        <w:t xml:space="preserve"> proficiency in implementing those principles.  </w:t>
      </w:r>
      <w:r w:rsidR="00DE2F7E">
        <w:t xml:space="preserve">Recommendations to the </w:t>
      </w:r>
      <w:r w:rsidR="00205EA3">
        <w:t>c</w:t>
      </w:r>
      <w:r w:rsidR="00DE2F7E">
        <w:t xml:space="preserve">ertifying </w:t>
      </w:r>
      <w:r w:rsidR="00205EA3">
        <w:t>o</w:t>
      </w:r>
      <w:r w:rsidR="00DE2F7E">
        <w:t xml:space="preserve">fficial by </w:t>
      </w:r>
      <w:r w:rsidR="005434CB">
        <w:t>s</w:t>
      </w:r>
      <w:r w:rsidR="001A567A">
        <w:t xml:space="preserve">awyer </w:t>
      </w:r>
      <w:r w:rsidR="005434CB">
        <w:t>i</w:t>
      </w:r>
      <w:r w:rsidR="001A567A">
        <w:t>nstructor</w:t>
      </w:r>
      <w:r w:rsidR="00993007">
        <w:t>s</w:t>
      </w:r>
      <w:r>
        <w:t xml:space="preserve"> </w:t>
      </w:r>
      <w:r w:rsidR="00993007">
        <w:t>and</w:t>
      </w:r>
      <w:r>
        <w:t xml:space="preserve"> </w:t>
      </w:r>
      <w:r w:rsidR="005434CB">
        <w:t>sawyer e</w:t>
      </w:r>
      <w:r w:rsidR="001A567A">
        <w:t>valuator</w:t>
      </w:r>
      <w:r w:rsidR="00993007">
        <w:t>s</w:t>
      </w:r>
      <w:r w:rsidRPr="00365ABE">
        <w:t xml:space="preserve"> </w:t>
      </w:r>
      <w:r w:rsidR="00DE2F7E">
        <w:t>should</w:t>
      </w:r>
      <w:r w:rsidR="00C462CF">
        <w:t xml:space="preserve"> </w:t>
      </w:r>
    </w:p>
    <w:p w14:paraId="3C778970" w14:textId="77777777" w:rsidR="00A57D93" w:rsidRDefault="00A57D93">
      <w:r>
        <w:br w:type="page"/>
      </w:r>
    </w:p>
    <w:p w14:paraId="0C5782CB" w14:textId="71754F7E" w:rsidR="0054408E" w:rsidRPr="00365ABE" w:rsidRDefault="0054408E" w:rsidP="0065381B">
      <w:pPr>
        <w:pStyle w:val="NumberList1"/>
        <w:spacing w:before="0"/>
        <w:ind w:firstLine="0"/>
      </w:pPr>
      <w:r w:rsidRPr="00365ABE">
        <w:lastRenderedPageBreak/>
        <w:t xml:space="preserve">match the </w:t>
      </w:r>
      <w:r w:rsidR="00DE2F7E">
        <w:t>s</w:t>
      </w:r>
      <w:r w:rsidR="00C405A7">
        <w:t>awyer</w:t>
      </w:r>
      <w:r w:rsidRPr="00365ABE">
        <w:t>s</w:t>
      </w:r>
      <w:r w:rsidR="00DE2F7E">
        <w:t>’</w:t>
      </w:r>
      <w:r w:rsidRPr="00365ABE">
        <w:t xml:space="preserve"> knowledge, skill, and demonstrated performance.  </w:t>
      </w:r>
      <w:r w:rsidR="001A567A">
        <w:t xml:space="preserve">Sawyer </w:t>
      </w:r>
      <w:r w:rsidRPr="00365ABE">
        <w:t xml:space="preserve">training </w:t>
      </w:r>
      <w:r w:rsidR="0065381B">
        <w:t>and field proficiency evaluation for each certification level must</w:t>
      </w:r>
      <w:r w:rsidRPr="00365ABE">
        <w:t xml:space="preserve"> address all skills, knowledge, and safety concerns </w:t>
      </w:r>
      <w:r w:rsidR="0065381B">
        <w:t>associated with</w:t>
      </w:r>
      <w:r w:rsidRPr="00365ABE">
        <w:t xml:space="preserve"> </w:t>
      </w:r>
      <w:r w:rsidR="0065381B">
        <w:t>that</w:t>
      </w:r>
      <w:r w:rsidRPr="00365ABE">
        <w:t xml:space="preserve"> level.</w:t>
      </w:r>
      <w:r>
        <w:t xml:space="preserve"> </w:t>
      </w:r>
      <w:r w:rsidRPr="00881295">
        <w:rPr>
          <w:rFonts w:cstheme="minorHAnsi"/>
        </w:rPr>
        <w:t xml:space="preserve"> </w:t>
      </w:r>
      <w:r w:rsidR="00C30E52">
        <w:rPr>
          <w:rFonts w:cstheme="minorHAnsi"/>
        </w:rPr>
        <w:t xml:space="preserve">Certifying </w:t>
      </w:r>
      <w:r w:rsidR="00205EA3">
        <w:rPr>
          <w:rFonts w:cstheme="minorHAnsi"/>
        </w:rPr>
        <w:t>o</w:t>
      </w:r>
      <w:r w:rsidR="00C30E52">
        <w:rPr>
          <w:rFonts w:cstheme="minorHAnsi"/>
        </w:rPr>
        <w:t>fficial</w:t>
      </w:r>
      <w:r>
        <w:rPr>
          <w:rFonts w:cstheme="minorHAnsi"/>
        </w:rPr>
        <w:t>s</w:t>
      </w:r>
      <w:r>
        <w:t xml:space="preserve"> </w:t>
      </w:r>
      <w:r w:rsidR="0065381B">
        <w:t xml:space="preserve">must </w:t>
      </w:r>
      <w:r w:rsidRPr="00881295">
        <w:rPr>
          <w:rFonts w:cstheme="minorHAnsi"/>
        </w:rPr>
        <w:t xml:space="preserve">verify </w:t>
      </w:r>
      <w:r w:rsidR="0065381B">
        <w:rPr>
          <w:rFonts w:cstheme="minorHAnsi"/>
        </w:rPr>
        <w:t xml:space="preserve">successful </w:t>
      </w:r>
      <w:r w:rsidRPr="00881295">
        <w:rPr>
          <w:rFonts w:cstheme="minorHAnsi"/>
        </w:rPr>
        <w:t xml:space="preserve">completion of </w:t>
      </w:r>
      <w:r w:rsidR="0065381B">
        <w:rPr>
          <w:rFonts w:cstheme="minorHAnsi"/>
        </w:rPr>
        <w:t xml:space="preserve">required </w:t>
      </w:r>
      <w:r w:rsidR="00503862">
        <w:rPr>
          <w:rFonts w:cstheme="minorHAnsi"/>
        </w:rPr>
        <w:t xml:space="preserve">prerequisite </w:t>
      </w:r>
      <w:r w:rsidRPr="00881295">
        <w:rPr>
          <w:rFonts w:cstheme="minorHAnsi"/>
        </w:rPr>
        <w:t>training</w:t>
      </w:r>
      <w:r w:rsidR="00E11DA6">
        <w:rPr>
          <w:rFonts w:cstheme="minorHAnsi"/>
        </w:rPr>
        <w:t>, completion of a</w:t>
      </w:r>
      <w:r w:rsidR="00205EA3">
        <w:rPr>
          <w:rFonts w:cstheme="minorHAnsi"/>
        </w:rPr>
        <w:t>n</w:t>
      </w:r>
      <w:r w:rsidR="00E11DA6">
        <w:rPr>
          <w:rFonts w:cstheme="minorHAnsi"/>
        </w:rPr>
        <w:t xml:space="preserve"> NRSTC</w:t>
      </w:r>
      <w:r w:rsidR="00E74C7E">
        <w:rPr>
          <w:rFonts w:cstheme="minorHAnsi"/>
        </w:rPr>
        <w:t>,</w:t>
      </w:r>
      <w:r w:rsidRPr="00881295">
        <w:rPr>
          <w:rFonts w:cstheme="minorHAnsi"/>
        </w:rPr>
        <w:t xml:space="preserve"> and </w:t>
      </w:r>
      <w:r w:rsidR="0065381B">
        <w:rPr>
          <w:rFonts w:cstheme="minorHAnsi"/>
        </w:rPr>
        <w:t>a</w:t>
      </w:r>
      <w:r w:rsidR="00E74C7E">
        <w:rPr>
          <w:rFonts w:cstheme="minorHAnsi"/>
        </w:rPr>
        <w:t xml:space="preserve"> </w:t>
      </w:r>
      <w:r w:rsidRPr="00881295">
        <w:rPr>
          <w:rFonts w:cstheme="minorHAnsi"/>
        </w:rPr>
        <w:t xml:space="preserve">field </w:t>
      </w:r>
      <w:r w:rsidR="0065381B">
        <w:rPr>
          <w:rFonts w:cstheme="minorHAnsi"/>
        </w:rPr>
        <w:t xml:space="preserve">proficiency </w:t>
      </w:r>
      <w:r w:rsidR="002B0219">
        <w:rPr>
          <w:rFonts w:cstheme="minorHAnsi"/>
        </w:rPr>
        <w:t>evaluation.</w:t>
      </w:r>
    </w:p>
    <w:p w14:paraId="052A4CCC" w14:textId="54DC70D5" w:rsidR="00355CFD" w:rsidRDefault="00632D1F" w:rsidP="000F4775">
      <w:pPr>
        <w:pStyle w:val="Heading2"/>
      </w:pPr>
      <w:bookmarkStart w:id="1010" w:name="_Toc456689437"/>
      <w:r>
        <w:t>2358.</w:t>
      </w:r>
      <w:r w:rsidR="00355CFD">
        <w:t>1</w:t>
      </w:r>
      <w:r w:rsidR="00355CFD" w:rsidRPr="00ED1F9F">
        <w:t xml:space="preserve"> </w:t>
      </w:r>
      <w:r w:rsidR="00355CFD">
        <w:t>–</w:t>
      </w:r>
      <w:r w:rsidR="00AE48F0">
        <w:t xml:space="preserve"> </w:t>
      </w:r>
      <w:r w:rsidR="00A43470">
        <w:t>Training</w:t>
      </w:r>
      <w:r w:rsidR="00165FE9">
        <w:t xml:space="preserve">, </w:t>
      </w:r>
      <w:r w:rsidR="00355CFD">
        <w:t>Knowledge</w:t>
      </w:r>
      <w:r w:rsidR="00E24919">
        <w:t>,</w:t>
      </w:r>
      <w:r w:rsidR="00355CFD">
        <w:t xml:space="preserve"> and Skill Requirements</w:t>
      </w:r>
      <w:bookmarkEnd w:id="1007"/>
      <w:bookmarkEnd w:id="1010"/>
    </w:p>
    <w:p w14:paraId="57DE2FE4" w14:textId="71C295D0" w:rsidR="00A61C47" w:rsidRPr="00A5295A" w:rsidRDefault="00A61C47" w:rsidP="00A5295A">
      <w:pPr>
        <w:pStyle w:val="NumberList1"/>
        <w:ind w:firstLine="0"/>
      </w:pPr>
      <w:r w:rsidRPr="00A5295A">
        <w:t xml:space="preserve">See </w:t>
      </w:r>
      <w:r w:rsidR="00555D99" w:rsidRPr="00A5295A">
        <w:t xml:space="preserve">FSM </w:t>
      </w:r>
      <w:r w:rsidR="002230CF" w:rsidRPr="00A5295A">
        <w:t>2358.1</w:t>
      </w:r>
      <w:r w:rsidR="00057681">
        <w:t>,</w:t>
      </w:r>
      <w:r w:rsidRPr="00A5295A">
        <w:t xml:space="preserve"> </w:t>
      </w:r>
      <w:r w:rsidR="00057681">
        <w:t>e</w:t>
      </w:r>
      <w:r w:rsidR="002230CF" w:rsidRPr="00A5295A">
        <w:t>xhibit 0</w:t>
      </w:r>
      <w:r w:rsidR="00017E58">
        <w:t>2</w:t>
      </w:r>
      <w:r w:rsidR="00057681">
        <w:t>,</w:t>
      </w:r>
      <w:r w:rsidR="002230CF" w:rsidRPr="00A5295A">
        <w:t xml:space="preserve"> </w:t>
      </w:r>
      <w:r w:rsidR="00555D99" w:rsidRPr="00A5295A">
        <w:t xml:space="preserve">for detailed guidance on </w:t>
      </w:r>
      <w:r w:rsidR="0065107E">
        <w:t xml:space="preserve">National </w:t>
      </w:r>
      <w:r w:rsidR="00FD23C6">
        <w:t>Saw Program</w:t>
      </w:r>
      <w:r w:rsidR="00555D99" w:rsidRPr="00A5295A">
        <w:t xml:space="preserve"> </w:t>
      </w:r>
      <w:r w:rsidR="005A792C">
        <w:t xml:space="preserve">training, </w:t>
      </w:r>
      <w:r w:rsidR="007A4667">
        <w:t>knowledge</w:t>
      </w:r>
      <w:r w:rsidR="00057681">
        <w:t>,</w:t>
      </w:r>
      <w:r w:rsidR="007A4667">
        <w:t xml:space="preserve"> and </w:t>
      </w:r>
      <w:r w:rsidR="005A792C">
        <w:t xml:space="preserve">skill </w:t>
      </w:r>
      <w:r w:rsidR="00555D99" w:rsidRPr="00A5295A">
        <w:t>r</w:t>
      </w:r>
      <w:r w:rsidRPr="00A5295A">
        <w:t>equirements</w:t>
      </w:r>
      <w:r w:rsidR="00555D99" w:rsidRPr="00A5295A">
        <w:t>.</w:t>
      </w:r>
    </w:p>
    <w:p w14:paraId="5372415F" w14:textId="71D1EC32" w:rsidR="00120816" w:rsidRDefault="00057681" w:rsidP="00F801F7">
      <w:pPr>
        <w:spacing w:before="240"/>
        <w:rPr>
          <w:rFonts w:cstheme="minorHAnsi"/>
        </w:rPr>
      </w:pPr>
      <w:r>
        <w:rPr>
          <w:rFonts w:cstheme="minorHAnsi"/>
        </w:rPr>
        <w:t>A</w:t>
      </w:r>
      <w:r w:rsidR="00017E58">
        <w:rPr>
          <w:rFonts w:cstheme="minorHAnsi"/>
        </w:rPr>
        <w:t xml:space="preserve">n individual’s </w:t>
      </w:r>
      <w:r w:rsidR="00A859E2">
        <w:rPr>
          <w:rFonts w:cstheme="minorHAnsi"/>
        </w:rPr>
        <w:t xml:space="preserve">successful demonstration of the knowledge and skills listed in </w:t>
      </w:r>
      <w:r w:rsidR="00131EE0">
        <w:rPr>
          <w:rFonts w:cstheme="minorHAnsi"/>
        </w:rPr>
        <w:t xml:space="preserve">FSM </w:t>
      </w:r>
      <w:r w:rsidR="002230CF" w:rsidRPr="002230CF">
        <w:rPr>
          <w:rFonts w:cstheme="minorHAnsi"/>
        </w:rPr>
        <w:t>2358.1</w:t>
      </w:r>
      <w:r>
        <w:rPr>
          <w:rFonts w:cstheme="minorHAnsi"/>
        </w:rPr>
        <w:t>,</w:t>
      </w:r>
      <w:r w:rsidR="002230CF" w:rsidRPr="002230CF">
        <w:rPr>
          <w:rFonts w:cstheme="minorHAnsi"/>
        </w:rPr>
        <w:t xml:space="preserve"> </w:t>
      </w:r>
      <w:r>
        <w:rPr>
          <w:rFonts w:cstheme="minorHAnsi"/>
        </w:rPr>
        <w:t>e</w:t>
      </w:r>
      <w:r w:rsidR="002230CF" w:rsidRPr="002230CF">
        <w:rPr>
          <w:rFonts w:cstheme="minorHAnsi"/>
        </w:rPr>
        <w:t>xhibit 0</w:t>
      </w:r>
      <w:r w:rsidR="00555D99">
        <w:rPr>
          <w:rFonts w:cstheme="minorHAnsi"/>
        </w:rPr>
        <w:t>2</w:t>
      </w:r>
      <w:r>
        <w:rPr>
          <w:rFonts w:cstheme="minorHAnsi"/>
        </w:rPr>
        <w:t>,</w:t>
      </w:r>
      <w:r w:rsidR="00A859E2" w:rsidRPr="002230CF">
        <w:rPr>
          <w:rFonts w:cstheme="minorHAnsi"/>
        </w:rPr>
        <w:t xml:space="preserve"> </w:t>
      </w:r>
      <w:r w:rsidR="00A859E2" w:rsidRPr="00A859E2">
        <w:rPr>
          <w:rFonts w:cstheme="minorHAnsi"/>
        </w:rPr>
        <w:t xml:space="preserve">to </w:t>
      </w:r>
      <w:r>
        <w:rPr>
          <w:rFonts w:cstheme="minorHAnsi"/>
        </w:rPr>
        <w:t>a</w:t>
      </w:r>
      <w:r w:rsidR="00A859E2">
        <w:rPr>
          <w:rFonts w:cstheme="minorHAnsi"/>
        </w:rPr>
        <w:t xml:space="preserve"> </w:t>
      </w:r>
      <w:r w:rsidR="00E74C7E">
        <w:rPr>
          <w:rFonts w:cstheme="minorHAnsi"/>
        </w:rPr>
        <w:t>s</w:t>
      </w:r>
      <w:r w:rsidR="001A567A">
        <w:rPr>
          <w:rFonts w:cstheme="minorHAnsi"/>
        </w:rPr>
        <w:t xml:space="preserve">awyer </w:t>
      </w:r>
      <w:r w:rsidR="00E74C7E">
        <w:rPr>
          <w:rFonts w:cstheme="minorHAnsi"/>
        </w:rPr>
        <w:t>e</w:t>
      </w:r>
      <w:r w:rsidR="001A567A">
        <w:rPr>
          <w:rFonts w:cstheme="minorHAnsi"/>
        </w:rPr>
        <w:t>valuator</w:t>
      </w:r>
      <w:r w:rsidR="00A859E2">
        <w:rPr>
          <w:rFonts w:cstheme="minorHAnsi"/>
        </w:rPr>
        <w:t xml:space="preserve"> can</w:t>
      </w:r>
      <w:r w:rsidR="00017E58">
        <w:rPr>
          <w:rFonts w:cstheme="minorHAnsi"/>
        </w:rPr>
        <w:t xml:space="preserve"> satisfy</w:t>
      </w:r>
      <w:r w:rsidR="00A859E2">
        <w:rPr>
          <w:rFonts w:cstheme="minorHAnsi"/>
        </w:rPr>
        <w:t xml:space="preserve"> formal instruction</w:t>
      </w:r>
      <w:r w:rsidR="00017E58">
        <w:rPr>
          <w:rFonts w:cstheme="minorHAnsi"/>
        </w:rPr>
        <w:t xml:space="preserve"> requirements</w:t>
      </w:r>
      <w:r w:rsidR="00A859E2">
        <w:rPr>
          <w:rFonts w:cstheme="minorHAnsi"/>
        </w:rPr>
        <w:t>.</w:t>
      </w:r>
      <w:r>
        <w:rPr>
          <w:rFonts w:cstheme="minorHAnsi"/>
        </w:rPr>
        <w:t xml:space="preserve">  However, it is anticipated that these situations will be rare.</w:t>
      </w:r>
    </w:p>
    <w:p w14:paraId="487AEDC4" w14:textId="44FD89E1" w:rsidR="00120816" w:rsidRDefault="00120816">
      <w:pPr>
        <w:rPr>
          <w:rFonts w:cstheme="minorHAnsi"/>
        </w:rPr>
      </w:pPr>
    </w:p>
    <w:p w14:paraId="4AE243DF" w14:textId="77777777" w:rsidR="00A57D93" w:rsidRDefault="00A57D93">
      <w:pPr>
        <w:rPr>
          <w:u w:val="single"/>
        </w:rPr>
      </w:pPr>
      <w:r>
        <w:rPr>
          <w:u w:val="single"/>
        </w:rPr>
        <w:br w:type="page"/>
      </w:r>
    </w:p>
    <w:p w14:paraId="0691445A" w14:textId="50E0607C" w:rsidR="008F0738" w:rsidRPr="009E4803" w:rsidRDefault="008F0738" w:rsidP="00AF75FA">
      <w:pPr>
        <w:jc w:val="center"/>
        <w:rPr>
          <w:b/>
          <w:u w:val="single"/>
        </w:rPr>
      </w:pPr>
      <w:r w:rsidRPr="009E4803">
        <w:rPr>
          <w:b/>
          <w:u w:val="single"/>
        </w:rPr>
        <w:lastRenderedPageBreak/>
        <w:t>2358.1 – Exhibit 02</w:t>
      </w:r>
    </w:p>
    <w:p w14:paraId="728C77ED" w14:textId="77777777" w:rsidR="00AF75FA" w:rsidRPr="009E4803" w:rsidRDefault="00AF75FA" w:rsidP="00AF75FA">
      <w:pPr>
        <w:jc w:val="center"/>
        <w:rPr>
          <w:b/>
          <w:bCs/>
          <w:u w:val="single"/>
        </w:rPr>
      </w:pPr>
    </w:p>
    <w:p w14:paraId="4A10E01D" w14:textId="48B9C229" w:rsidR="008F0738" w:rsidRPr="009E4803" w:rsidRDefault="001A567A" w:rsidP="00AF75FA">
      <w:pPr>
        <w:jc w:val="center"/>
        <w:rPr>
          <w:rFonts w:ascii="Times New Roman Bold" w:hAnsi="Times New Roman Bold"/>
          <w:b/>
          <w:u w:val="single"/>
        </w:rPr>
      </w:pPr>
      <w:r w:rsidRPr="009E4803">
        <w:rPr>
          <w:b/>
          <w:u w:val="single"/>
        </w:rPr>
        <w:t xml:space="preserve">Sawyer </w:t>
      </w:r>
      <w:r w:rsidR="008F0738" w:rsidRPr="009E4803">
        <w:rPr>
          <w:b/>
          <w:u w:val="single"/>
        </w:rPr>
        <w:t>Responsibilities and Limitations and Training, Knowledge, and Skill Requirements</w:t>
      </w:r>
    </w:p>
    <w:p w14:paraId="6441E90E" w14:textId="77777777" w:rsidR="008F0738" w:rsidRPr="008D6B15" w:rsidRDefault="008F0738" w:rsidP="008F0738">
      <w:pPr>
        <w:spacing w:before="240"/>
        <w:jc w:val="center"/>
        <w:rPr>
          <w:rFonts w:ascii="Times New Roman Bold" w:hAnsi="Times New Roman Bold"/>
          <w:b/>
          <w:bCs/>
          <w:u w:val="single"/>
        </w:rPr>
      </w:pPr>
    </w:p>
    <w:tbl>
      <w:tblPr>
        <w:tblStyle w:val="TableGrid"/>
        <w:tblW w:w="10800" w:type="dxa"/>
        <w:tblInd w:w="-432" w:type="dxa"/>
        <w:tblLayout w:type="fixed"/>
        <w:tblLook w:val="04A0" w:firstRow="1" w:lastRow="0" w:firstColumn="1" w:lastColumn="0" w:noHBand="0" w:noVBand="1"/>
      </w:tblPr>
      <w:tblGrid>
        <w:gridCol w:w="1620"/>
        <w:gridCol w:w="2340"/>
        <w:gridCol w:w="2520"/>
        <w:gridCol w:w="2340"/>
        <w:gridCol w:w="1980"/>
      </w:tblGrid>
      <w:tr w:rsidR="008F0738" w:rsidRPr="00A57D93" w14:paraId="742419F3" w14:textId="77777777" w:rsidTr="00C405A7">
        <w:tc>
          <w:tcPr>
            <w:tcW w:w="1620" w:type="dxa"/>
            <w:tcBorders>
              <w:bottom w:val="single" w:sz="4" w:space="0" w:color="auto"/>
            </w:tcBorders>
            <w:shd w:val="clear" w:color="auto" w:fill="FFFFFF" w:themeFill="background1"/>
          </w:tcPr>
          <w:p w14:paraId="04729573" w14:textId="77777777" w:rsidR="008F0738" w:rsidRPr="00A57D93" w:rsidRDefault="008F0738" w:rsidP="00C405A7">
            <w:pPr>
              <w:rPr>
                <w:b/>
              </w:rPr>
            </w:pPr>
            <w:r w:rsidRPr="00A57D93">
              <w:rPr>
                <w:b/>
              </w:rPr>
              <w:t>Skill Level</w:t>
            </w:r>
          </w:p>
        </w:tc>
        <w:tc>
          <w:tcPr>
            <w:tcW w:w="2340" w:type="dxa"/>
            <w:shd w:val="clear" w:color="auto" w:fill="FFFFFF" w:themeFill="background1"/>
          </w:tcPr>
          <w:p w14:paraId="3ADC193F" w14:textId="77777777" w:rsidR="008F0738" w:rsidRPr="00A57D93" w:rsidRDefault="008F0738" w:rsidP="00C405A7">
            <w:pPr>
              <w:ind w:left="-8"/>
              <w:jc w:val="center"/>
              <w:rPr>
                <w:b/>
              </w:rPr>
            </w:pPr>
            <w:r w:rsidRPr="00A57D93">
              <w:rPr>
                <w:b/>
              </w:rPr>
              <w:t>Responsibilities and Limitations</w:t>
            </w:r>
          </w:p>
        </w:tc>
        <w:tc>
          <w:tcPr>
            <w:tcW w:w="2520" w:type="dxa"/>
            <w:shd w:val="clear" w:color="auto" w:fill="FFFFFF" w:themeFill="background1"/>
          </w:tcPr>
          <w:p w14:paraId="1B1DEFCB" w14:textId="25BDB15A" w:rsidR="008F0738" w:rsidRPr="00A57D93" w:rsidRDefault="008F0738" w:rsidP="00DB7814">
            <w:pPr>
              <w:ind w:left="-4" w:right="-54"/>
              <w:jc w:val="center"/>
              <w:rPr>
                <w:b/>
              </w:rPr>
            </w:pPr>
            <w:r w:rsidRPr="00A57D93">
              <w:rPr>
                <w:b/>
              </w:rPr>
              <w:t>Training</w:t>
            </w:r>
          </w:p>
        </w:tc>
        <w:tc>
          <w:tcPr>
            <w:tcW w:w="2340" w:type="dxa"/>
            <w:shd w:val="clear" w:color="auto" w:fill="FFFFFF" w:themeFill="background1"/>
          </w:tcPr>
          <w:p w14:paraId="6684ED33" w14:textId="77777777" w:rsidR="008F0738" w:rsidRPr="00A57D93" w:rsidRDefault="008F0738" w:rsidP="00C405A7">
            <w:pPr>
              <w:ind w:left="2"/>
              <w:jc w:val="center"/>
              <w:rPr>
                <w:b/>
              </w:rPr>
            </w:pPr>
            <w:r w:rsidRPr="00A57D93">
              <w:rPr>
                <w:b/>
              </w:rPr>
              <w:t>Knowledge</w:t>
            </w:r>
          </w:p>
        </w:tc>
        <w:tc>
          <w:tcPr>
            <w:tcW w:w="1980" w:type="dxa"/>
            <w:shd w:val="clear" w:color="auto" w:fill="FFFFFF" w:themeFill="background1"/>
          </w:tcPr>
          <w:p w14:paraId="148CAF0C" w14:textId="77777777" w:rsidR="008F0738" w:rsidRPr="00A57D93" w:rsidRDefault="008F0738" w:rsidP="00C405A7">
            <w:pPr>
              <w:jc w:val="center"/>
              <w:rPr>
                <w:b/>
              </w:rPr>
            </w:pPr>
            <w:r w:rsidRPr="00A57D93">
              <w:rPr>
                <w:b/>
              </w:rPr>
              <w:t>Skills</w:t>
            </w:r>
          </w:p>
        </w:tc>
      </w:tr>
      <w:tr w:rsidR="008F0738" w:rsidRPr="00A92DD9" w14:paraId="76820E89" w14:textId="77777777" w:rsidTr="00C405A7">
        <w:tc>
          <w:tcPr>
            <w:tcW w:w="1620" w:type="dxa"/>
            <w:shd w:val="clear" w:color="auto" w:fill="FFFFFF" w:themeFill="background1"/>
          </w:tcPr>
          <w:p w14:paraId="4FDAA096" w14:textId="039755B2" w:rsidR="008F0738" w:rsidRPr="00A57D93" w:rsidRDefault="008F0738" w:rsidP="002B0219">
            <w:pPr>
              <w:jc w:val="center"/>
              <w:rPr>
                <w:b/>
                <w:i/>
                <w:u w:val="single"/>
              </w:rPr>
            </w:pPr>
            <w:r w:rsidRPr="00A57D93">
              <w:rPr>
                <w:b/>
              </w:rPr>
              <w:t xml:space="preserve">Crosscut </w:t>
            </w:r>
            <w:r w:rsidR="001A567A" w:rsidRPr="00A57D93">
              <w:rPr>
                <w:b/>
              </w:rPr>
              <w:t xml:space="preserve">Sawyer </w:t>
            </w:r>
            <w:r w:rsidRPr="00A57D93">
              <w:rPr>
                <w:b/>
              </w:rPr>
              <w:t>Trainee</w:t>
            </w:r>
          </w:p>
        </w:tc>
        <w:tc>
          <w:tcPr>
            <w:tcW w:w="2340" w:type="dxa"/>
            <w:shd w:val="clear" w:color="auto" w:fill="auto"/>
          </w:tcPr>
          <w:p w14:paraId="114F6CEB" w14:textId="390B31D7" w:rsidR="008F0738" w:rsidRDefault="008F0738" w:rsidP="00C405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May</w:t>
            </w:r>
            <w:r w:rsidRPr="00C44B1E">
              <w:rPr>
                <w:rFonts w:ascii="Times New Roman" w:hAnsi="Times New Roman" w:cs="Times New Roman"/>
                <w:sz w:val="20"/>
                <w:szCs w:val="20"/>
              </w:rPr>
              <w:t xml:space="preserve"> occasionally </w:t>
            </w:r>
            <w:r w:rsidR="0070535A">
              <w:rPr>
                <w:rFonts w:ascii="Times New Roman" w:hAnsi="Times New Roman" w:cs="Times New Roman"/>
                <w:sz w:val="20"/>
                <w:szCs w:val="20"/>
              </w:rPr>
              <w:t>single buck or</w:t>
            </w:r>
            <w:r w:rsidRPr="00C44B1E">
              <w:rPr>
                <w:rFonts w:ascii="Times New Roman" w:hAnsi="Times New Roman" w:cs="Times New Roman"/>
                <w:sz w:val="20"/>
                <w:szCs w:val="20"/>
              </w:rPr>
              <w:t xml:space="preserve"> double buck</w:t>
            </w:r>
            <w:r w:rsidR="00110DFC">
              <w:rPr>
                <w:rFonts w:ascii="Times New Roman" w:hAnsi="Times New Roman" w:cs="Times New Roman"/>
                <w:sz w:val="20"/>
                <w:szCs w:val="20"/>
              </w:rPr>
              <w:t>.</w:t>
            </w:r>
            <w:r w:rsidRPr="00C44B1E">
              <w:rPr>
                <w:rFonts w:ascii="Times New Roman" w:hAnsi="Times New Roman" w:cs="Times New Roman"/>
                <w:sz w:val="20"/>
                <w:szCs w:val="20"/>
              </w:rPr>
              <w:t xml:space="preserve"> </w:t>
            </w:r>
            <w:r w:rsidR="0070535A">
              <w:rPr>
                <w:rFonts w:ascii="Times New Roman" w:hAnsi="Times New Roman" w:cs="Times New Roman"/>
                <w:sz w:val="20"/>
                <w:szCs w:val="20"/>
              </w:rPr>
              <w:t xml:space="preserve"> </w:t>
            </w:r>
            <w:r w:rsidR="00110DFC">
              <w:rPr>
                <w:rFonts w:ascii="Times New Roman" w:hAnsi="Times New Roman" w:cs="Times New Roman"/>
                <w:sz w:val="20"/>
                <w:szCs w:val="20"/>
              </w:rPr>
              <w:t>No felling</w:t>
            </w:r>
            <w:r w:rsidRPr="00C44B1E">
              <w:rPr>
                <w:rFonts w:ascii="Times New Roman" w:hAnsi="Times New Roman" w:cs="Times New Roman"/>
                <w:sz w:val="20"/>
                <w:szCs w:val="20"/>
              </w:rPr>
              <w:t>.</w:t>
            </w:r>
            <w:r>
              <w:rPr>
                <w:rFonts w:ascii="Times New Roman" w:hAnsi="Times New Roman" w:cs="Times New Roman"/>
                <w:sz w:val="20"/>
                <w:szCs w:val="20"/>
              </w:rPr>
              <w:t xml:space="preserve">  </w:t>
            </w:r>
          </w:p>
          <w:p w14:paraId="2F121F5B" w14:textId="77777777" w:rsidR="008F0738" w:rsidRDefault="008F0738" w:rsidP="00C405A7">
            <w:pPr>
              <w:pStyle w:val="axNormal"/>
              <w:tabs>
                <w:tab w:val="left" w:pos="0"/>
              </w:tabs>
              <w:rPr>
                <w:rFonts w:ascii="Times New Roman" w:hAnsi="Times New Roman" w:cs="Times New Roman"/>
                <w:sz w:val="20"/>
                <w:szCs w:val="20"/>
              </w:rPr>
            </w:pPr>
          </w:p>
          <w:p w14:paraId="56ED3190" w14:textId="009F2A19" w:rsidR="008F0738" w:rsidRPr="00A92DD9" w:rsidRDefault="008F0738" w:rsidP="00A0341D">
            <w:pPr>
              <w:pStyle w:val="axNormal"/>
              <w:tabs>
                <w:tab w:val="left" w:pos="0"/>
              </w:tabs>
              <w:rPr>
                <w:rFonts w:ascii="Times New Roman" w:hAnsi="Times New Roman" w:cs="Times New Roman"/>
                <w:sz w:val="20"/>
                <w:szCs w:val="20"/>
              </w:rPr>
            </w:pPr>
            <w:r>
              <w:rPr>
                <w:rFonts w:ascii="Times New Roman" w:hAnsi="Times New Roman" w:cs="Times New Roman"/>
                <w:sz w:val="20"/>
                <w:szCs w:val="20"/>
              </w:rPr>
              <w:t>Must</w:t>
            </w:r>
            <w:r w:rsidRPr="00A92DD9">
              <w:rPr>
                <w:rFonts w:ascii="Times New Roman" w:hAnsi="Times New Roman" w:cs="Times New Roman"/>
                <w:sz w:val="20"/>
                <w:szCs w:val="20"/>
              </w:rPr>
              <w:t xml:space="preserve"> work under the immediate supervision of a B or C </w:t>
            </w:r>
            <w:r w:rsidR="00C405A7">
              <w:rPr>
                <w:rFonts w:ascii="Times New Roman" w:hAnsi="Times New Roman" w:cs="Times New Roman"/>
                <w:sz w:val="20"/>
                <w:szCs w:val="20"/>
              </w:rPr>
              <w:t>Sawyer</w:t>
            </w:r>
            <w:r w:rsidRPr="00A92DD9">
              <w:rPr>
                <w:rFonts w:ascii="Times New Roman" w:hAnsi="Times New Roman" w:cs="Times New Roman"/>
                <w:sz w:val="20"/>
                <w:szCs w:val="20"/>
              </w:rPr>
              <w:t xml:space="preserve">.  </w:t>
            </w:r>
          </w:p>
        </w:tc>
        <w:tc>
          <w:tcPr>
            <w:tcW w:w="2520" w:type="dxa"/>
          </w:tcPr>
          <w:p w14:paraId="649333F5" w14:textId="0EB2A643" w:rsidR="008F0738" w:rsidRPr="00A92DD9" w:rsidRDefault="008F0738" w:rsidP="00C405A7">
            <w:pPr>
              <w:rPr>
                <w:sz w:val="20"/>
                <w:szCs w:val="20"/>
              </w:rPr>
            </w:pPr>
            <w:r w:rsidRPr="00A92DD9">
              <w:rPr>
                <w:b/>
                <w:sz w:val="20"/>
                <w:szCs w:val="20"/>
              </w:rPr>
              <w:t xml:space="preserve">Formal Instruction: </w:t>
            </w:r>
            <w:r w:rsidR="00E9121E">
              <w:rPr>
                <w:b/>
                <w:sz w:val="20"/>
                <w:szCs w:val="20"/>
              </w:rPr>
              <w:t xml:space="preserve"> </w:t>
            </w:r>
            <w:r w:rsidRPr="00A92DD9">
              <w:rPr>
                <w:sz w:val="20"/>
                <w:szCs w:val="20"/>
              </w:rPr>
              <w:t>N/A</w:t>
            </w:r>
          </w:p>
          <w:p w14:paraId="7E3D2540" w14:textId="6D94A88F" w:rsidR="008F0738" w:rsidRPr="00A92DD9" w:rsidRDefault="000F33DA" w:rsidP="00C405A7">
            <w:pPr>
              <w:pStyle w:val="NumberList1"/>
              <w:ind w:left="-4" w:right="-54" w:firstLine="0"/>
              <w:rPr>
                <w:sz w:val="20"/>
                <w:szCs w:val="20"/>
              </w:rPr>
            </w:pPr>
            <w:r>
              <w:rPr>
                <w:b/>
                <w:sz w:val="20"/>
                <w:szCs w:val="20"/>
              </w:rPr>
              <w:t xml:space="preserve">Demonstrated </w:t>
            </w:r>
            <w:r w:rsidR="008F0738" w:rsidRPr="00A92DD9">
              <w:rPr>
                <w:b/>
                <w:sz w:val="20"/>
                <w:szCs w:val="20"/>
              </w:rPr>
              <w:t xml:space="preserve">Field Proficiency: </w:t>
            </w:r>
            <w:r w:rsidR="00E9121E">
              <w:rPr>
                <w:b/>
                <w:sz w:val="20"/>
                <w:szCs w:val="20"/>
              </w:rPr>
              <w:t xml:space="preserve"> </w:t>
            </w:r>
            <w:r w:rsidR="008F0738" w:rsidRPr="00A92DD9">
              <w:rPr>
                <w:sz w:val="20"/>
                <w:szCs w:val="20"/>
              </w:rPr>
              <w:t>N/A</w:t>
            </w:r>
          </w:p>
          <w:p w14:paraId="0ACB13FF" w14:textId="1050795D" w:rsidR="008F0738" w:rsidRPr="00A92DD9" w:rsidRDefault="008F0738" w:rsidP="00C405A7">
            <w:pPr>
              <w:pStyle w:val="NumberList1"/>
              <w:ind w:left="-4" w:right="-54" w:firstLine="0"/>
              <w:rPr>
                <w:sz w:val="20"/>
                <w:szCs w:val="20"/>
              </w:rPr>
            </w:pPr>
            <w:r w:rsidRPr="009068DB">
              <w:rPr>
                <w:b/>
                <w:sz w:val="20"/>
                <w:szCs w:val="20"/>
              </w:rPr>
              <w:t xml:space="preserve">Total </w:t>
            </w:r>
            <w:r w:rsidR="00C45E60">
              <w:rPr>
                <w:b/>
                <w:sz w:val="20"/>
                <w:szCs w:val="20"/>
              </w:rPr>
              <w:t>Training</w:t>
            </w:r>
            <w:r w:rsidRPr="00A92DD9">
              <w:rPr>
                <w:b/>
                <w:sz w:val="20"/>
                <w:szCs w:val="20"/>
              </w:rPr>
              <w:t xml:space="preserve">: </w:t>
            </w:r>
            <w:r w:rsidR="00E9121E">
              <w:rPr>
                <w:b/>
                <w:sz w:val="20"/>
                <w:szCs w:val="20"/>
              </w:rPr>
              <w:t xml:space="preserve"> </w:t>
            </w:r>
            <w:r w:rsidRPr="00A92DD9">
              <w:rPr>
                <w:sz w:val="20"/>
                <w:szCs w:val="20"/>
              </w:rPr>
              <w:t>N/A</w:t>
            </w:r>
          </w:p>
          <w:p w14:paraId="2BCAC7F9" w14:textId="6B546A6E" w:rsidR="008F0738" w:rsidRPr="00A92DD9" w:rsidRDefault="008F0738" w:rsidP="00143701">
            <w:pPr>
              <w:pStyle w:val="NumberList1"/>
              <w:ind w:left="-4" w:right="-54" w:firstLine="0"/>
              <w:rPr>
                <w:b/>
                <w:sz w:val="20"/>
                <w:szCs w:val="20"/>
              </w:rPr>
            </w:pPr>
            <w:r w:rsidRPr="00A92DD9">
              <w:rPr>
                <w:b/>
                <w:sz w:val="20"/>
                <w:szCs w:val="20"/>
              </w:rPr>
              <w:t>Prerequisite</w:t>
            </w:r>
            <w:r w:rsidR="00E9121E">
              <w:rPr>
                <w:b/>
                <w:sz w:val="20"/>
                <w:szCs w:val="20"/>
              </w:rPr>
              <w:t>s</w:t>
            </w:r>
            <w:r w:rsidRPr="00A92DD9">
              <w:rPr>
                <w:b/>
                <w:sz w:val="20"/>
                <w:szCs w:val="20"/>
              </w:rPr>
              <w:t xml:space="preserve">: </w:t>
            </w:r>
            <w:r w:rsidR="00E9121E">
              <w:rPr>
                <w:b/>
                <w:sz w:val="20"/>
                <w:szCs w:val="20"/>
              </w:rPr>
              <w:t xml:space="preserve"> </w:t>
            </w:r>
            <w:r w:rsidR="00143701">
              <w:rPr>
                <w:sz w:val="20"/>
                <w:szCs w:val="20"/>
              </w:rPr>
              <w:t>None</w:t>
            </w:r>
          </w:p>
        </w:tc>
        <w:tc>
          <w:tcPr>
            <w:tcW w:w="2340" w:type="dxa"/>
          </w:tcPr>
          <w:p w14:paraId="6AE648CB" w14:textId="091902D5" w:rsidR="00C42FBA" w:rsidRDefault="008F0738" w:rsidP="00C405A7">
            <w:pPr>
              <w:pStyle w:val="NumberList1"/>
              <w:spacing w:before="0"/>
              <w:ind w:firstLine="0"/>
              <w:rPr>
                <w:sz w:val="20"/>
                <w:szCs w:val="20"/>
              </w:rPr>
            </w:pPr>
            <w:r>
              <w:rPr>
                <w:sz w:val="20"/>
                <w:szCs w:val="20"/>
              </w:rPr>
              <w:t>Acquired</w:t>
            </w:r>
            <w:r w:rsidRPr="00A92DD9">
              <w:rPr>
                <w:sz w:val="20"/>
                <w:szCs w:val="20"/>
              </w:rPr>
              <w:t xml:space="preserve"> as </w:t>
            </w:r>
            <w:r w:rsidR="00E9121E">
              <w:rPr>
                <w:sz w:val="20"/>
                <w:szCs w:val="20"/>
              </w:rPr>
              <w:t>s</w:t>
            </w:r>
            <w:r w:rsidR="00C405A7">
              <w:rPr>
                <w:sz w:val="20"/>
                <w:szCs w:val="20"/>
              </w:rPr>
              <w:t>awyer</w:t>
            </w:r>
            <w:r w:rsidRPr="00A92DD9">
              <w:rPr>
                <w:sz w:val="20"/>
                <w:szCs w:val="20"/>
              </w:rPr>
              <w:t xml:space="preserve"> assist</w:t>
            </w:r>
            <w:r>
              <w:rPr>
                <w:sz w:val="20"/>
                <w:szCs w:val="20"/>
              </w:rPr>
              <w:t>s</w:t>
            </w:r>
            <w:r w:rsidRPr="00A92DD9">
              <w:rPr>
                <w:sz w:val="20"/>
                <w:szCs w:val="20"/>
              </w:rPr>
              <w:t xml:space="preserve"> </w:t>
            </w:r>
            <w:r>
              <w:rPr>
                <w:sz w:val="20"/>
                <w:szCs w:val="20"/>
              </w:rPr>
              <w:t xml:space="preserve">and works under immediate supervision of a B or C </w:t>
            </w:r>
            <w:r w:rsidR="001A567A">
              <w:rPr>
                <w:sz w:val="20"/>
                <w:szCs w:val="20"/>
              </w:rPr>
              <w:t xml:space="preserve">Sawyer </w:t>
            </w:r>
            <w:r w:rsidRPr="00A92DD9">
              <w:rPr>
                <w:sz w:val="20"/>
                <w:szCs w:val="20"/>
              </w:rPr>
              <w:t xml:space="preserve">in </w:t>
            </w:r>
            <w:r w:rsidR="00110DFC">
              <w:rPr>
                <w:sz w:val="20"/>
                <w:szCs w:val="20"/>
              </w:rPr>
              <w:t>most</w:t>
            </w:r>
            <w:r w:rsidR="00110DFC" w:rsidRPr="00A92DD9">
              <w:rPr>
                <w:sz w:val="20"/>
                <w:szCs w:val="20"/>
              </w:rPr>
              <w:t xml:space="preserve"> </w:t>
            </w:r>
            <w:r w:rsidRPr="00A92DD9">
              <w:rPr>
                <w:sz w:val="20"/>
                <w:szCs w:val="20"/>
              </w:rPr>
              <w:t>aspects of crosscut sawing operations</w:t>
            </w:r>
            <w:r>
              <w:rPr>
                <w:sz w:val="20"/>
                <w:szCs w:val="20"/>
              </w:rPr>
              <w:t>,</w:t>
            </w:r>
            <w:r w:rsidRPr="00A92DD9">
              <w:rPr>
                <w:sz w:val="20"/>
                <w:szCs w:val="20"/>
              </w:rPr>
              <w:t xml:space="preserve"> from planning to execution.</w:t>
            </w:r>
            <w:r w:rsidR="00C42FBA">
              <w:rPr>
                <w:sz w:val="20"/>
                <w:szCs w:val="20"/>
              </w:rPr>
              <w:t xml:space="preserve">  </w:t>
            </w:r>
            <w:r w:rsidR="00DF295B">
              <w:rPr>
                <w:sz w:val="20"/>
                <w:szCs w:val="20"/>
              </w:rPr>
              <w:t xml:space="preserve">The </w:t>
            </w:r>
            <w:r>
              <w:rPr>
                <w:sz w:val="20"/>
                <w:szCs w:val="20"/>
              </w:rPr>
              <w:t xml:space="preserve">B or C </w:t>
            </w:r>
            <w:r w:rsidR="001A567A">
              <w:rPr>
                <w:sz w:val="20"/>
                <w:szCs w:val="20"/>
              </w:rPr>
              <w:t xml:space="preserve">Sawyer </w:t>
            </w:r>
            <w:r w:rsidRPr="00A92DD9">
              <w:rPr>
                <w:sz w:val="20"/>
                <w:szCs w:val="20"/>
              </w:rPr>
              <w:t>will introduce and review:</w:t>
            </w:r>
          </w:p>
          <w:p w14:paraId="3C850F82" w14:textId="77777777" w:rsidR="008F0738" w:rsidRPr="00A92DD9" w:rsidRDefault="008F0738" w:rsidP="00C405A7">
            <w:pPr>
              <w:pStyle w:val="NumberList1"/>
              <w:spacing w:before="0"/>
              <w:ind w:firstLine="0"/>
              <w:rPr>
                <w:sz w:val="20"/>
                <w:szCs w:val="20"/>
              </w:rPr>
            </w:pPr>
          </w:p>
          <w:p w14:paraId="57B0B602" w14:textId="77777777" w:rsidR="008F0738" w:rsidRPr="00A92DD9" w:rsidRDefault="008F0738" w:rsidP="0036127D">
            <w:pPr>
              <w:pStyle w:val="ListParagraph"/>
              <w:numPr>
                <w:ilvl w:val="0"/>
                <w:numId w:val="20"/>
              </w:numPr>
              <w:ind w:left="202" w:hanging="144"/>
              <w:rPr>
                <w:sz w:val="20"/>
                <w:szCs w:val="20"/>
              </w:rPr>
            </w:pPr>
            <w:r w:rsidRPr="00A92DD9">
              <w:rPr>
                <w:sz w:val="20"/>
                <w:szCs w:val="20"/>
              </w:rPr>
              <w:t>JHA</w:t>
            </w:r>
            <w:r>
              <w:rPr>
                <w:sz w:val="20"/>
                <w:szCs w:val="20"/>
              </w:rPr>
              <w:t>.</w:t>
            </w:r>
          </w:p>
          <w:p w14:paraId="31434504" w14:textId="77777777" w:rsidR="008F0738" w:rsidRPr="00A92DD9" w:rsidRDefault="008F0738" w:rsidP="0036127D">
            <w:pPr>
              <w:pStyle w:val="ListParagraph"/>
              <w:numPr>
                <w:ilvl w:val="0"/>
                <w:numId w:val="20"/>
              </w:numPr>
              <w:ind w:left="202" w:hanging="144"/>
              <w:rPr>
                <w:sz w:val="20"/>
                <w:szCs w:val="20"/>
              </w:rPr>
            </w:pPr>
            <w:r>
              <w:rPr>
                <w:sz w:val="20"/>
                <w:szCs w:val="20"/>
              </w:rPr>
              <w:t>PPE</w:t>
            </w:r>
            <w:r w:rsidRPr="00A92DD9">
              <w:rPr>
                <w:sz w:val="20"/>
                <w:szCs w:val="20"/>
              </w:rPr>
              <w:t xml:space="preserve"> requirements</w:t>
            </w:r>
            <w:r>
              <w:rPr>
                <w:sz w:val="20"/>
                <w:szCs w:val="20"/>
              </w:rPr>
              <w:t>.</w:t>
            </w:r>
            <w:r w:rsidRPr="00A92DD9">
              <w:rPr>
                <w:sz w:val="20"/>
                <w:szCs w:val="20"/>
              </w:rPr>
              <w:t xml:space="preserve"> </w:t>
            </w:r>
          </w:p>
          <w:p w14:paraId="7CBB7F91" w14:textId="64904B4A" w:rsidR="008F0738" w:rsidRPr="00A92DD9" w:rsidRDefault="008F0738" w:rsidP="0036127D">
            <w:pPr>
              <w:pStyle w:val="ListParagraph"/>
              <w:numPr>
                <w:ilvl w:val="0"/>
                <w:numId w:val="20"/>
              </w:numPr>
              <w:ind w:left="202" w:hanging="144"/>
              <w:rPr>
                <w:sz w:val="20"/>
                <w:szCs w:val="20"/>
              </w:rPr>
            </w:pPr>
            <w:r w:rsidRPr="00A92DD9">
              <w:rPr>
                <w:sz w:val="20"/>
                <w:szCs w:val="20"/>
              </w:rPr>
              <w:t xml:space="preserve">Forest Service </w:t>
            </w:r>
            <w:r>
              <w:rPr>
                <w:sz w:val="20"/>
                <w:szCs w:val="20"/>
              </w:rPr>
              <w:t xml:space="preserve">saw </w:t>
            </w:r>
            <w:r w:rsidR="00703821">
              <w:rPr>
                <w:sz w:val="20"/>
                <w:szCs w:val="20"/>
              </w:rPr>
              <w:t xml:space="preserve">directives (FSM 2358 and FSH 6709.11, </w:t>
            </w:r>
            <w:r w:rsidR="003273D9">
              <w:rPr>
                <w:sz w:val="20"/>
                <w:szCs w:val="20"/>
              </w:rPr>
              <w:br w:type="textWrapping" w:clear="all"/>
            </w:r>
            <w:r w:rsidR="00703821">
              <w:rPr>
                <w:sz w:val="20"/>
                <w:szCs w:val="20"/>
              </w:rPr>
              <w:t>sec. 22</w:t>
            </w:r>
            <w:r w:rsidR="00BE4C34">
              <w:rPr>
                <w:sz w:val="20"/>
                <w:szCs w:val="20"/>
              </w:rPr>
              <w:t>.</w:t>
            </w:r>
            <w:r w:rsidR="00703821">
              <w:rPr>
                <w:sz w:val="20"/>
                <w:szCs w:val="20"/>
              </w:rPr>
              <w:t>48)</w:t>
            </w:r>
            <w:r>
              <w:rPr>
                <w:sz w:val="20"/>
                <w:szCs w:val="20"/>
              </w:rPr>
              <w:t>.</w:t>
            </w:r>
            <w:r w:rsidRPr="00A92DD9">
              <w:rPr>
                <w:sz w:val="20"/>
                <w:szCs w:val="20"/>
              </w:rPr>
              <w:t xml:space="preserve"> </w:t>
            </w:r>
          </w:p>
          <w:p w14:paraId="4019EB11" w14:textId="77777777" w:rsidR="008F0738" w:rsidRPr="00A92DD9" w:rsidRDefault="008F0738" w:rsidP="0036127D">
            <w:pPr>
              <w:pStyle w:val="ListParagraph"/>
              <w:numPr>
                <w:ilvl w:val="0"/>
                <w:numId w:val="20"/>
              </w:numPr>
              <w:ind w:left="202" w:hanging="144"/>
              <w:rPr>
                <w:sz w:val="20"/>
                <w:szCs w:val="20"/>
              </w:rPr>
            </w:pPr>
            <w:r>
              <w:rPr>
                <w:sz w:val="20"/>
                <w:szCs w:val="20"/>
              </w:rPr>
              <w:t>Situation</w:t>
            </w:r>
            <w:r w:rsidRPr="00A92DD9">
              <w:rPr>
                <w:sz w:val="20"/>
                <w:szCs w:val="20"/>
              </w:rPr>
              <w:t xml:space="preserve"> awareness</w:t>
            </w:r>
            <w:r>
              <w:rPr>
                <w:sz w:val="20"/>
                <w:szCs w:val="20"/>
              </w:rPr>
              <w:t>.</w:t>
            </w:r>
          </w:p>
          <w:p w14:paraId="3D5BBBB9" w14:textId="77777777" w:rsidR="008F0738" w:rsidRPr="00A92DD9" w:rsidRDefault="008F0738" w:rsidP="0036127D">
            <w:pPr>
              <w:pStyle w:val="ListParagraph"/>
              <w:numPr>
                <w:ilvl w:val="0"/>
                <w:numId w:val="20"/>
              </w:numPr>
              <w:ind w:left="202" w:hanging="144"/>
              <w:rPr>
                <w:sz w:val="20"/>
                <w:szCs w:val="20"/>
              </w:rPr>
            </w:pPr>
            <w:r w:rsidRPr="00A92DD9">
              <w:rPr>
                <w:sz w:val="20"/>
                <w:szCs w:val="20"/>
              </w:rPr>
              <w:t>Proper selection, maintenance</w:t>
            </w:r>
            <w:r>
              <w:rPr>
                <w:sz w:val="20"/>
                <w:szCs w:val="20"/>
              </w:rPr>
              <w:t>,</w:t>
            </w:r>
            <w:r w:rsidRPr="00A92DD9">
              <w:rPr>
                <w:sz w:val="20"/>
                <w:szCs w:val="20"/>
              </w:rPr>
              <w:t xml:space="preserve"> and care of saw</w:t>
            </w:r>
            <w:r>
              <w:rPr>
                <w:sz w:val="20"/>
                <w:szCs w:val="20"/>
              </w:rPr>
              <w:t>s</w:t>
            </w:r>
            <w:r w:rsidRPr="00A92DD9">
              <w:rPr>
                <w:sz w:val="20"/>
                <w:szCs w:val="20"/>
              </w:rPr>
              <w:t xml:space="preserve"> and other cutting equipment</w:t>
            </w:r>
            <w:r>
              <w:rPr>
                <w:sz w:val="20"/>
                <w:szCs w:val="20"/>
              </w:rPr>
              <w:t>.</w:t>
            </w:r>
          </w:p>
          <w:p w14:paraId="033D8C2A" w14:textId="77777777" w:rsidR="008F0738" w:rsidRPr="00A92DD9" w:rsidRDefault="008F0738" w:rsidP="0036127D">
            <w:pPr>
              <w:pStyle w:val="ListParagraph"/>
              <w:numPr>
                <w:ilvl w:val="0"/>
                <w:numId w:val="20"/>
              </w:numPr>
              <w:ind w:left="202" w:hanging="144"/>
              <w:rPr>
                <w:sz w:val="20"/>
                <w:szCs w:val="20"/>
              </w:rPr>
            </w:pPr>
            <w:r w:rsidRPr="00A92DD9">
              <w:rPr>
                <w:sz w:val="20"/>
                <w:szCs w:val="20"/>
              </w:rPr>
              <w:t>Operational safety (e.</w:t>
            </w:r>
            <w:r>
              <w:rPr>
                <w:sz w:val="20"/>
                <w:szCs w:val="20"/>
              </w:rPr>
              <w:t>g.,</w:t>
            </w:r>
            <w:r w:rsidRPr="00A92DD9">
              <w:rPr>
                <w:sz w:val="20"/>
                <w:szCs w:val="20"/>
              </w:rPr>
              <w:t xml:space="preserve"> sheath placement and removal)</w:t>
            </w:r>
            <w:r>
              <w:rPr>
                <w:sz w:val="20"/>
                <w:szCs w:val="20"/>
              </w:rPr>
              <w:t>.</w:t>
            </w:r>
          </w:p>
          <w:p w14:paraId="6B36E692" w14:textId="77777777" w:rsidR="008F0738" w:rsidRPr="00A92DD9" w:rsidRDefault="008F0738" w:rsidP="0036127D">
            <w:pPr>
              <w:pStyle w:val="ListParagraph"/>
              <w:numPr>
                <w:ilvl w:val="0"/>
                <w:numId w:val="20"/>
              </w:numPr>
              <w:ind w:left="202" w:hanging="144"/>
              <w:rPr>
                <w:sz w:val="20"/>
                <w:szCs w:val="20"/>
              </w:rPr>
            </w:pPr>
            <w:r w:rsidRPr="00A92DD9">
              <w:rPr>
                <w:sz w:val="20"/>
                <w:szCs w:val="20"/>
              </w:rPr>
              <w:t>Crosscut sawing techniques</w:t>
            </w:r>
            <w:r>
              <w:rPr>
                <w:sz w:val="20"/>
                <w:szCs w:val="20"/>
              </w:rPr>
              <w:t>.</w:t>
            </w:r>
          </w:p>
          <w:p w14:paraId="711C8849" w14:textId="172CB19A" w:rsidR="00811373" w:rsidRPr="007377BF" w:rsidRDefault="008F0738" w:rsidP="0036127D">
            <w:pPr>
              <w:pStyle w:val="ListParagraph"/>
              <w:ind w:left="286"/>
              <w:rPr>
                <w:sz w:val="20"/>
                <w:szCs w:val="20"/>
              </w:rPr>
            </w:pPr>
            <w:r w:rsidRPr="00A92DD9">
              <w:rPr>
                <w:sz w:val="20"/>
                <w:szCs w:val="20"/>
              </w:rPr>
              <w:t xml:space="preserve">Proper stance and </w:t>
            </w:r>
            <w:r>
              <w:rPr>
                <w:sz w:val="20"/>
                <w:szCs w:val="20"/>
              </w:rPr>
              <w:t xml:space="preserve">maintenance of a </w:t>
            </w:r>
            <w:r w:rsidRPr="00A92DD9">
              <w:rPr>
                <w:sz w:val="20"/>
                <w:szCs w:val="20"/>
              </w:rPr>
              <w:t>safe work area</w:t>
            </w:r>
            <w:r>
              <w:rPr>
                <w:sz w:val="20"/>
                <w:szCs w:val="20"/>
              </w:rPr>
              <w:t>.</w:t>
            </w:r>
          </w:p>
        </w:tc>
        <w:tc>
          <w:tcPr>
            <w:tcW w:w="1980" w:type="dxa"/>
          </w:tcPr>
          <w:p w14:paraId="0F5129BF" w14:textId="77777777" w:rsidR="00811373" w:rsidRDefault="008F0738" w:rsidP="0036127D">
            <w:pPr>
              <w:pStyle w:val="NumberList1"/>
              <w:spacing w:before="0"/>
              <w:ind w:firstLine="0"/>
              <w:rPr>
                <w:sz w:val="20"/>
                <w:szCs w:val="20"/>
              </w:rPr>
            </w:pPr>
            <w:r>
              <w:rPr>
                <w:sz w:val="20"/>
                <w:szCs w:val="20"/>
              </w:rPr>
              <w:t>Developed while</w:t>
            </w:r>
            <w:r w:rsidRPr="00A92DD9">
              <w:rPr>
                <w:sz w:val="20"/>
                <w:szCs w:val="20"/>
              </w:rPr>
              <w:t xml:space="preserve"> assist</w:t>
            </w:r>
            <w:r>
              <w:rPr>
                <w:sz w:val="20"/>
                <w:szCs w:val="20"/>
              </w:rPr>
              <w:t xml:space="preserve">ing and </w:t>
            </w:r>
            <w:r w:rsidRPr="00A92DD9">
              <w:rPr>
                <w:sz w:val="20"/>
                <w:szCs w:val="20"/>
              </w:rPr>
              <w:t xml:space="preserve">working under the immediate supervision of a B or C </w:t>
            </w:r>
            <w:r w:rsidR="00C405A7">
              <w:rPr>
                <w:sz w:val="20"/>
                <w:szCs w:val="20"/>
              </w:rPr>
              <w:t>Sawyer</w:t>
            </w:r>
            <w:r w:rsidRPr="00A92DD9">
              <w:rPr>
                <w:sz w:val="20"/>
                <w:szCs w:val="20"/>
              </w:rPr>
              <w:t xml:space="preserve">. </w:t>
            </w:r>
          </w:p>
          <w:p w14:paraId="1F3CABB7" w14:textId="77777777" w:rsidR="00811373" w:rsidRDefault="00811373" w:rsidP="00811373">
            <w:pPr>
              <w:pStyle w:val="NumberList1"/>
              <w:spacing w:before="0"/>
              <w:ind w:firstLine="0"/>
              <w:rPr>
                <w:sz w:val="20"/>
                <w:szCs w:val="20"/>
              </w:rPr>
            </w:pPr>
          </w:p>
          <w:p w14:paraId="539AD8F5" w14:textId="37BB480D" w:rsidR="008F0738" w:rsidRPr="00A92DD9" w:rsidRDefault="008F0738" w:rsidP="0036127D">
            <w:pPr>
              <w:pStyle w:val="NumberList1"/>
              <w:spacing w:before="0"/>
              <w:ind w:firstLine="0"/>
              <w:rPr>
                <w:sz w:val="20"/>
                <w:szCs w:val="20"/>
              </w:rPr>
            </w:pPr>
            <w:r w:rsidRPr="00A92DD9">
              <w:rPr>
                <w:b/>
                <w:sz w:val="20"/>
                <w:szCs w:val="20"/>
              </w:rPr>
              <w:t xml:space="preserve">Field Evaluation: </w:t>
            </w:r>
            <w:r>
              <w:rPr>
                <w:b/>
                <w:sz w:val="20"/>
                <w:szCs w:val="20"/>
              </w:rPr>
              <w:t xml:space="preserve"> </w:t>
            </w:r>
            <w:r w:rsidR="004A09AE">
              <w:rPr>
                <w:sz w:val="20"/>
                <w:szCs w:val="20"/>
              </w:rPr>
              <w:t>N/A</w:t>
            </w:r>
            <w:r w:rsidRPr="00A92DD9">
              <w:rPr>
                <w:b/>
                <w:sz w:val="20"/>
                <w:szCs w:val="20"/>
              </w:rPr>
              <w:t xml:space="preserve">  </w:t>
            </w:r>
          </w:p>
        </w:tc>
      </w:tr>
    </w:tbl>
    <w:p w14:paraId="6C3A4505" w14:textId="77777777" w:rsidR="00C42FBA" w:rsidRDefault="00C42FBA" w:rsidP="008F0738">
      <w:pPr>
        <w:spacing w:before="240"/>
        <w:jc w:val="center"/>
        <w:rPr>
          <w:rFonts w:ascii="Times New Roman Bold" w:hAnsi="Times New Roman Bold"/>
          <w:b/>
          <w:bCs/>
          <w:u w:val="single"/>
        </w:rPr>
      </w:pPr>
      <w:r>
        <w:rPr>
          <w:rFonts w:ascii="Times New Roman Bold" w:hAnsi="Times New Roman Bold"/>
          <w:b/>
          <w:bCs/>
          <w:u w:val="single"/>
        </w:rPr>
        <w:br w:type="page"/>
      </w:r>
    </w:p>
    <w:p w14:paraId="1181C666" w14:textId="1858C4FC" w:rsidR="008F0738" w:rsidRPr="009E4803" w:rsidRDefault="008F0738" w:rsidP="00AF75FA">
      <w:pPr>
        <w:jc w:val="center"/>
        <w:rPr>
          <w:b/>
          <w:u w:val="single"/>
        </w:rPr>
      </w:pPr>
      <w:r w:rsidRPr="009E4803">
        <w:rPr>
          <w:b/>
          <w:u w:val="single"/>
        </w:rPr>
        <w:lastRenderedPageBreak/>
        <w:t>2358.1 – Exhibit 02</w:t>
      </w:r>
      <w:r w:rsidR="00AF75FA" w:rsidRPr="009E4803">
        <w:rPr>
          <w:b/>
          <w:u w:val="single"/>
        </w:rPr>
        <w:t>--Continued</w:t>
      </w:r>
    </w:p>
    <w:p w14:paraId="2089ADA6" w14:textId="77777777" w:rsidR="00AF75FA" w:rsidRPr="009E4803" w:rsidRDefault="00AF75FA" w:rsidP="00AF75FA">
      <w:pPr>
        <w:jc w:val="center"/>
        <w:rPr>
          <w:b/>
          <w:bCs/>
          <w:u w:val="single"/>
        </w:rPr>
      </w:pPr>
    </w:p>
    <w:p w14:paraId="598B99C2" w14:textId="6E701727" w:rsidR="008F0738" w:rsidRPr="009E4803" w:rsidRDefault="001A567A" w:rsidP="00AF75FA">
      <w:pPr>
        <w:jc w:val="center"/>
        <w:rPr>
          <w:b/>
          <w:u w:val="single"/>
        </w:rPr>
      </w:pPr>
      <w:r w:rsidRPr="009E4803">
        <w:rPr>
          <w:b/>
          <w:u w:val="single"/>
        </w:rPr>
        <w:t xml:space="preserve">Sawyer </w:t>
      </w:r>
      <w:r w:rsidR="008F0738" w:rsidRPr="009E4803">
        <w:rPr>
          <w:b/>
          <w:u w:val="single"/>
        </w:rPr>
        <w:t>Responsibilities and Limitations and Training, Knowledge, and Skill Requirements</w:t>
      </w:r>
      <w:r w:rsidR="008F0738" w:rsidRPr="009E4803">
        <w:rPr>
          <w:rFonts w:ascii="Times New Roman Bold" w:hAnsi="Times New Roman Bold"/>
          <w:b/>
          <w:bCs/>
          <w:u w:val="single"/>
        </w:rPr>
        <w:br/>
      </w:r>
    </w:p>
    <w:tbl>
      <w:tblPr>
        <w:tblStyle w:val="TableGrid"/>
        <w:tblW w:w="11160" w:type="dxa"/>
        <w:tblInd w:w="-612" w:type="dxa"/>
        <w:tblLayout w:type="fixed"/>
        <w:tblLook w:val="04A0" w:firstRow="1" w:lastRow="0" w:firstColumn="1" w:lastColumn="0" w:noHBand="0" w:noVBand="1"/>
      </w:tblPr>
      <w:tblGrid>
        <w:gridCol w:w="1800"/>
        <w:gridCol w:w="2340"/>
        <w:gridCol w:w="2520"/>
        <w:gridCol w:w="2340"/>
        <w:gridCol w:w="2160"/>
      </w:tblGrid>
      <w:tr w:rsidR="008F0738" w:rsidRPr="00A92DD9" w14:paraId="1FB1C699" w14:textId="77777777" w:rsidTr="008D6B15">
        <w:tc>
          <w:tcPr>
            <w:tcW w:w="1800" w:type="dxa"/>
            <w:shd w:val="clear" w:color="auto" w:fill="FFFFFF" w:themeFill="background1"/>
          </w:tcPr>
          <w:p w14:paraId="2255B70C" w14:textId="2BF173C7" w:rsidR="008F0738" w:rsidRPr="00A57D93" w:rsidRDefault="008F0738" w:rsidP="002B0219">
            <w:pPr>
              <w:jc w:val="center"/>
              <w:rPr>
                <w:b/>
              </w:rPr>
            </w:pPr>
            <w:r w:rsidRPr="00A57D93">
              <w:rPr>
                <w:b/>
              </w:rPr>
              <w:t xml:space="preserve">A </w:t>
            </w:r>
            <w:r w:rsidR="00C405A7" w:rsidRPr="00A57D93">
              <w:rPr>
                <w:b/>
              </w:rPr>
              <w:t>Sawyer</w:t>
            </w:r>
          </w:p>
        </w:tc>
        <w:tc>
          <w:tcPr>
            <w:tcW w:w="2340" w:type="dxa"/>
          </w:tcPr>
          <w:p w14:paraId="4D5C12D0" w14:textId="4CDB8E6D" w:rsidR="008F0738" w:rsidRDefault="008F0738" w:rsidP="00C405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 xml:space="preserve">May saw only in the least complex situations or, for training purposes, at the next higher level and in either case only under the immediate supervision of a B or C </w:t>
            </w:r>
            <w:r w:rsidR="00C405A7">
              <w:rPr>
                <w:rFonts w:ascii="Times New Roman" w:hAnsi="Times New Roman" w:cs="Times New Roman"/>
                <w:sz w:val="20"/>
                <w:szCs w:val="20"/>
              </w:rPr>
              <w:t>Sawyer</w:t>
            </w:r>
            <w:r>
              <w:rPr>
                <w:rFonts w:ascii="Times New Roman" w:hAnsi="Times New Roman" w:cs="Times New Roman"/>
                <w:sz w:val="20"/>
                <w:szCs w:val="20"/>
              </w:rPr>
              <w:t xml:space="preserve"> qualified to supervise the work.  </w:t>
            </w:r>
          </w:p>
          <w:p w14:paraId="604A8C07" w14:textId="77777777" w:rsidR="008F0738" w:rsidRDefault="008F0738" w:rsidP="00C405A7">
            <w:pPr>
              <w:pStyle w:val="axNormal"/>
              <w:tabs>
                <w:tab w:val="left" w:pos="0"/>
              </w:tabs>
              <w:rPr>
                <w:rFonts w:ascii="Times New Roman" w:hAnsi="Times New Roman" w:cs="Times New Roman"/>
                <w:sz w:val="20"/>
                <w:szCs w:val="20"/>
              </w:rPr>
            </w:pPr>
          </w:p>
          <w:p w14:paraId="26EAD9E9" w14:textId="1C70387C" w:rsidR="008F0738" w:rsidRPr="00A53102" w:rsidRDefault="008F0738" w:rsidP="00C405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Sawing act</w:t>
            </w:r>
            <w:r w:rsidR="0015716D">
              <w:rPr>
                <w:rFonts w:ascii="Times New Roman" w:hAnsi="Times New Roman" w:cs="Times New Roman"/>
                <w:sz w:val="20"/>
                <w:szCs w:val="20"/>
              </w:rPr>
              <w:t>i</w:t>
            </w:r>
            <w:r>
              <w:rPr>
                <w:rFonts w:ascii="Times New Roman" w:hAnsi="Times New Roman" w:cs="Times New Roman"/>
                <w:sz w:val="20"/>
                <w:szCs w:val="20"/>
              </w:rPr>
              <w:t>vities restricted to</w:t>
            </w:r>
            <w:r w:rsidR="00CB48E9">
              <w:rPr>
                <w:rFonts w:ascii="Times New Roman" w:hAnsi="Times New Roman" w:cs="Times New Roman"/>
                <w:sz w:val="20"/>
                <w:szCs w:val="20"/>
              </w:rPr>
              <w:t xml:space="preserve"> brushing,</w:t>
            </w:r>
            <w:r>
              <w:rPr>
                <w:rFonts w:ascii="Times New Roman" w:hAnsi="Times New Roman" w:cs="Times New Roman"/>
                <w:sz w:val="20"/>
                <w:szCs w:val="20"/>
              </w:rPr>
              <w:t xml:space="preserve"> bucking</w:t>
            </w:r>
            <w:r w:rsidR="00F56B07">
              <w:rPr>
                <w:rFonts w:ascii="Times New Roman" w:hAnsi="Times New Roman" w:cs="Times New Roman"/>
                <w:sz w:val="20"/>
                <w:szCs w:val="20"/>
              </w:rPr>
              <w:t>,</w:t>
            </w:r>
            <w:r>
              <w:rPr>
                <w:rFonts w:ascii="Times New Roman" w:hAnsi="Times New Roman" w:cs="Times New Roman"/>
                <w:sz w:val="20"/>
                <w:szCs w:val="20"/>
              </w:rPr>
              <w:t xml:space="preserve"> and limbing and, if specifically noted on the </w:t>
            </w:r>
            <w:r w:rsidR="00373DB3">
              <w:rPr>
                <w:rFonts w:ascii="Times New Roman" w:hAnsi="Times New Roman" w:cs="Times New Roman"/>
                <w:sz w:val="20"/>
                <w:szCs w:val="20"/>
              </w:rPr>
              <w:t>s</w:t>
            </w:r>
            <w:r w:rsidR="00C405A7">
              <w:rPr>
                <w:rFonts w:ascii="Times New Roman" w:hAnsi="Times New Roman" w:cs="Times New Roman"/>
                <w:sz w:val="20"/>
                <w:szCs w:val="20"/>
              </w:rPr>
              <w:t>awyer</w:t>
            </w:r>
            <w:r>
              <w:rPr>
                <w:rFonts w:ascii="Times New Roman" w:hAnsi="Times New Roman" w:cs="Times New Roman"/>
                <w:sz w:val="20"/>
                <w:szCs w:val="20"/>
              </w:rPr>
              <w:t xml:space="preserve">’s National </w:t>
            </w:r>
            <w:r w:rsidR="001A567A">
              <w:rPr>
                <w:rFonts w:ascii="Times New Roman" w:hAnsi="Times New Roman" w:cs="Times New Roman"/>
                <w:sz w:val="20"/>
                <w:szCs w:val="20"/>
              </w:rPr>
              <w:t xml:space="preserve">Sawyer </w:t>
            </w:r>
            <w:r>
              <w:rPr>
                <w:rFonts w:ascii="Times New Roman" w:hAnsi="Times New Roman" w:cs="Times New Roman"/>
                <w:sz w:val="20"/>
                <w:szCs w:val="20"/>
              </w:rPr>
              <w:t>Certification Card, felling the least complex, small-diameter trees.</w:t>
            </w:r>
          </w:p>
          <w:p w14:paraId="1AB692AB" w14:textId="77777777" w:rsidR="008F0738" w:rsidRDefault="008F0738" w:rsidP="00C405A7">
            <w:pPr>
              <w:pStyle w:val="axNormal"/>
              <w:tabs>
                <w:tab w:val="left" w:pos="0"/>
              </w:tabs>
              <w:rPr>
                <w:rFonts w:ascii="Times New Roman" w:hAnsi="Times New Roman" w:cs="Times New Roman"/>
                <w:b/>
                <w:sz w:val="20"/>
                <w:szCs w:val="20"/>
                <w:u w:val="single"/>
              </w:rPr>
            </w:pPr>
          </w:p>
          <w:p w14:paraId="6925677C" w14:textId="3CBECC91" w:rsidR="008F0738" w:rsidRPr="00811792" w:rsidRDefault="008F0738" w:rsidP="00C405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H</w:t>
            </w:r>
            <w:r w:rsidRPr="00811792">
              <w:rPr>
                <w:rFonts w:ascii="Times New Roman" w:hAnsi="Times New Roman" w:cs="Times New Roman"/>
                <w:sz w:val="20"/>
                <w:szCs w:val="20"/>
              </w:rPr>
              <w:t>a</w:t>
            </w:r>
            <w:r>
              <w:rPr>
                <w:rFonts w:ascii="Times New Roman" w:hAnsi="Times New Roman" w:cs="Times New Roman"/>
                <w:sz w:val="20"/>
                <w:szCs w:val="20"/>
              </w:rPr>
              <w:t>s</w:t>
            </w:r>
            <w:r w:rsidRPr="00811792">
              <w:rPr>
                <w:rFonts w:ascii="Times New Roman" w:hAnsi="Times New Roman" w:cs="Times New Roman"/>
                <w:sz w:val="20"/>
                <w:szCs w:val="20"/>
              </w:rPr>
              <w:t xml:space="preserve"> </w:t>
            </w:r>
            <w:r>
              <w:rPr>
                <w:rFonts w:ascii="Times New Roman" w:hAnsi="Times New Roman" w:cs="Times New Roman"/>
                <w:sz w:val="20"/>
                <w:szCs w:val="20"/>
              </w:rPr>
              <w:t xml:space="preserve">successfully </w:t>
            </w:r>
            <w:r w:rsidRPr="00811792">
              <w:rPr>
                <w:rFonts w:ascii="Times New Roman" w:hAnsi="Times New Roman" w:cs="Times New Roman"/>
                <w:sz w:val="20"/>
                <w:szCs w:val="20"/>
              </w:rPr>
              <w:t>completed a</w:t>
            </w:r>
            <w:r>
              <w:rPr>
                <w:rFonts w:ascii="Times New Roman" w:hAnsi="Times New Roman" w:cs="Times New Roman"/>
                <w:sz w:val="20"/>
                <w:szCs w:val="20"/>
              </w:rPr>
              <w:t>n</w:t>
            </w:r>
            <w:r w:rsidRPr="00811792">
              <w:rPr>
                <w:rFonts w:ascii="Times New Roman" w:hAnsi="Times New Roman" w:cs="Times New Roman"/>
                <w:sz w:val="20"/>
                <w:szCs w:val="20"/>
              </w:rPr>
              <w:t xml:space="preserve"> </w:t>
            </w:r>
            <w:r>
              <w:rPr>
                <w:rFonts w:ascii="Times New Roman" w:hAnsi="Times New Roman" w:cs="Times New Roman"/>
                <w:sz w:val="20"/>
                <w:szCs w:val="20"/>
              </w:rPr>
              <w:t>NRSTC</w:t>
            </w:r>
            <w:r w:rsidRPr="00811792">
              <w:rPr>
                <w:rFonts w:ascii="Times New Roman" w:hAnsi="Times New Roman" w:cs="Times New Roman"/>
                <w:sz w:val="20"/>
                <w:szCs w:val="20"/>
              </w:rPr>
              <w:t xml:space="preserve"> </w:t>
            </w:r>
            <w:r>
              <w:rPr>
                <w:rFonts w:ascii="Times New Roman" w:hAnsi="Times New Roman" w:cs="Times New Roman"/>
                <w:sz w:val="20"/>
                <w:szCs w:val="20"/>
              </w:rPr>
              <w:t>that</w:t>
            </w:r>
            <w:r w:rsidRPr="00811792">
              <w:rPr>
                <w:rFonts w:ascii="Times New Roman" w:hAnsi="Times New Roman" w:cs="Times New Roman"/>
                <w:sz w:val="20"/>
                <w:szCs w:val="20"/>
              </w:rPr>
              <w:t xml:space="preserve"> introduce</w:t>
            </w:r>
            <w:r>
              <w:rPr>
                <w:rFonts w:ascii="Times New Roman" w:hAnsi="Times New Roman" w:cs="Times New Roman"/>
                <w:sz w:val="20"/>
                <w:szCs w:val="20"/>
              </w:rPr>
              <w:t>s</w:t>
            </w:r>
            <w:r w:rsidRPr="00811792">
              <w:rPr>
                <w:rFonts w:ascii="Times New Roman" w:hAnsi="Times New Roman" w:cs="Times New Roman"/>
                <w:sz w:val="20"/>
                <w:szCs w:val="20"/>
              </w:rPr>
              <w:t xml:space="preserve"> </w:t>
            </w:r>
            <w:r>
              <w:rPr>
                <w:rFonts w:ascii="Times New Roman" w:hAnsi="Times New Roman" w:cs="Times New Roman"/>
                <w:sz w:val="20"/>
                <w:szCs w:val="20"/>
              </w:rPr>
              <w:t xml:space="preserve">general sawing </w:t>
            </w:r>
            <w:r w:rsidRPr="00811792">
              <w:rPr>
                <w:rFonts w:ascii="Times New Roman" w:hAnsi="Times New Roman" w:cs="Times New Roman"/>
                <w:sz w:val="20"/>
                <w:szCs w:val="20"/>
              </w:rPr>
              <w:t>principles</w:t>
            </w:r>
            <w:r>
              <w:rPr>
                <w:rFonts w:ascii="Times New Roman" w:hAnsi="Times New Roman" w:cs="Times New Roman"/>
                <w:sz w:val="20"/>
                <w:szCs w:val="20"/>
              </w:rPr>
              <w:t>,</w:t>
            </w:r>
            <w:r w:rsidRPr="00811792">
              <w:rPr>
                <w:rFonts w:ascii="Times New Roman" w:hAnsi="Times New Roman" w:cs="Times New Roman"/>
                <w:sz w:val="20"/>
                <w:szCs w:val="20"/>
              </w:rPr>
              <w:t xml:space="preserve"> including brushing, bucking, limbing, and felling</w:t>
            </w:r>
            <w:r>
              <w:rPr>
                <w:rFonts w:ascii="Times New Roman" w:hAnsi="Times New Roman" w:cs="Times New Roman"/>
                <w:sz w:val="20"/>
                <w:szCs w:val="20"/>
              </w:rPr>
              <w:t xml:space="preserve">; has been trained at the introductory level; and has successfully completed a </w:t>
            </w:r>
            <w:r w:rsidR="004F75D9">
              <w:rPr>
                <w:rFonts w:ascii="Times New Roman" w:hAnsi="Times New Roman" w:cs="Times New Roman"/>
                <w:sz w:val="20"/>
                <w:szCs w:val="20"/>
              </w:rPr>
              <w:t>s</w:t>
            </w:r>
            <w:r w:rsidR="00C405A7">
              <w:rPr>
                <w:rFonts w:ascii="Times New Roman" w:hAnsi="Times New Roman" w:cs="Times New Roman"/>
                <w:sz w:val="20"/>
                <w:szCs w:val="20"/>
              </w:rPr>
              <w:t>awyer</w:t>
            </w:r>
            <w:r>
              <w:rPr>
                <w:rFonts w:ascii="Times New Roman" w:hAnsi="Times New Roman" w:cs="Times New Roman"/>
                <w:sz w:val="20"/>
                <w:szCs w:val="20"/>
              </w:rPr>
              <w:t xml:space="preserve"> training and field proficiency evaluation for that level</w:t>
            </w:r>
            <w:r w:rsidRPr="00811792">
              <w:rPr>
                <w:rFonts w:ascii="Times New Roman" w:hAnsi="Times New Roman" w:cs="Times New Roman"/>
                <w:sz w:val="20"/>
                <w:szCs w:val="20"/>
              </w:rPr>
              <w:t>.</w:t>
            </w:r>
          </w:p>
          <w:p w14:paraId="5AFFF72E" w14:textId="77777777" w:rsidR="008F0738" w:rsidRPr="00811792" w:rsidRDefault="008F0738" w:rsidP="00C405A7">
            <w:pPr>
              <w:pStyle w:val="axNormal"/>
              <w:tabs>
                <w:tab w:val="left" w:pos="0"/>
              </w:tabs>
              <w:rPr>
                <w:rFonts w:ascii="Times New Roman" w:hAnsi="Times New Roman" w:cs="Times New Roman"/>
                <w:sz w:val="20"/>
                <w:szCs w:val="20"/>
              </w:rPr>
            </w:pPr>
          </w:p>
          <w:p w14:paraId="28BA9892" w14:textId="0DD99105" w:rsidR="008F0738" w:rsidRPr="00811792" w:rsidRDefault="008F0738" w:rsidP="00C57B53">
            <w:pPr>
              <w:pStyle w:val="axNormal"/>
              <w:tabs>
                <w:tab w:val="left" w:pos="0"/>
              </w:tabs>
              <w:rPr>
                <w:rFonts w:ascii="Times New Roman" w:hAnsi="Times New Roman" w:cs="Times New Roman"/>
                <w:sz w:val="20"/>
                <w:szCs w:val="20"/>
              </w:rPr>
            </w:pPr>
            <w:r>
              <w:rPr>
                <w:rFonts w:ascii="Times New Roman" w:hAnsi="Times New Roman" w:cs="Times New Roman"/>
                <w:sz w:val="20"/>
                <w:szCs w:val="20"/>
              </w:rPr>
              <w:t xml:space="preserve">The proficiency of A </w:t>
            </w:r>
            <w:r w:rsidR="00C405A7">
              <w:rPr>
                <w:rFonts w:ascii="Times New Roman" w:hAnsi="Times New Roman" w:cs="Times New Roman"/>
                <w:sz w:val="20"/>
                <w:szCs w:val="20"/>
              </w:rPr>
              <w:t>Sawyer</w:t>
            </w:r>
            <w:r>
              <w:rPr>
                <w:rFonts w:ascii="Times New Roman" w:hAnsi="Times New Roman" w:cs="Times New Roman"/>
                <w:sz w:val="20"/>
                <w:szCs w:val="20"/>
              </w:rPr>
              <w:t>s is determined by a</w:t>
            </w:r>
            <w:r w:rsidR="00554974">
              <w:rPr>
                <w:rFonts w:ascii="Times New Roman" w:hAnsi="Times New Roman" w:cs="Times New Roman"/>
                <w:sz w:val="20"/>
                <w:szCs w:val="20"/>
              </w:rPr>
              <w:t xml:space="preserve"> </w:t>
            </w:r>
            <w:r w:rsidR="000C14BF">
              <w:rPr>
                <w:rFonts w:ascii="Times New Roman" w:hAnsi="Times New Roman" w:cs="Times New Roman"/>
                <w:sz w:val="20"/>
                <w:szCs w:val="20"/>
              </w:rPr>
              <w:t>s</w:t>
            </w:r>
            <w:r w:rsidR="001A567A">
              <w:rPr>
                <w:rFonts w:ascii="Times New Roman" w:hAnsi="Times New Roman" w:cs="Times New Roman"/>
                <w:sz w:val="20"/>
                <w:szCs w:val="20"/>
              </w:rPr>
              <w:t xml:space="preserve">awyer </w:t>
            </w:r>
            <w:r w:rsidR="000C14BF">
              <w:rPr>
                <w:rFonts w:ascii="Times New Roman" w:hAnsi="Times New Roman" w:cs="Times New Roman"/>
                <w:sz w:val="20"/>
                <w:szCs w:val="20"/>
              </w:rPr>
              <w:t>e</w:t>
            </w:r>
            <w:r w:rsidR="001A567A">
              <w:rPr>
                <w:rFonts w:ascii="Times New Roman" w:hAnsi="Times New Roman" w:cs="Times New Roman"/>
                <w:sz w:val="20"/>
                <w:szCs w:val="20"/>
              </w:rPr>
              <w:t>valuator</w:t>
            </w:r>
            <w:r>
              <w:rPr>
                <w:rFonts w:ascii="Times New Roman" w:hAnsi="Times New Roman" w:cs="Times New Roman"/>
                <w:sz w:val="20"/>
                <w:szCs w:val="20"/>
              </w:rPr>
              <w:t xml:space="preserve">, </w:t>
            </w:r>
            <w:r w:rsidRPr="00811792">
              <w:rPr>
                <w:rFonts w:ascii="Times New Roman" w:hAnsi="Times New Roman" w:cs="Times New Roman"/>
                <w:sz w:val="20"/>
                <w:szCs w:val="20"/>
              </w:rPr>
              <w:t xml:space="preserve">certified by the </w:t>
            </w:r>
            <w:r w:rsidR="00C57B53">
              <w:rPr>
                <w:rFonts w:ascii="Times New Roman" w:hAnsi="Times New Roman" w:cs="Times New Roman"/>
                <w:sz w:val="20"/>
                <w:szCs w:val="20"/>
              </w:rPr>
              <w:t>c</w:t>
            </w:r>
            <w:r>
              <w:rPr>
                <w:rFonts w:ascii="Times New Roman" w:hAnsi="Times New Roman" w:cs="Times New Roman"/>
                <w:sz w:val="20"/>
                <w:szCs w:val="20"/>
              </w:rPr>
              <w:t xml:space="preserve">ertifying </w:t>
            </w:r>
            <w:r w:rsidR="00C57B53">
              <w:rPr>
                <w:rFonts w:ascii="Times New Roman" w:hAnsi="Times New Roman" w:cs="Times New Roman"/>
                <w:sz w:val="20"/>
                <w:szCs w:val="20"/>
              </w:rPr>
              <w:t>o</w:t>
            </w:r>
            <w:r>
              <w:rPr>
                <w:rFonts w:ascii="Times New Roman" w:hAnsi="Times New Roman" w:cs="Times New Roman"/>
                <w:sz w:val="20"/>
                <w:szCs w:val="20"/>
              </w:rPr>
              <w:t>fficial, and</w:t>
            </w:r>
            <w:r w:rsidRPr="00811792">
              <w:rPr>
                <w:rFonts w:ascii="Times New Roman" w:hAnsi="Times New Roman" w:cs="Times New Roman"/>
                <w:sz w:val="20"/>
                <w:szCs w:val="20"/>
              </w:rPr>
              <w:t xml:space="preserve"> documented on the </w:t>
            </w:r>
            <w:r>
              <w:rPr>
                <w:rFonts w:ascii="Times New Roman" w:hAnsi="Times New Roman" w:cs="Times New Roman"/>
                <w:sz w:val="20"/>
                <w:szCs w:val="20"/>
              </w:rPr>
              <w:t xml:space="preserve">National </w:t>
            </w:r>
            <w:r w:rsidR="001A567A">
              <w:rPr>
                <w:rFonts w:ascii="Times New Roman" w:hAnsi="Times New Roman" w:cs="Times New Roman"/>
                <w:sz w:val="20"/>
                <w:szCs w:val="20"/>
              </w:rPr>
              <w:t xml:space="preserve">Sawyer </w:t>
            </w:r>
            <w:r w:rsidRPr="00811792">
              <w:rPr>
                <w:rFonts w:ascii="Times New Roman" w:hAnsi="Times New Roman" w:cs="Times New Roman"/>
                <w:sz w:val="20"/>
                <w:szCs w:val="20"/>
              </w:rPr>
              <w:t>Certification Card.</w:t>
            </w:r>
          </w:p>
        </w:tc>
        <w:tc>
          <w:tcPr>
            <w:tcW w:w="2520" w:type="dxa"/>
          </w:tcPr>
          <w:p w14:paraId="197BF25B" w14:textId="686CDCDF" w:rsidR="008F0738" w:rsidRPr="00811792" w:rsidRDefault="008F0738" w:rsidP="00C405A7">
            <w:pPr>
              <w:pStyle w:val="NumberList1"/>
              <w:ind w:left="-4" w:right="-54" w:firstLine="0"/>
              <w:rPr>
                <w:sz w:val="20"/>
                <w:szCs w:val="20"/>
              </w:rPr>
            </w:pPr>
            <w:r w:rsidRPr="00811792">
              <w:rPr>
                <w:b/>
                <w:sz w:val="20"/>
                <w:szCs w:val="20"/>
              </w:rPr>
              <w:t>Formal Instruction:</w:t>
            </w:r>
            <w:r>
              <w:rPr>
                <w:sz w:val="20"/>
                <w:szCs w:val="20"/>
              </w:rPr>
              <w:t xml:space="preserve">  at least 4 hours</w:t>
            </w:r>
          </w:p>
          <w:p w14:paraId="430D5451" w14:textId="5598D33A" w:rsidR="008F0738" w:rsidRPr="00811792" w:rsidRDefault="0075735F" w:rsidP="00C405A7">
            <w:pPr>
              <w:pStyle w:val="NumberList1"/>
              <w:ind w:left="-4" w:right="-54" w:firstLine="0"/>
              <w:rPr>
                <w:sz w:val="20"/>
                <w:szCs w:val="20"/>
              </w:rPr>
            </w:pPr>
            <w:r>
              <w:rPr>
                <w:b/>
                <w:sz w:val="20"/>
                <w:szCs w:val="20"/>
              </w:rPr>
              <w:t xml:space="preserve">Demonstrated </w:t>
            </w:r>
            <w:r w:rsidR="008F0738" w:rsidRPr="00811792">
              <w:rPr>
                <w:b/>
                <w:sz w:val="20"/>
                <w:szCs w:val="20"/>
              </w:rPr>
              <w:t>Field Proficiency</w:t>
            </w:r>
            <w:r w:rsidR="008F0738" w:rsidRPr="009068DB">
              <w:rPr>
                <w:b/>
                <w:sz w:val="20"/>
                <w:szCs w:val="20"/>
              </w:rPr>
              <w:t>:</w:t>
            </w:r>
            <w:r w:rsidR="008F0738" w:rsidRPr="00811792">
              <w:rPr>
                <w:sz w:val="20"/>
                <w:szCs w:val="20"/>
              </w:rPr>
              <w:t xml:space="preserve"> </w:t>
            </w:r>
            <w:r w:rsidR="008F0738">
              <w:rPr>
                <w:sz w:val="20"/>
                <w:szCs w:val="20"/>
              </w:rPr>
              <w:t xml:space="preserve"> at least</w:t>
            </w:r>
            <w:r w:rsidR="008F0738" w:rsidRPr="00811792">
              <w:rPr>
                <w:sz w:val="20"/>
                <w:szCs w:val="20"/>
              </w:rPr>
              <w:t xml:space="preserve"> 8 hours</w:t>
            </w:r>
          </w:p>
          <w:p w14:paraId="7168774C" w14:textId="0D7956EC" w:rsidR="008F0738" w:rsidRPr="00811792" w:rsidRDefault="008F0738" w:rsidP="00C405A7">
            <w:pPr>
              <w:pStyle w:val="NumberList1"/>
              <w:ind w:left="-4" w:right="-54" w:firstLine="0"/>
              <w:rPr>
                <w:sz w:val="20"/>
                <w:szCs w:val="20"/>
              </w:rPr>
            </w:pPr>
            <w:r w:rsidRPr="009068DB">
              <w:rPr>
                <w:b/>
                <w:sz w:val="20"/>
                <w:szCs w:val="20"/>
              </w:rPr>
              <w:t xml:space="preserve">Total </w:t>
            </w:r>
            <w:r w:rsidR="007059BA">
              <w:rPr>
                <w:b/>
                <w:sz w:val="20"/>
                <w:szCs w:val="20"/>
              </w:rPr>
              <w:t>Training</w:t>
            </w:r>
            <w:r w:rsidRPr="009068DB">
              <w:rPr>
                <w:b/>
                <w:sz w:val="20"/>
                <w:szCs w:val="20"/>
              </w:rPr>
              <w:t>:</w:t>
            </w:r>
            <w:r w:rsidR="0015716D">
              <w:rPr>
                <w:b/>
                <w:sz w:val="20"/>
                <w:szCs w:val="20"/>
              </w:rPr>
              <w:t xml:space="preserve"> </w:t>
            </w:r>
            <w:r w:rsidR="00E9121E">
              <w:rPr>
                <w:b/>
                <w:sz w:val="20"/>
                <w:szCs w:val="20"/>
              </w:rPr>
              <w:t xml:space="preserve"> </w:t>
            </w:r>
            <w:r>
              <w:rPr>
                <w:sz w:val="20"/>
                <w:szCs w:val="20"/>
              </w:rPr>
              <w:t>12-36</w:t>
            </w:r>
            <w:r w:rsidRPr="00811792">
              <w:rPr>
                <w:sz w:val="20"/>
                <w:szCs w:val="20"/>
              </w:rPr>
              <w:t xml:space="preserve"> hours</w:t>
            </w:r>
          </w:p>
          <w:p w14:paraId="4FB59093" w14:textId="37ABF28C" w:rsidR="008F0738" w:rsidRPr="00811792" w:rsidRDefault="008F0738" w:rsidP="00C405A7">
            <w:pPr>
              <w:pStyle w:val="NumberList1"/>
              <w:ind w:left="-4" w:right="-54" w:firstLine="0"/>
              <w:rPr>
                <w:sz w:val="20"/>
                <w:szCs w:val="20"/>
                <w:u w:val="single"/>
              </w:rPr>
            </w:pPr>
            <w:r w:rsidRPr="00811792">
              <w:rPr>
                <w:b/>
                <w:sz w:val="20"/>
                <w:szCs w:val="20"/>
              </w:rPr>
              <w:t>Prerequisite</w:t>
            </w:r>
            <w:r w:rsidR="00E9121E">
              <w:rPr>
                <w:b/>
                <w:sz w:val="20"/>
                <w:szCs w:val="20"/>
              </w:rPr>
              <w:t>s</w:t>
            </w:r>
            <w:r w:rsidRPr="00811792">
              <w:rPr>
                <w:b/>
                <w:sz w:val="20"/>
                <w:szCs w:val="20"/>
              </w:rPr>
              <w:t xml:space="preserve">: </w:t>
            </w:r>
            <w:r w:rsidR="00E9121E">
              <w:rPr>
                <w:b/>
                <w:sz w:val="20"/>
                <w:szCs w:val="20"/>
              </w:rPr>
              <w:t xml:space="preserve"> </w:t>
            </w:r>
            <w:r w:rsidRPr="00A92DD9">
              <w:rPr>
                <w:sz w:val="20"/>
                <w:szCs w:val="20"/>
              </w:rPr>
              <w:t>First Aid</w:t>
            </w:r>
            <w:r w:rsidR="00554974">
              <w:rPr>
                <w:sz w:val="20"/>
                <w:szCs w:val="20"/>
              </w:rPr>
              <w:t xml:space="preserve"> and </w:t>
            </w:r>
            <w:r w:rsidRPr="00A92DD9">
              <w:rPr>
                <w:sz w:val="20"/>
                <w:szCs w:val="20"/>
              </w:rPr>
              <w:t xml:space="preserve"> CPR</w:t>
            </w:r>
          </w:p>
        </w:tc>
        <w:tc>
          <w:tcPr>
            <w:tcW w:w="2340" w:type="dxa"/>
          </w:tcPr>
          <w:p w14:paraId="27AECD5B" w14:textId="60B282A2" w:rsidR="00A43470" w:rsidRDefault="008F0738" w:rsidP="00C405A7">
            <w:pPr>
              <w:pStyle w:val="NumberList1"/>
              <w:spacing w:before="0"/>
              <w:ind w:firstLine="0"/>
              <w:rPr>
                <w:sz w:val="20"/>
                <w:szCs w:val="20"/>
              </w:rPr>
            </w:pPr>
            <w:r>
              <w:rPr>
                <w:sz w:val="20"/>
                <w:szCs w:val="20"/>
              </w:rPr>
              <w:t>Acquired</w:t>
            </w:r>
            <w:r w:rsidRPr="00811792">
              <w:rPr>
                <w:sz w:val="20"/>
                <w:szCs w:val="20"/>
              </w:rPr>
              <w:t xml:space="preserve"> through formal instruction utilizing one</w:t>
            </w:r>
            <w:r>
              <w:rPr>
                <w:sz w:val="20"/>
                <w:szCs w:val="20"/>
              </w:rPr>
              <w:t xml:space="preserve"> or more NRSTCs</w:t>
            </w:r>
            <w:r w:rsidR="003237AF">
              <w:rPr>
                <w:sz w:val="20"/>
                <w:szCs w:val="20"/>
              </w:rPr>
              <w:t>, including</w:t>
            </w:r>
            <w:r w:rsidRPr="00811792">
              <w:rPr>
                <w:sz w:val="20"/>
                <w:szCs w:val="20"/>
              </w:rPr>
              <w:t xml:space="preserve"> </w:t>
            </w:r>
            <w:r w:rsidR="003237AF">
              <w:rPr>
                <w:sz w:val="20"/>
                <w:szCs w:val="20"/>
              </w:rPr>
              <w:t>i</w:t>
            </w:r>
            <w:r w:rsidRPr="00811792">
              <w:rPr>
                <w:sz w:val="20"/>
                <w:szCs w:val="20"/>
              </w:rPr>
              <w:t>ntrodu</w:t>
            </w:r>
            <w:r>
              <w:rPr>
                <w:sz w:val="20"/>
                <w:szCs w:val="20"/>
              </w:rPr>
              <w:t>ction</w:t>
            </w:r>
            <w:r w:rsidRPr="00811792">
              <w:rPr>
                <w:sz w:val="20"/>
                <w:szCs w:val="20"/>
              </w:rPr>
              <w:t xml:space="preserve"> and review </w:t>
            </w:r>
            <w:r>
              <w:rPr>
                <w:sz w:val="20"/>
                <w:szCs w:val="20"/>
              </w:rPr>
              <w:t>of</w:t>
            </w:r>
            <w:r w:rsidRPr="00811792">
              <w:rPr>
                <w:sz w:val="20"/>
                <w:szCs w:val="20"/>
              </w:rPr>
              <w:t>:</w:t>
            </w:r>
          </w:p>
          <w:p w14:paraId="206D1E9B" w14:textId="77777777" w:rsidR="008F0738" w:rsidRPr="00811792" w:rsidRDefault="008F0738" w:rsidP="00C405A7">
            <w:pPr>
              <w:pStyle w:val="NumberList1"/>
              <w:spacing w:before="0"/>
              <w:ind w:firstLine="0"/>
              <w:rPr>
                <w:sz w:val="20"/>
                <w:szCs w:val="20"/>
              </w:rPr>
            </w:pPr>
          </w:p>
          <w:p w14:paraId="153BEAB7" w14:textId="77777777" w:rsidR="008F0738" w:rsidRPr="00811792" w:rsidRDefault="008F0738" w:rsidP="0036127D">
            <w:pPr>
              <w:pStyle w:val="ListParagraph"/>
              <w:numPr>
                <w:ilvl w:val="0"/>
                <w:numId w:val="20"/>
              </w:numPr>
              <w:ind w:left="202" w:hanging="144"/>
              <w:rPr>
                <w:sz w:val="20"/>
                <w:szCs w:val="20"/>
              </w:rPr>
            </w:pPr>
            <w:r w:rsidRPr="00811792">
              <w:rPr>
                <w:sz w:val="20"/>
                <w:szCs w:val="20"/>
              </w:rPr>
              <w:t>JHA</w:t>
            </w:r>
            <w:r>
              <w:rPr>
                <w:sz w:val="20"/>
                <w:szCs w:val="20"/>
              </w:rPr>
              <w:t>.</w:t>
            </w:r>
          </w:p>
          <w:p w14:paraId="36A8301E" w14:textId="77777777" w:rsidR="008F0738" w:rsidRPr="00811792" w:rsidRDefault="008F0738" w:rsidP="0036127D">
            <w:pPr>
              <w:pStyle w:val="ListParagraph"/>
              <w:numPr>
                <w:ilvl w:val="0"/>
                <w:numId w:val="20"/>
              </w:numPr>
              <w:ind w:left="202" w:hanging="144"/>
              <w:rPr>
                <w:sz w:val="20"/>
                <w:szCs w:val="20"/>
              </w:rPr>
            </w:pPr>
            <w:r>
              <w:rPr>
                <w:sz w:val="20"/>
                <w:szCs w:val="20"/>
              </w:rPr>
              <w:t>PPE</w:t>
            </w:r>
            <w:r w:rsidRPr="00811792">
              <w:rPr>
                <w:sz w:val="20"/>
                <w:szCs w:val="20"/>
              </w:rPr>
              <w:t xml:space="preserve"> requirements</w:t>
            </w:r>
            <w:r>
              <w:rPr>
                <w:sz w:val="20"/>
                <w:szCs w:val="20"/>
              </w:rPr>
              <w:t>.</w:t>
            </w:r>
            <w:r w:rsidRPr="00811792">
              <w:rPr>
                <w:sz w:val="20"/>
                <w:szCs w:val="20"/>
              </w:rPr>
              <w:t xml:space="preserve"> </w:t>
            </w:r>
          </w:p>
          <w:p w14:paraId="6D4ACD3B" w14:textId="4FA42E72" w:rsidR="008F0738" w:rsidRPr="00811792" w:rsidRDefault="008F0738" w:rsidP="0036127D">
            <w:pPr>
              <w:pStyle w:val="ListParagraph"/>
              <w:numPr>
                <w:ilvl w:val="0"/>
                <w:numId w:val="20"/>
              </w:numPr>
              <w:ind w:left="202" w:hanging="144"/>
              <w:rPr>
                <w:sz w:val="20"/>
                <w:szCs w:val="20"/>
              </w:rPr>
            </w:pPr>
            <w:r>
              <w:rPr>
                <w:sz w:val="20"/>
                <w:szCs w:val="20"/>
              </w:rPr>
              <w:t>Saw</w:t>
            </w:r>
            <w:r w:rsidRPr="00811792">
              <w:rPr>
                <w:sz w:val="20"/>
                <w:szCs w:val="20"/>
              </w:rPr>
              <w:t xml:space="preserve"> </w:t>
            </w:r>
            <w:r w:rsidR="00CD64FA" w:rsidRPr="00811792">
              <w:rPr>
                <w:sz w:val="20"/>
                <w:szCs w:val="20"/>
              </w:rPr>
              <w:t>accidents</w:t>
            </w:r>
            <w:r w:rsidR="00CD64FA">
              <w:rPr>
                <w:sz w:val="20"/>
                <w:szCs w:val="20"/>
              </w:rPr>
              <w:t>, near misses,</w:t>
            </w:r>
            <w:r w:rsidRPr="00811792">
              <w:rPr>
                <w:sz w:val="20"/>
                <w:szCs w:val="20"/>
              </w:rPr>
              <w:t xml:space="preserve"> and lessons learned</w:t>
            </w:r>
            <w:r>
              <w:rPr>
                <w:sz w:val="20"/>
                <w:szCs w:val="20"/>
              </w:rPr>
              <w:t xml:space="preserve"> from them.</w:t>
            </w:r>
          </w:p>
          <w:p w14:paraId="69B04492" w14:textId="3B4A7BE2" w:rsidR="008F0738" w:rsidRPr="00811792" w:rsidRDefault="008F0738" w:rsidP="0036127D">
            <w:pPr>
              <w:pStyle w:val="ListParagraph"/>
              <w:numPr>
                <w:ilvl w:val="0"/>
                <w:numId w:val="20"/>
              </w:numPr>
              <w:ind w:left="202" w:hanging="144"/>
              <w:rPr>
                <w:sz w:val="20"/>
                <w:szCs w:val="20"/>
              </w:rPr>
            </w:pPr>
            <w:r w:rsidRPr="00811792">
              <w:rPr>
                <w:sz w:val="20"/>
                <w:szCs w:val="20"/>
              </w:rPr>
              <w:t xml:space="preserve">Forest Service </w:t>
            </w:r>
            <w:r>
              <w:rPr>
                <w:sz w:val="20"/>
                <w:szCs w:val="20"/>
              </w:rPr>
              <w:t xml:space="preserve">saw </w:t>
            </w:r>
            <w:r w:rsidR="00D537B1">
              <w:rPr>
                <w:sz w:val="20"/>
                <w:szCs w:val="20"/>
              </w:rPr>
              <w:t xml:space="preserve">directives (FSM 2358 and FSH 6709.11, </w:t>
            </w:r>
            <w:r w:rsidR="00A43470">
              <w:rPr>
                <w:sz w:val="20"/>
                <w:szCs w:val="20"/>
              </w:rPr>
              <w:br w:type="textWrapping" w:clear="all"/>
            </w:r>
            <w:r w:rsidR="00D537B1">
              <w:rPr>
                <w:sz w:val="20"/>
                <w:szCs w:val="20"/>
              </w:rPr>
              <w:t>sec. 22</w:t>
            </w:r>
            <w:r w:rsidR="00BE4C34">
              <w:rPr>
                <w:sz w:val="20"/>
                <w:szCs w:val="20"/>
              </w:rPr>
              <w:t>.</w:t>
            </w:r>
            <w:r w:rsidR="00D537B1">
              <w:rPr>
                <w:sz w:val="20"/>
                <w:szCs w:val="20"/>
              </w:rPr>
              <w:t>48)</w:t>
            </w:r>
            <w:r>
              <w:rPr>
                <w:sz w:val="20"/>
                <w:szCs w:val="20"/>
              </w:rPr>
              <w:t>.</w:t>
            </w:r>
            <w:r w:rsidRPr="00811792">
              <w:rPr>
                <w:sz w:val="20"/>
                <w:szCs w:val="20"/>
              </w:rPr>
              <w:t xml:space="preserve"> </w:t>
            </w:r>
          </w:p>
          <w:p w14:paraId="2A4383DC" w14:textId="77777777" w:rsidR="008F0738" w:rsidRPr="00811792" w:rsidRDefault="008F0738" w:rsidP="0036127D">
            <w:pPr>
              <w:pStyle w:val="ListParagraph"/>
              <w:numPr>
                <w:ilvl w:val="0"/>
                <w:numId w:val="20"/>
              </w:numPr>
              <w:ind w:left="202" w:hanging="144"/>
              <w:rPr>
                <w:sz w:val="20"/>
                <w:szCs w:val="20"/>
              </w:rPr>
            </w:pPr>
            <w:r>
              <w:rPr>
                <w:sz w:val="20"/>
                <w:szCs w:val="20"/>
              </w:rPr>
              <w:t>Situation</w:t>
            </w:r>
            <w:r w:rsidRPr="00811792">
              <w:rPr>
                <w:sz w:val="20"/>
                <w:szCs w:val="20"/>
              </w:rPr>
              <w:t xml:space="preserve"> awareness</w:t>
            </w:r>
            <w:r>
              <w:rPr>
                <w:sz w:val="20"/>
                <w:szCs w:val="20"/>
              </w:rPr>
              <w:t>.</w:t>
            </w:r>
            <w:r w:rsidRPr="00811792">
              <w:rPr>
                <w:sz w:val="20"/>
                <w:szCs w:val="20"/>
              </w:rPr>
              <w:t xml:space="preserve">  </w:t>
            </w:r>
          </w:p>
          <w:p w14:paraId="7B265B32" w14:textId="77777777" w:rsidR="008F0738" w:rsidRPr="00811792" w:rsidRDefault="008F0738" w:rsidP="0036127D">
            <w:pPr>
              <w:pStyle w:val="ListParagraph"/>
              <w:numPr>
                <w:ilvl w:val="0"/>
                <w:numId w:val="20"/>
              </w:numPr>
              <w:ind w:left="202" w:hanging="144"/>
              <w:rPr>
                <w:sz w:val="20"/>
                <w:szCs w:val="20"/>
              </w:rPr>
            </w:pPr>
            <w:r w:rsidRPr="00811792">
              <w:rPr>
                <w:sz w:val="20"/>
                <w:szCs w:val="20"/>
              </w:rPr>
              <w:t>Proper selection, maintenance</w:t>
            </w:r>
            <w:r>
              <w:rPr>
                <w:sz w:val="20"/>
                <w:szCs w:val="20"/>
              </w:rPr>
              <w:t>,</w:t>
            </w:r>
            <w:r w:rsidRPr="00811792">
              <w:rPr>
                <w:sz w:val="20"/>
                <w:szCs w:val="20"/>
              </w:rPr>
              <w:t xml:space="preserve"> and care of saw</w:t>
            </w:r>
            <w:r>
              <w:rPr>
                <w:sz w:val="20"/>
                <w:szCs w:val="20"/>
              </w:rPr>
              <w:t>s</w:t>
            </w:r>
            <w:r w:rsidRPr="00811792">
              <w:rPr>
                <w:sz w:val="20"/>
                <w:szCs w:val="20"/>
              </w:rPr>
              <w:t xml:space="preserve"> and other cutting </w:t>
            </w:r>
            <w:r>
              <w:rPr>
                <w:sz w:val="20"/>
                <w:szCs w:val="20"/>
              </w:rPr>
              <w:t>equipment.</w:t>
            </w:r>
          </w:p>
          <w:p w14:paraId="098589EC" w14:textId="77777777" w:rsidR="008F0738" w:rsidRPr="00811792" w:rsidRDefault="008F0738" w:rsidP="0036127D">
            <w:pPr>
              <w:pStyle w:val="ListParagraph"/>
              <w:numPr>
                <w:ilvl w:val="0"/>
                <w:numId w:val="20"/>
              </w:numPr>
              <w:ind w:left="202" w:hanging="144"/>
              <w:rPr>
                <w:sz w:val="20"/>
                <w:szCs w:val="20"/>
              </w:rPr>
            </w:pPr>
            <w:r w:rsidRPr="00811792">
              <w:rPr>
                <w:sz w:val="20"/>
                <w:szCs w:val="20"/>
              </w:rPr>
              <w:t>Operational safety</w:t>
            </w:r>
            <w:r>
              <w:rPr>
                <w:sz w:val="20"/>
                <w:szCs w:val="20"/>
              </w:rPr>
              <w:t>.</w:t>
            </w:r>
          </w:p>
          <w:p w14:paraId="6308E6D8" w14:textId="77777777" w:rsidR="008F0738" w:rsidRPr="00811792" w:rsidRDefault="008F0738" w:rsidP="0036127D">
            <w:pPr>
              <w:pStyle w:val="ListParagraph"/>
              <w:numPr>
                <w:ilvl w:val="0"/>
                <w:numId w:val="20"/>
              </w:numPr>
              <w:ind w:left="202" w:hanging="144"/>
              <w:rPr>
                <w:sz w:val="20"/>
                <w:szCs w:val="20"/>
              </w:rPr>
            </w:pPr>
            <w:r w:rsidRPr="00811792">
              <w:rPr>
                <w:sz w:val="20"/>
                <w:szCs w:val="20"/>
              </w:rPr>
              <w:t>Introduction to brushing, bucking, limbing, and felling techniques</w:t>
            </w:r>
            <w:r>
              <w:rPr>
                <w:sz w:val="20"/>
                <w:szCs w:val="20"/>
              </w:rPr>
              <w:t>.</w:t>
            </w:r>
          </w:p>
          <w:p w14:paraId="1F446F00" w14:textId="7A26B670" w:rsidR="008F0738" w:rsidRPr="00811792" w:rsidRDefault="008F0738" w:rsidP="0036127D">
            <w:pPr>
              <w:pStyle w:val="ListParagraph"/>
              <w:numPr>
                <w:ilvl w:val="0"/>
                <w:numId w:val="20"/>
              </w:numPr>
              <w:ind w:left="202" w:hanging="144"/>
              <w:rPr>
                <w:sz w:val="20"/>
                <w:szCs w:val="20"/>
              </w:rPr>
            </w:pPr>
            <w:r w:rsidRPr="00811792">
              <w:rPr>
                <w:sz w:val="20"/>
                <w:szCs w:val="20"/>
              </w:rPr>
              <w:t xml:space="preserve">Proper stance and </w:t>
            </w:r>
            <w:r>
              <w:rPr>
                <w:sz w:val="20"/>
                <w:szCs w:val="20"/>
              </w:rPr>
              <w:t xml:space="preserve">maintenance of a </w:t>
            </w:r>
            <w:r w:rsidRPr="00811792">
              <w:rPr>
                <w:sz w:val="20"/>
                <w:szCs w:val="20"/>
              </w:rPr>
              <w:t>safe work area</w:t>
            </w:r>
            <w:r>
              <w:rPr>
                <w:sz w:val="20"/>
                <w:szCs w:val="20"/>
              </w:rPr>
              <w:t>.</w:t>
            </w:r>
          </w:p>
        </w:tc>
        <w:tc>
          <w:tcPr>
            <w:tcW w:w="2160" w:type="dxa"/>
          </w:tcPr>
          <w:p w14:paraId="39F5AEB4" w14:textId="3B12AC69" w:rsidR="008F0738" w:rsidRDefault="00972856" w:rsidP="00C405A7">
            <w:pPr>
              <w:rPr>
                <w:sz w:val="20"/>
                <w:szCs w:val="20"/>
              </w:rPr>
            </w:pPr>
            <w:r>
              <w:rPr>
                <w:sz w:val="20"/>
                <w:szCs w:val="20"/>
              </w:rPr>
              <w:t>D</w:t>
            </w:r>
            <w:r w:rsidR="008F0738" w:rsidRPr="00811792">
              <w:rPr>
                <w:sz w:val="20"/>
                <w:szCs w:val="20"/>
              </w:rPr>
              <w:t xml:space="preserve">eveloped through hands-on operation of saws and axes. </w:t>
            </w:r>
          </w:p>
          <w:p w14:paraId="75945CED" w14:textId="77777777" w:rsidR="00811373" w:rsidRPr="00811792" w:rsidRDefault="00811373" w:rsidP="00C405A7">
            <w:pPr>
              <w:rPr>
                <w:sz w:val="20"/>
                <w:szCs w:val="20"/>
              </w:rPr>
            </w:pPr>
          </w:p>
          <w:p w14:paraId="213BF23B" w14:textId="3DF46D8A" w:rsidR="008F0738" w:rsidRPr="00811792" w:rsidRDefault="008F0738" w:rsidP="00C405A7">
            <w:pPr>
              <w:pStyle w:val="ListParagraph"/>
              <w:numPr>
                <w:ilvl w:val="0"/>
                <w:numId w:val="20"/>
              </w:numPr>
              <w:ind w:left="286" w:hanging="169"/>
              <w:rPr>
                <w:sz w:val="20"/>
                <w:szCs w:val="20"/>
              </w:rPr>
            </w:pPr>
            <w:r w:rsidRPr="00811792">
              <w:rPr>
                <w:sz w:val="20"/>
                <w:szCs w:val="20"/>
              </w:rPr>
              <w:t>Em</w:t>
            </w:r>
            <w:r>
              <w:rPr>
                <w:sz w:val="20"/>
                <w:szCs w:val="20"/>
              </w:rPr>
              <w:t>phasis is placed on situation awareness</w:t>
            </w:r>
            <w:r w:rsidRPr="00811792">
              <w:rPr>
                <w:sz w:val="20"/>
                <w:szCs w:val="20"/>
              </w:rPr>
              <w:t>, correctly selecting and using tools</w:t>
            </w:r>
            <w:r>
              <w:rPr>
                <w:sz w:val="20"/>
                <w:szCs w:val="20"/>
              </w:rPr>
              <w:t>,</w:t>
            </w:r>
            <w:r w:rsidRPr="00811792">
              <w:rPr>
                <w:sz w:val="20"/>
                <w:szCs w:val="20"/>
              </w:rPr>
              <w:t xml:space="preserve"> </w:t>
            </w:r>
            <w:r>
              <w:rPr>
                <w:sz w:val="20"/>
                <w:szCs w:val="20"/>
              </w:rPr>
              <w:t>and</w:t>
            </w:r>
            <w:r w:rsidRPr="00811792">
              <w:rPr>
                <w:sz w:val="20"/>
                <w:szCs w:val="20"/>
              </w:rPr>
              <w:t xml:space="preserve"> saw and ax</w:t>
            </w:r>
            <w:r w:rsidR="00A95AD9">
              <w:rPr>
                <w:sz w:val="20"/>
                <w:szCs w:val="20"/>
              </w:rPr>
              <w:t>e</w:t>
            </w:r>
            <w:r w:rsidRPr="00811792">
              <w:rPr>
                <w:sz w:val="20"/>
                <w:szCs w:val="20"/>
              </w:rPr>
              <w:t xml:space="preserve"> handling techniques.  </w:t>
            </w:r>
          </w:p>
          <w:p w14:paraId="13C875D0" w14:textId="77777777" w:rsidR="008F0738" w:rsidRPr="00811792" w:rsidRDefault="008F0738" w:rsidP="00C405A7">
            <w:pPr>
              <w:pStyle w:val="ListParagraph"/>
              <w:numPr>
                <w:ilvl w:val="0"/>
                <w:numId w:val="20"/>
              </w:numPr>
              <w:ind w:left="286" w:hanging="169"/>
              <w:rPr>
                <w:sz w:val="20"/>
                <w:szCs w:val="20"/>
              </w:rPr>
            </w:pPr>
            <w:r>
              <w:rPr>
                <w:sz w:val="20"/>
                <w:szCs w:val="20"/>
              </w:rPr>
              <w:t>Practices and successfully demonstrates b</w:t>
            </w:r>
            <w:r w:rsidRPr="00811792">
              <w:rPr>
                <w:sz w:val="20"/>
                <w:szCs w:val="20"/>
              </w:rPr>
              <w:t>rushing, bucking</w:t>
            </w:r>
            <w:r>
              <w:rPr>
                <w:sz w:val="20"/>
                <w:szCs w:val="20"/>
              </w:rPr>
              <w:t>,</w:t>
            </w:r>
            <w:r w:rsidRPr="00811792">
              <w:rPr>
                <w:sz w:val="20"/>
                <w:szCs w:val="20"/>
              </w:rPr>
              <w:t xml:space="preserve"> and limbing logs of various sizes and in </w:t>
            </w:r>
            <w:r>
              <w:rPr>
                <w:sz w:val="20"/>
                <w:szCs w:val="20"/>
              </w:rPr>
              <w:t xml:space="preserve">minimally </w:t>
            </w:r>
            <w:r w:rsidRPr="00811792">
              <w:rPr>
                <w:sz w:val="20"/>
                <w:szCs w:val="20"/>
              </w:rPr>
              <w:t>complex situations.</w:t>
            </w:r>
          </w:p>
          <w:p w14:paraId="0C5C5EC5" w14:textId="77777777" w:rsidR="008F0738" w:rsidRPr="00811792" w:rsidRDefault="008F0738" w:rsidP="00C405A7">
            <w:pPr>
              <w:pStyle w:val="ListParagraph"/>
              <w:numPr>
                <w:ilvl w:val="0"/>
                <w:numId w:val="20"/>
              </w:numPr>
              <w:ind w:left="286" w:hanging="169"/>
              <w:rPr>
                <w:sz w:val="20"/>
                <w:szCs w:val="20"/>
              </w:rPr>
            </w:pPr>
            <w:r>
              <w:rPr>
                <w:sz w:val="20"/>
                <w:szCs w:val="20"/>
              </w:rPr>
              <w:t>I</w:t>
            </w:r>
            <w:r w:rsidRPr="00811792">
              <w:rPr>
                <w:sz w:val="20"/>
                <w:szCs w:val="20"/>
              </w:rPr>
              <w:t xml:space="preserve">ntroduced to felling in </w:t>
            </w:r>
            <w:r>
              <w:rPr>
                <w:sz w:val="20"/>
                <w:szCs w:val="20"/>
              </w:rPr>
              <w:t xml:space="preserve">minimally </w:t>
            </w:r>
            <w:r w:rsidRPr="00811792">
              <w:rPr>
                <w:sz w:val="20"/>
                <w:szCs w:val="20"/>
              </w:rPr>
              <w:t>complex situations</w:t>
            </w:r>
            <w:r>
              <w:rPr>
                <w:sz w:val="20"/>
                <w:szCs w:val="20"/>
              </w:rPr>
              <w:t>.</w:t>
            </w:r>
          </w:p>
          <w:p w14:paraId="4EAC5381" w14:textId="77777777" w:rsidR="008F0738" w:rsidRDefault="008F0738" w:rsidP="00C405A7">
            <w:pPr>
              <w:pStyle w:val="ListParagraph"/>
              <w:numPr>
                <w:ilvl w:val="0"/>
                <w:numId w:val="20"/>
              </w:numPr>
              <w:ind w:left="286" w:hanging="169"/>
              <w:rPr>
                <w:sz w:val="20"/>
                <w:szCs w:val="20"/>
              </w:rPr>
            </w:pPr>
            <w:r>
              <w:rPr>
                <w:sz w:val="20"/>
                <w:szCs w:val="20"/>
              </w:rPr>
              <w:t>Demonstrates</w:t>
            </w:r>
            <w:r w:rsidRPr="00811792">
              <w:rPr>
                <w:sz w:val="20"/>
                <w:szCs w:val="20"/>
              </w:rPr>
              <w:t xml:space="preserve"> ability to identify various binds and the proper method and sequence of cuts to safely release them. </w:t>
            </w:r>
          </w:p>
          <w:p w14:paraId="272F985A" w14:textId="5201C782" w:rsidR="008F0738" w:rsidRDefault="00A43470" w:rsidP="00DE6BE0">
            <w:pPr>
              <w:pStyle w:val="ListParagraph"/>
              <w:numPr>
                <w:ilvl w:val="0"/>
                <w:numId w:val="20"/>
              </w:numPr>
              <w:ind w:left="286" w:hanging="169"/>
              <w:rPr>
                <w:sz w:val="20"/>
                <w:szCs w:val="20"/>
              </w:rPr>
            </w:pPr>
            <w:r w:rsidRPr="00811373">
              <w:rPr>
                <w:sz w:val="20"/>
                <w:szCs w:val="20"/>
              </w:rPr>
              <w:t>Demonstrates ability to assess when a sawing task exceeds the sawyer’s capabilities.</w:t>
            </w:r>
          </w:p>
          <w:p w14:paraId="76546892" w14:textId="77777777" w:rsidR="00811373" w:rsidRPr="00811373" w:rsidRDefault="00811373" w:rsidP="00811373">
            <w:pPr>
              <w:pStyle w:val="ListParagraph"/>
              <w:ind w:left="286"/>
              <w:rPr>
                <w:sz w:val="20"/>
                <w:szCs w:val="20"/>
              </w:rPr>
            </w:pPr>
          </w:p>
          <w:p w14:paraId="2769C4DB" w14:textId="28A60EA7" w:rsidR="00811373" w:rsidRPr="00811792" w:rsidRDefault="008F0738" w:rsidP="000C394E">
            <w:pPr>
              <w:rPr>
                <w:sz w:val="20"/>
                <w:szCs w:val="20"/>
              </w:rPr>
            </w:pPr>
            <w:r w:rsidRPr="00811792">
              <w:rPr>
                <w:b/>
                <w:sz w:val="20"/>
                <w:szCs w:val="20"/>
              </w:rPr>
              <w:t>Field Evaluation:</w:t>
            </w:r>
            <w:r w:rsidRPr="00811792">
              <w:rPr>
                <w:sz w:val="20"/>
                <w:szCs w:val="20"/>
              </w:rPr>
              <w:t xml:space="preserve"> </w:t>
            </w:r>
            <w:r>
              <w:rPr>
                <w:sz w:val="20"/>
                <w:szCs w:val="20"/>
              </w:rPr>
              <w:t xml:space="preserve"> </w:t>
            </w:r>
            <w:r w:rsidRPr="00811792">
              <w:rPr>
                <w:sz w:val="20"/>
                <w:szCs w:val="20"/>
              </w:rPr>
              <w:t xml:space="preserve">Demonstrated </w:t>
            </w:r>
            <w:r>
              <w:rPr>
                <w:sz w:val="20"/>
                <w:szCs w:val="20"/>
              </w:rPr>
              <w:t xml:space="preserve">application of formal instruction in brushing, bucking, and limbing techniques of least complexity.  Demonstrated proficiency in and safe use of a saw in the </w:t>
            </w:r>
            <w:r w:rsidRPr="00811792">
              <w:rPr>
                <w:sz w:val="20"/>
                <w:szCs w:val="20"/>
              </w:rPr>
              <w:t>least</w:t>
            </w:r>
            <w:r>
              <w:rPr>
                <w:sz w:val="20"/>
                <w:szCs w:val="20"/>
              </w:rPr>
              <w:t xml:space="preserve"> </w:t>
            </w:r>
            <w:r w:rsidR="002B0219">
              <w:rPr>
                <w:sz w:val="20"/>
                <w:szCs w:val="20"/>
              </w:rPr>
              <w:t>complex situations.</w:t>
            </w:r>
          </w:p>
        </w:tc>
      </w:tr>
    </w:tbl>
    <w:p w14:paraId="40FAF41F" w14:textId="2A2DE150" w:rsidR="0013224B" w:rsidRPr="009E4803" w:rsidRDefault="0013224B" w:rsidP="0036127D">
      <w:pPr>
        <w:spacing w:before="240"/>
        <w:jc w:val="center"/>
        <w:rPr>
          <w:b/>
          <w:u w:val="single"/>
        </w:rPr>
      </w:pPr>
      <w:r>
        <w:br w:type="page"/>
      </w:r>
      <w:r w:rsidR="00AF75FA" w:rsidRPr="009E4803">
        <w:rPr>
          <w:b/>
          <w:u w:val="single"/>
        </w:rPr>
        <w:lastRenderedPageBreak/>
        <w:t>2358.1 – Exhibit 02--C</w:t>
      </w:r>
      <w:r w:rsidRPr="009E4803">
        <w:rPr>
          <w:b/>
          <w:u w:val="single"/>
        </w:rPr>
        <w:t>ontinued</w:t>
      </w:r>
    </w:p>
    <w:p w14:paraId="7674300F" w14:textId="06F8C2F0" w:rsidR="0013224B" w:rsidRPr="009E4803" w:rsidRDefault="001A567A" w:rsidP="0036127D">
      <w:pPr>
        <w:spacing w:before="240"/>
        <w:jc w:val="center"/>
        <w:rPr>
          <w:b/>
          <w:u w:val="single"/>
        </w:rPr>
      </w:pPr>
      <w:r w:rsidRPr="009E4803">
        <w:rPr>
          <w:b/>
          <w:u w:val="single"/>
        </w:rPr>
        <w:t xml:space="preserve">Sawyer </w:t>
      </w:r>
      <w:r w:rsidR="0013224B" w:rsidRPr="009E4803">
        <w:rPr>
          <w:b/>
          <w:u w:val="single"/>
        </w:rPr>
        <w:t>Responsibilities and Limitations and Training, Knowledge, and Skill Requirements</w:t>
      </w:r>
    </w:p>
    <w:p w14:paraId="64968807" w14:textId="77777777" w:rsidR="0013224B" w:rsidRDefault="0013224B" w:rsidP="008D6B15">
      <w:pPr>
        <w:jc w:val="center"/>
      </w:pPr>
    </w:p>
    <w:tbl>
      <w:tblPr>
        <w:tblStyle w:val="TableGrid"/>
        <w:tblW w:w="11160" w:type="dxa"/>
        <w:tblInd w:w="-612" w:type="dxa"/>
        <w:tblLayout w:type="fixed"/>
        <w:tblLook w:val="04A0" w:firstRow="1" w:lastRow="0" w:firstColumn="1" w:lastColumn="0" w:noHBand="0" w:noVBand="1"/>
      </w:tblPr>
      <w:tblGrid>
        <w:gridCol w:w="1800"/>
        <w:gridCol w:w="2340"/>
        <w:gridCol w:w="2520"/>
        <w:gridCol w:w="2340"/>
        <w:gridCol w:w="2160"/>
      </w:tblGrid>
      <w:tr w:rsidR="008F0738" w:rsidRPr="00A92DD9" w14:paraId="00DC812F" w14:textId="77777777" w:rsidTr="006427DE">
        <w:trPr>
          <w:trHeight w:val="10565"/>
        </w:trPr>
        <w:tc>
          <w:tcPr>
            <w:tcW w:w="1800" w:type="dxa"/>
            <w:shd w:val="clear" w:color="auto" w:fill="FFFFFF" w:themeFill="background1"/>
          </w:tcPr>
          <w:p w14:paraId="021CA88A" w14:textId="1F2AEEE0" w:rsidR="008F0738" w:rsidRPr="00A57D93" w:rsidRDefault="008F0738" w:rsidP="00F55812">
            <w:pPr>
              <w:jc w:val="center"/>
              <w:rPr>
                <w:b/>
              </w:rPr>
            </w:pPr>
            <w:r w:rsidRPr="00A57D93">
              <w:rPr>
                <w:b/>
              </w:rPr>
              <w:t xml:space="preserve">B </w:t>
            </w:r>
            <w:r w:rsidR="001A567A" w:rsidRPr="00A57D93">
              <w:rPr>
                <w:b/>
              </w:rPr>
              <w:t xml:space="preserve">Sawyer </w:t>
            </w:r>
            <w:r w:rsidR="00F55812" w:rsidRPr="00A57D93">
              <w:rPr>
                <w:b/>
              </w:rPr>
              <w:t>–</w:t>
            </w:r>
            <w:r w:rsidR="00DB7814" w:rsidRPr="00A57D93">
              <w:rPr>
                <w:b/>
              </w:rPr>
              <w:t xml:space="preserve"> </w:t>
            </w:r>
            <w:r w:rsidRPr="00A57D93">
              <w:rPr>
                <w:b/>
              </w:rPr>
              <w:t>Bucking Only</w:t>
            </w:r>
          </w:p>
        </w:tc>
        <w:tc>
          <w:tcPr>
            <w:tcW w:w="2340" w:type="dxa"/>
          </w:tcPr>
          <w:p w14:paraId="207A5827" w14:textId="27B29E66" w:rsidR="008F0738" w:rsidRPr="008619C8" w:rsidRDefault="008F0738" w:rsidP="00C405A7">
            <w:pPr>
              <w:pStyle w:val="axNormal"/>
              <w:tabs>
                <w:tab w:val="left" w:pos="0"/>
              </w:tabs>
              <w:rPr>
                <w:rFonts w:ascii="Times New Roman" w:hAnsi="Times New Roman" w:cs="Times New Roman"/>
                <w:sz w:val="20"/>
                <w:szCs w:val="20"/>
              </w:rPr>
            </w:pPr>
            <w:r w:rsidRPr="008619C8">
              <w:rPr>
                <w:rFonts w:ascii="Times New Roman" w:hAnsi="Times New Roman" w:cs="Times New Roman"/>
                <w:sz w:val="20"/>
                <w:szCs w:val="20"/>
              </w:rPr>
              <w:t xml:space="preserve">This certification level is not used for fire management activities. </w:t>
            </w:r>
            <w:r>
              <w:rPr>
                <w:rFonts w:ascii="Times New Roman" w:hAnsi="Times New Roman" w:cs="Times New Roman"/>
                <w:sz w:val="20"/>
                <w:szCs w:val="20"/>
              </w:rPr>
              <w:t xml:space="preserve"> There is n</w:t>
            </w:r>
            <w:r w:rsidRPr="008619C8">
              <w:rPr>
                <w:rFonts w:ascii="Times New Roman" w:hAnsi="Times New Roman" w:cs="Times New Roman"/>
                <w:sz w:val="20"/>
                <w:szCs w:val="20"/>
              </w:rPr>
              <w:t>o</w:t>
            </w:r>
            <w:r>
              <w:rPr>
                <w:rFonts w:ascii="Times New Roman" w:hAnsi="Times New Roman" w:cs="Times New Roman"/>
                <w:sz w:val="20"/>
                <w:szCs w:val="20"/>
              </w:rPr>
              <w:t xml:space="preserve"> </w:t>
            </w:r>
            <w:r w:rsidR="007B29BB">
              <w:rPr>
                <w:rFonts w:ascii="Times New Roman" w:hAnsi="Times New Roman" w:cs="Times New Roman"/>
                <w:sz w:val="20"/>
                <w:szCs w:val="20"/>
              </w:rPr>
              <w:t>Incident Qualification and Certification System (IQCS</w:t>
            </w:r>
            <w:r>
              <w:rPr>
                <w:rFonts w:ascii="Times New Roman" w:hAnsi="Times New Roman" w:cs="Times New Roman"/>
                <w:sz w:val="20"/>
                <w:szCs w:val="20"/>
              </w:rPr>
              <w:t>)</w:t>
            </w:r>
            <w:r w:rsidRPr="008619C8">
              <w:rPr>
                <w:rFonts w:ascii="Times New Roman" w:hAnsi="Times New Roman" w:cs="Times New Roman"/>
                <w:sz w:val="20"/>
                <w:szCs w:val="20"/>
              </w:rPr>
              <w:t xml:space="preserve"> equivalent.</w:t>
            </w:r>
          </w:p>
          <w:p w14:paraId="1094957B" w14:textId="77777777" w:rsidR="008F0738" w:rsidRPr="00811792" w:rsidRDefault="008F0738" w:rsidP="00C405A7">
            <w:pPr>
              <w:pStyle w:val="axNormal"/>
              <w:tabs>
                <w:tab w:val="left" w:pos="0"/>
              </w:tabs>
              <w:rPr>
                <w:rFonts w:ascii="Times New Roman" w:hAnsi="Times New Roman" w:cs="Times New Roman"/>
                <w:sz w:val="20"/>
                <w:szCs w:val="20"/>
              </w:rPr>
            </w:pPr>
          </w:p>
          <w:p w14:paraId="2F375AD7" w14:textId="11C136FB" w:rsidR="008F0738" w:rsidRDefault="008F0738" w:rsidP="00C405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 xml:space="preserve">May independently buck and limb any size material in moderately complex situations within the restrictions noted on the </w:t>
            </w:r>
            <w:r w:rsidR="00373DB3">
              <w:rPr>
                <w:rFonts w:ascii="Times New Roman" w:hAnsi="Times New Roman" w:cs="Times New Roman"/>
                <w:sz w:val="20"/>
                <w:szCs w:val="20"/>
              </w:rPr>
              <w:t>s</w:t>
            </w:r>
            <w:r w:rsidR="00C405A7">
              <w:rPr>
                <w:rFonts w:ascii="Times New Roman" w:hAnsi="Times New Roman" w:cs="Times New Roman"/>
                <w:sz w:val="20"/>
                <w:szCs w:val="20"/>
              </w:rPr>
              <w:t>awyer</w:t>
            </w:r>
            <w:r>
              <w:rPr>
                <w:rFonts w:ascii="Times New Roman" w:hAnsi="Times New Roman" w:cs="Times New Roman"/>
                <w:sz w:val="20"/>
                <w:szCs w:val="20"/>
              </w:rPr>
              <w:t xml:space="preserve">’s National </w:t>
            </w:r>
            <w:r w:rsidR="001A567A">
              <w:rPr>
                <w:rFonts w:ascii="Times New Roman" w:hAnsi="Times New Roman" w:cs="Times New Roman"/>
                <w:sz w:val="20"/>
                <w:szCs w:val="20"/>
              </w:rPr>
              <w:t xml:space="preserve">Sawyer </w:t>
            </w:r>
            <w:r>
              <w:rPr>
                <w:rFonts w:ascii="Times New Roman" w:hAnsi="Times New Roman" w:cs="Times New Roman"/>
                <w:sz w:val="20"/>
                <w:szCs w:val="20"/>
              </w:rPr>
              <w:t xml:space="preserve">Certification Card.  </w:t>
            </w:r>
          </w:p>
          <w:p w14:paraId="79A4A4B2" w14:textId="77777777" w:rsidR="008F0738" w:rsidRDefault="008F0738" w:rsidP="00C405A7">
            <w:pPr>
              <w:pStyle w:val="axNormal"/>
              <w:tabs>
                <w:tab w:val="left" w:pos="0"/>
              </w:tabs>
              <w:rPr>
                <w:rFonts w:ascii="Times New Roman" w:hAnsi="Times New Roman" w:cs="Times New Roman"/>
                <w:sz w:val="20"/>
                <w:szCs w:val="20"/>
              </w:rPr>
            </w:pPr>
          </w:p>
          <w:p w14:paraId="3C4F4284" w14:textId="11EF423F" w:rsidR="008F0738" w:rsidRDefault="008F0738" w:rsidP="00C405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 xml:space="preserve">May saw at the next higher level, but only under the immediate supervision of a </w:t>
            </w:r>
            <w:r w:rsidR="00373DB3">
              <w:rPr>
                <w:rFonts w:ascii="Times New Roman" w:hAnsi="Times New Roman" w:cs="Times New Roman"/>
                <w:sz w:val="20"/>
                <w:szCs w:val="20"/>
              </w:rPr>
              <w:t>s</w:t>
            </w:r>
            <w:r w:rsidR="00C405A7">
              <w:rPr>
                <w:rFonts w:ascii="Times New Roman" w:hAnsi="Times New Roman" w:cs="Times New Roman"/>
                <w:sz w:val="20"/>
                <w:szCs w:val="20"/>
              </w:rPr>
              <w:t>awyer</w:t>
            </w:r>
            <w:r>
              <w:rPr>
                <w:rFonts w:ascii="Times New Roman" w:hAnsi="Times New Roman" w:cs="Times New Roman"/>
                <w:sz w:val="20"/>
                <w:szCs w:val="20"/>
              </w:rPr>
              <w:t xml:space="preserve"> qualified to supervise the work.</w:t>
            </w:r>
          </w:p>
          <w:p w14:paraId="47B7938D" w14:textId="77777777" w:rsidR="008F0738" w:rsidRDefault="008F0738" w:rsidP="00C405A7">
            <w:pPr>
              <w:pStyle w:val="axNormal"/>
              <w:tabs>
                <w:tab w:val="left" w:pos="0"/>
              </w:tabs>
              <w:rPr>
                <w:rFonts w:ascii="Times New Roman" w:hAnsi="Times New Roman" w:cs="Times New Roman"/>
                <w:sz w:val="20"/>
                <w:szCs w:val="20"/>
              </w:rPr>
            </w:pPr>
          </w:p>
          <w:p w14:paraId="68A45AA4" w14:textId="77777777" w:rsidR="008F0738" w:rsidRDefault="008F0738" w:rsidP="00C405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May not fell.</w:t>
            </w:r>
          </w:p>
          <w:p w14:paraId="591524BB" w14:textId="0006DA4F" w:rsidR="007B29BB" w:rsidRDefault="007B29BB" w:rsidP="00C405A7">
            <w:pPr>
              <w:pStyle w:val="axNormal"/>
              <w:tabs>
                <w:tab w:val="left" w:pos="0"/>
              </w:tabs>
              <w:rPr>
                <w:rFonts w:ascii="Times New Roman" w:hAnsi="Times New Roman" w:cs="Times New Roman"/>
                <w:sz w:val="20"/>
                <w:szCs w:val="20"/>
              </w:rPr>
            </w:pPr>
          </w:p>
          <w:p w14:paraId="12591EFF" w14:textId="637B0F89" w:rsidR="007B29BB" w:rsidRDefault="007B29BB" w:rsidP="00C405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 xml:space="preserve">Can supervise A Sawyers </w:t>
            </w:r>
            <w:r w:rsidR="00E03861">
              <w:rPr>
                <w:rFonts w:ascii="Times New Roman" w:hAnsi="Times New Roman" w:cs="Times New Roman"/>
                <w:sz w:val="20"/>
                <w:szCs w:val="20"/>
              </w:rPr>
              <w:t>when they are bucking but not when felling</w:t>
            </w:r>
          </w:p>
          <w:p w14:paraId="04363E4B" w14:textId="77777777" w:rsidR="008F0738" w:rsidRDefault="008F0738" w:rsidP="00C405A7">
            <w:pPr>
              <w:pStyle w:val="axNormal"/>
              <w:tabs>
                <w:tab w:val="left" w:pos="0"/>
              </w:tabs>
              <w:rPr>
                <w:rFonts w:ascii="Times New Roman" w:hAnsi="Times New Roman" w:cs="Times New Roman"/>
                <w:sz w:val="20"/>
                <w:szCs w:val="20"/>
              </w:rPr>
            </w:pPr>
          </w:p>
          <w:p w14:paraId="30006843" w14:textId="77777777" w:rsidR="008F0738" w:rsidRDefault="008F0738" w:rsidP="00C405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Has successfully</w:t>
            </w:r>
            <w:r w:rsidRPr="00811792">
              <w:rPr>
                <w:rFonts w:ascii="Times New Roman" w:hAnsi="Times New Roman" w:cs="Times New Roman"/>
                <w:sz w:val="20"/>
                <w:szCs w:val="20"/>
              </w:rPr>
              <w:t xml:space="preserve"> completed a</w:t>
            </w:r>
            <w:r>
              <w:rPr>
                <w:rFonts w:ascii="Times New Roman" w:hAnsi="Times New Roman" w:cs="Times New Roman"/>
                <w:sz w:val="20"/>
                <w:szCs w:val="20"/>
              </w:rPr>
              <w:t>n</w:t>
            </w:r>
            <w:r w:rsidRPr="00811792">
              <w:rPr>
                <w:rFonts w:ascii="Times New Roman" w:hAnsi="Times New Roman" w:cs="Times New Roman"/>
                <w:sz w:val="20"/>
                <w:szCs w:val="20"/>
              </w:rPr>
              <w:t xml:space="preserve"> </w:t>
            </w:r>
            <w:r>
              <w:rPr>
                <w:rFonts w:ascii="Times New Roman" w:hAnsi="Times New Roman" w:cs="Times New Roman"/>
                <w:sz w:val="20"/>
                <w:szCs w:val="20"/>
              </w:rPr>
              <w:t>NRSTC</w:t>
            </w:r>
            <w:r w:rsidRPr="00811792">
              <w:rPr>
                <w:rFonts w:ascii="Times New Roman" w:hAnsi="Times New Roman" w:cs="Times New Roman"/>
                <w:sz w:val="20"/>
                <w:szCs w:val="20"/>
              </w:rPr>
              <w:t xml:space="preserve"> </w:t>
            </w:r>
            <w:r>
              <w:rPr>
                <w:rFonts w:ascii="Times New Roman" w:hAnsi="Times New Roman" w:cs="Times New Roman"/>
                <w:sz w:val="20"/>
                <w:szCs w:val="20"/>
              </w:rPr>
              <w:t>covering</w:t>
            </w:r>
            <w:r w:rsidRPr="00811792">
              <w:rPr>
                <w:rFonts w:ascii="Times New Roman" w:hAnsi="Times New Roman" w:cs="Times New Roman"/>
                <w:sz w:val="20"/>
                <w:szCs w:val="20"/>
              </w:rPr>
              <w:t xml:space="preserve"> general saw bucking, limbing, and brushing.  </w:t>
            </w:r>
          </w:p>
          <w:p w14:paraId="1AACA1D7" w14:textId="77777777" w:rsidR="008F0738" w:rsidRDefault="008F0738" w:rsidP="00C405A7">
            <w:pPr>
              <w:pStyle w:val="axNormal"/>
              <w:tabs>
                <w:tab w:val="left" w:pos="0"/>
              </w:tabs>
              <w:rPr>
                <w:rFonts w:ascii="Times New Roman" w:hAnsi="Times New Roman" w:cs="Times New Roman"/>
                <w:sz w:val="20"/>
                <w:szCs w:val="20"/>
              </w:rPr>
            </w:pPr>
          </w:p>
          <w:p w14:paraId="6BC9843A" w14:textId="0E9F3E22" w:rsidR="008F0738" w:rsidRPr="00A473D3" w:rsidRDefault="008F0738" w:rsidP="00F56B0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 xml:space="preserve">The proficiency of </w:t>
            </w:r>
            <w:r w:rsidR="00D555D5">
              <w:rPr>
                <w:rFonts w:ascii="Times New Roman" w:hAnsi="Times New Roman" w:cs="Times New Roman"/>
                <w:sz w:val="20"/>
                <w:szCs w:val="20"/>
              </w:rPr>
              <w:br w:type="textWrapping" w:clear="all"/>
            </w:r>
            <w:r>
              <w:rPr>
                <w:rFonts w:ascii="Times New Roman" w:hAnsi="Times New Roman" w:cs="Times New Roman"/>
                <w:sz w:val="20"/>
                <w:szCs w:val="20"/>
              </w:rPr>
              <w:t xml:space="preserve">B </w:t>
            </w:r>
            <w:r w:rsidR="00C405A7">
              <w:rPr>
                <w:rFonts w:ascii="Times New Roman" w:hAnsi="Times New Roman" w:cs="Times New Roman"/>
                <w:sz w:val="20"/>
                <w:szCs w:val="20"/>
              </w:rPr>
              <w:t>Sawyer</w:t>
            </w:r>
            <w:r>
              <w:rPr>
                <w:rFonts w:ascii="Times New Roman" w:hAnsi="Times New Roman" w:cs="Times New Roman"/>
                <w:sz w:val="20"/>
                <w:szCs w:val="20"/>
              </w:rPr>
              <w:t xml:space="preserve">s </w:t>
            </w:r>
            <w:r w:rsidR="00F1530A">
              <w:rPr>
                <w:rFonts w:ascii="Times New Roman" w:hAnsi="Times New Roman" w:cs="Times New Roman"/>
                <w:sz w:val="20"/>
                <w:szCs w:val="20"/>
              </w:rPr>
              <w:t xml:space="preserve"> ̶  </w:t>
            </w:r>
            <w:r>
              <w:rPr>
                <w:rFonts w:ascii="Times New Roman" w:hAnsi="Times New Roman" w:cs="Times New Roman"/>
                <w:sz w:val="20"/>
                <w:szCs w:val="20"/>
              </w:rPr>
              <w:t>Bucking Only is determined by a</w:t>
            </w:r>
            <w:r w:rsidR="00554974">
              <w:rPr>
                <w:rFonts w:ascii="Times New Roman" w:hAnsi="Times New Roman" w:cs="Times New Roman"/>
                <w:sz w:val="20"/>
                <w:szCs w:val="20"/>
              </w:rPr>
              <w:t xml:space="preserve"> </w:t>
            </w:r>
            <w:r w:rsidR="00F56B07">
              <w:rPr>
                <w:rFonts w:ascii="Times New Roman" w:hAnsi="Times New Roman" w:cs="Times New Roman"/>
                <w:sz w:val="20"/>
                <w:szCs w:val="20"/>
              </w:rPr>
              <w:t>s</w:t>
            </w:r>
            <w:r w:rsidR="001A567A">
              <w:rPr>
                <w:rFonts w:ascii="Times New Roman" w:hAnsi="Times New Roman" w:cs="Times New Roman"/>
                <w:sz w:val="20"/>
                <w:szCs w:val="20"/>
              </w:rPr>
              <w:t xml:space="preserve">awyer </w:t>
            </w:r>
            <w:r w:rsidR="00F56B07">
              <w:rPr>
                <w:rFonts w:ascii="Times New Roman" w:hAnsi="Times New Roman" w:cs="Times New Roman"/>
                <w:sz w:val="20"/>
                <w:szCs w:val="20"/>
              </w:rPr>
              <w:t>e</w:t>
            </w:r>
            <w:r w:rsidR="001A567A">
              <w:rPr>
                <w:rFonts w:ascii="Times New Roman" w:hAnsi="Times New Roman" w:cs="Times New Roman"/>
                <w:sz w:val="20"/>
                <w:szCs w:val="20"/>
              </w:rPr>
              <w:t>valuator</w:t>
            </w:r>
            <w:r>
              <w:rPr>
                <w:rFonts w:ascii="Times New Roman" w:hAnsi="Times New Roman" w:cs="Times New Roman"/>
                <w:sz w:val="20"/>
                <w:szCs w:val="20"/>
              </w:rPr>
              <w:t xml:space="preserve">, </w:t>
            </w:r>
            <w:r w:rsidRPr="00811792">
              <w:rPr>
                <w:rFonts w:ascii="Times New Roman" w:hAnsi="Times New Roman" w:cs="Times New Roman"/>
                <w:sz w:val="20"/>
                <w:szCs w:val="20"/>
              </w:rPr>
              <w:t xml:space="preserve">certified by the </w:t>
            </w:r>
            <w:r w:rsidR="00F56B07">
              <w:rPr>
                <w:rFonts w:ascii="Times New Roman" w:hAnsi="Times New Roman" w:cs="Times New Roman"/>
                <w:sz w:val="20"/>
                <w:szCs w:val="20"/>
              </w:rPr>
              <w:t>c</w:t>
            </w:r>
            <w:r>
              <w:rPr>
                <w:rFonts w:ascii="Times New Roman" w:hAnsi="Times New Roman" w:cs="Times New Roman"/>
                <w:sz w:val="20"/>
                <w:szCs w:val="20"/>
              </w:rPr>
              <w:t xml:space="preserve">ertifying </w:t>
            </w:r>
            <w:r w:rsidR="00F56B07">
              <w:rPr>
                <w:rFonts w:ascii="Times New Roman" w:hAnsi="Times New Roman" w:cs="Times New Roman"/>
                <w:sz w:val="20"/>
                <w:szCs w:val="20"/>
              </w:rPr>
              <w:t>o</w:t>
            </w:r>
            <w:r>
              <w:rPr>
                <w:rFonts w:ascii="Times New Roman" w:hAnsi="Times New Roman" w:cs="Times New Roman"/>
                <w:sz w:val="20"/>
                <w:szCs w:val="20"/>
              </w:rPr>
              <w:t>fficial, and</w:t>
            </w:r>
            <w:r w:rsidRPr="00811792">
              <w:rPr>
                <w:rFonts w:ascii="Times New Roman" w:hAnsi="Times New Roman" w:cs="Times New Roman"/>
                <w:sz w:val="20"/>
                <w:szCs w:val="20"/>
              </w:rPr>
              <w:t xml:space="preserve"> documented on the </w:t>
            </w:r>
            <w:r>
              <w:rPr>
                <w:rFonts w:ascii="Times New Roman" w:hAnsi="Times New Roman" w:cs="Times New Roman"/>
                <w:sz w:val="20"/>
                <w:szCs w:val="20"/>
              </w:rPr>
              <w:t xml:space="preserve">National </w:t>
            </w:r>
            <w:r w:rsidR="001A567A">
              <w:rPr>
                <w:rFonts w:ascii="Times New Roman" w:hAnsi="Times New Roman" w:cs="Times New Roman"/>
                <w:sz w:val="20"/>
                <w:szCs w:val="20"/>
              </w:rPr>
              <w:t xml:space="preserve">Sawyer </w:t>
            </w:r>
            <w:r w:rsidRPr="00811792">
              <w:rPr>
                <w:rFonts w:ascii="Times New Roman" w:hAnsi="Times New Roman" w:cs="Times New Roman"/>
                <w:sz w:val="20"/>
                <w:szCs w:val="20"/>
              </w:rPr>
              <w:t>Certification Card.</w:t>
            </w:r>
          </w:p>
        </w:tc>
        <w:tc>
          <w:tcPr>
            <w:tcW w:w="2520" w:type="dxa"/>
          </w:tcPr>
          <w:p w14:paraId="2CE29E15" w14:textId="7E76D28E" w:rsidR="008F0738" w:rsidRPr="00811792" w:rsidRDefault="008F0738" w:rsidP="0036127D">
            <w:pPr>
              <w:pStyle w:val="NumberList1"/>
              <w:ind w:right="-54" w:firstLine="0"/>
              <w:rPr>
                <w:sz w:val="20"/>
                <w:szCs w:val="20"/>
              </w:rPr>
            </w:pPr>
            <w:r w:rsidRPr="00811792">
              <w:rPr>
                <w:b/>
                <w:sz w:val="20"/>
                <w:szCs w:val="20"/>
              </w:rPr>
              <w:t>Formal Instruction:</w:t>
            </w:r>
            <w:r>
              <w:rPr>
                <w:b/>
                <w:sz w:val="20"/>
                <w:szCs w:val="20"/>
              </w:rPr>
              <w:t xml:space="preserve"> </w:t>
            </w:r>
            <w:r w:rsidRPr="00811792">
              <w:rPr>
                <w:b/>
                <w:sz w:val="20"/>
                <w:szCs w:val="20"/>
              </w:rPr>
              <w:t xml:space="preserve"> </w:t>
            </w:r>
            <w:r>
              <w:rPr>
                <w:sz w:val="20"/>
                <w:szCs w:val="20"/>
              </w:rPr>
              <w:t xml:space="preserve">at least 4 </w:t>
            </w:r>
            <w:r w:rsidRPr="00811792">
              <w:rPr>
                <w:sz w:val="20"/>
                <w:szCs w:val="20"/>
              </w:rPr>
              <w:t xml:space="preserve">hours </w:t>
            </w:r>
          </w:p>
          <w:p w14:paraId="0CD74C98" w14:textId="7F7119F4" w:rsidR="008F0738" w:rsidRPr="00811792" w:rsidRDefault="0075735F" w:rsidP="00811373">
            <w:pPr>
              <w:pStyle w:val="NumberList1"/>
              <w:ind w:left="-4" w:right="-54" w:firstLine="0"/>
              <w:rPr>
                <w:sz w:val="20"/>
                <w:szCs w:val="20"/>
              </w:rPr>
            </w:pPr>
            <w:r>
              <w:rPr>
                <w:b/>
                <w:sz w:val="20"/>
                <w:szCs w:val="20"/>
              </w:rPr>
              <w:t xml:space="preserve">Demonstrated </w:t>
            </w:r>
            <w:r w:rsidR="008F0738" w:rsidRPr="00811792">
              <w:rPr>
                <w:b/>
                <w:sz w:val="20"/>
                <w:szCs w:val="20"/>
              </w:rPr>
              <w:t>Field Proficiency</w:t>
            </w:r>
            <w:r w:rsidR="008F0738" w:rsidRPr="009068DB">
              <w:rPr>
                <w:b/>
                <w:sz w:val="20"/>
                <w:szCs w:val="20"/>
              </w:rPr>
              <w:t>:</w:t>
            </w:r>
            <w:r w:rsidR="008F0738" w:rsidRPr="00811792">
              <w:rPr>
                <w:sz w:val="20"/>
                <w:szCs w:val="20"/>
              </w:rPr>
              <w:t xml:space="preserve"> </w:t>
            </w:r>
            <w:r w:rsidR="008F0738">
              <w:rPr>
                <w:sz w:val="20"/>
                <w:szCs w:val="20"/>
              </w:rPr>
              <w:t xml:space="preserve"> at least 4 hours</w:t>
            </w:r>
          </w:p>
          <w:p w14:paraId="3AA22934" w14:textId="3EA679DC" w:rsidR="008F0738" w:rsidRPr="00811792" w:rsidRDefault="008F0738" w:rsidP="00CB288F">
            <w:pPr>
              <w:pStyle w:val="NumberList1"/>
              <w:ind w:left="-4" w:right="-54" w:firstLine="0"/>
              <w:rPr>
                <w:sz w:val="20"/>
                <w:szCs w:val="20"/>
              </w:rPr>
            </w:pPr>
            <w:r w:rsidRPr="009068DB">
              <w:rPr>
                <w:b/>
                <w:sz w:val="20"/>
                <w:szCs w:val="20"/>
              </w:rPr>
              <w:t xml:space="preserve">Total </w:t>
            </w:r>
            <w:r w:rsidR="007059BA">
              <w:rPr>
                <w:b/>
                <w:sz w:val="20"/>
                <w:szCs w:val="20"/>
              </w:rPr>
              <w:t>Training</w:t>
            </w:r>
            <w:r w:rsidRPr="009068DB">
              <w:rPr>
                <w:b/>
                <w:sz w:val="20"/>
                <w:szCs w:val="20"/>
              </w:rPr>
              <w:t>:</w:t>
            </w:r>
            <w:r>
              <w:rPr>
                <w:b/>
                <w:sz w:val="20"/>
                <w:szCs w:val="20"/>
              </w:rPr>
              <w:t xml:space="preserve"> </w:t>
            </w:r>
            <w:r w:rsidR="00E9121E">
              <w:rPr>
                <w:b/>
                <w:sz w:val="20"/>
                <w:szCs w:val="20"/>
              </w:rPr>
              <w:t xml:space="preserve"> </w:t>
            </w:r>
            <w:r>
              <w:rPr>
                <w:sz w:val="20"/>
                <w:szCs w:val="20"/>
              </w:rPr>
              <w:t>8-36</w:t>
            </w:r>
            <w:r w:rsidRPr="00811792">
              <w:rPr>
                <w:sz w:val="20"/>
                <w:szCs w:val="20"/>
              </w:rPr>
              <w:t xml:space="preserve"> hours</w:t>
            </w:r>
          </w:p>
          <w:p w14:paraId="5897F3A0" w14:textId="77777777" w:rsidR="008F0738" w:rsidRDefault="008F0738" w:rsidP="00CB288F">
            <w:pPr>
              <w:pStyle w:val="NumberList1"/>
              <w:spacing w:before="0"/>
              <w:ind w:firstLine="0"/>
              <w:rPr>
                <w:b/>
                <w:sz w:val="20"/>
                <w:szCs w:val="20"/>
              </w:rPr>
            </w:pPr>
          </w:p>
          <w:p w14:paraId="7A3A4028" w14:textId="5E3B482B" w:rsidR="008F0738" w:rsidRPr="00811792" w:rsidRDefault="008F0738" w:rsidP="00CB288F">
            <w:pPr>
              <w:pStyle w:val="NumberList1"/>
              <w:spacing w:before="0"/>
              <w:ind w:firstLine="0"/>
              <w:rPr>
                <w:b/>
                <w:sz w:val="20"/>
                <w:szCs w:val="20"/>
                <w:u w:val="single"/>
              </w:rPr>
            </w:pPr>
            <w:r w:rsidRPr="00811792">
              <w:rPr>
                <w:b/>
                <w:sz w:val="20"/>
                <w:szCs w:val="20"/>
              </w:rPr>
              <w:t>Prerequisite</w:t>
            </w:r>
            <w:r w:rsidR="00E9121E">
              <w:rPr>
                <w:b/>
                <w:sz w:val="20"/>
                <w:szCs w:val="20"/>
              </w:rPr>
              <w:t>s</w:t>
            </w:r>
            <w:r w:rsidRPr="00811792">
              <w:rPr>
                <w:b/>
                <w:sz w:val="20"/>
                <w:szCs w:val="20"/>
              </w:rPr>
              <w:t xml:space="preserve">: </w:t>
            </w:r>
            <w:r w:rsidR="00E9121E">
              <w:rPr>
                <w:b/>
                <w:sz w:val="20"/>
                <w:szCs w:val="20"/>
              </w:rPr>
              <w:t xml:space="preserve"> </w:t>
            </w:r>
            <w:r w:rsidRPr="00A92DD9">
              <w:rPr>
                <w:sz w:val="20"/>
                <w:szCs w:val="20"/>
              </w:rPr>
              <w:t>First Aid</w:t>
            </w:r>
            <w:r w:rsidR="00554974">
              <w:rPr>
                <w:sz w:val="20"/>
                <w:szCs w:val="20"/>
              </w:rPr>
              <w:t xml:space="preserve"> and</w:t>
            </w:r>
            <w:r w:rsidRPr="00A92DD9">
              <w:rPr>
                <w:sz w:val="20"/>
                <w:szCs w:val="20"/>
              </w:rPr>
              <w:t xml:space="preserve"> CPR</w:t>
            </w:r>
          </w:p>
        </w:tc>
        <w:tc>
          <w:tcPr>
            <w:tcW w:w="2340" w:type="dxa"/>
          </w:tcPr>
          <w:p w14:paraId="1D68F36D" w14:textId="20A5E13A" w:rsidR="00A43470" w:rsidRDefault="008F0738" w:rsidP="00C405A7">
            <w:pPr>
              <w:pStyle w:val="NumberList1"/>
              <w:spacing w:before="0"/>
              <w:ind w:firstLine="0"/>
              <w:rPr>
                <w:sz w:val="20"/>
                <w:szCs w:val="20"/>
              </w:rPr>
            </w:pPr>
            <w:r>
              <w:rPr>
                <w:sz w:val="20"/>
                <w:szCs w:val="20"/>
              </w:rPr>
              <w:t>Acquired</w:t>
            </w:r>
            <w:r w:rsidRPr="00811792">
              <w:rPr>
                <w:sz w:val="20"/>
                <w:szCs w:val="20"/>
              </w:rPr>
              <w:t xml:space="preserve"> through formal instruction utilizing one or more </w:t>
            </w:r>
            <w:r>
              <w:rPr>
                <w:sz w:val="20"/>
                <w:szCs w:val="20"/>
              </w:rPr>
              <w:t>NRSTCs</w:t>
            </w:r>
            <w:r w:rsidR="003237AF">
              <w:rPr>
                <w:sz w:val="20"/>
                <w:szCs w:val="20"/>
              </w:rPr>
              <w:t xml:space="preserve">, which </w:t>
            </w:r>
            <w:r>
              <w:rPr>
                <w:sz w:val="20"/>
                <w:szCs w:val="20"/>
              </w:rPr>
              <w:t xml:space="preserve"> </w:t>
            </w:r>
            <w:r w:rsidR="003237AF">
              <w:rPr>
                <w:sz w:val="20"/>
                <w:szCs w:val="20"/>
              </w:rPr>
              <w:t>r</w:t>
            </w:r>
            <w:r w:rsidRPr="00811792">
              <w:rPr>
                <w:sz w:val="20"/>
                <w:szCs w:val="20"/>
              </w:rPr>
              <w:t xml:space="preserve">eview </w:t>
            </w:r>
            <w:r>
              <w:rPr>
                <w:sz w:val="20"/>
                <w:szCs w:val="20"/>
              </w:rPr>
              <w:t xml:space="preserve">the topics covered in A </w:t>
            </w:r>
            <w:r w:rsidR="001A567A">
              <w:rPr>
                <w:sz w:val="20"/>
                <w:szCs w:val="20"/>
              </w:rPr>
              <w:t xml:space="preserve">Sawyer </w:t>
            </w:r>
            <w:r>
              <w:rPr>
                <w:sz w:val="20"/>
                <w:szCs w:val="20"/>
              </w:rPr>
              <w:t>training</w:t>
            </w:r>
            <w:r w:rsidRPr="00811792">
              <w:rPr>
                <w:sz w:val="20"/>
                <w:szCs w:val="20"/>
              </w:rPr>
              <w:t xml:space="preserve"> and introduc</w:t>
            </w:r>
            <w:r w:rsidR="003237AF">
              <w:rPr>
                <w:sz w:val="20"/>
                <w:szCs w:val="20"/>
              </w:rPr>
              <w:t>e</w:t>
            </w:r>
            <w:r w:rsidRPr="00811792">
              <w:rPr>
                <w:sz w:val="20"/>
                <w:szCs w:val="20"/>
              </w:rPr>
              <w:t>:</w:t>
            </w:r>
          </w:p>
          <w:p w14:paraId="72EB5C52" w14:textId="77777777" w:rsidR="008F0738" w:rsidRPr="00811792" w:rsidRDefault="008F0738" w:rsidP="00C405A7">
            <w:pPr>
              <w:pStyle w:val="NumberList1"/>
              <w:spacing w:before="0"/>
              <w:ind w:firstLine="0"/>
              <w:rPr>
                <w:sz w:val="20"/>
                <w:szCs w:val="20"/>
              </w:rPr>
            </w:pPr>
          </w:p>
          <w:p w14:paraId="4A41B34B" w14:textId="77777777" w:rsidR="008F0738" w:rsidRPr="00811792" w:rsidRDefault="008F0738" w:rsidP="0036127D">
            <w:pPr>
              <w:pStyle w:val="ListParagraph"/>
              <w:numPr>
                <w:ilvl w:val="0"/>
                <w:numId w:val="20"/>
              </w:numPr>
              <w:ind w:left="202" w:hanging="144"/>
              <w:rPr>
                <w:sz w:val="20"/>
                <w:szCs w:val="20"/>
              </w:rPr>
            </w:pPr>
            <w:r w:rsidRPr="00811792">
              <w:rPr>
                <w:sz w:val="20"/>
                <w:szCs w:val="20"/>
              </w:rPr>
              <w:t>Types of binds and techniques</w:t>
            </w:r>
            <w:r>
              <w:rPr>
                <w:sz w:val="20"/>
                <w:szCs w:val="20"/>
              </w:rPr>
              <w:t xml:space="preserve"> to relieve them.</w:t>
            </w:r>
          </w:p>
          <w:p w14:paraId="558827AD" w14:textId="77777777" w:rsidR="008F0738" w:rsidRPr="00811792" w:rsidRDefault="008F0738" w:rsidP="0036127D">
            <w:pPr>
              <w:pStyle w:val="ListParagraph"/>
              <w:numPr>
                <w:ilvl w:val="0"/>
                <w:numId w:val="20"/>
              </w:numPr>
              <w:ind w:left="202" w:hanging="144"/>
              <w:rPr>
                <w:sz w:val="20"/>
                <w:szCs w:val="20"/>
              </w:rPr>
            </w:pPr>
            <w:r w:rsidRPr="00811792">
              <w:rPr>
                <w:sz w:val="20"/>
                <w:szCs w:val="20"/>
              </w:rPr>
              <w:t>In</w:t>
            </w:r>
            <w:r>
              <w:rPr>
                <w:sz w:val="20"/>
                <w:szCs w:val="20"/>
              </w:rPr>
              <w:t>-</w:t>
            </w:r>
            <w:r w:rsidRPr="00811792">
              <w:rPr>
                <w:sz w:val="20"/>
                <w:szCs w:val="20"/>
              </w:rPr>
              <w:t>depth instruction on bucking, limbing, and brushing techniques</w:t>
            </w:r>
            <w:r>
              <w:rPr>
                <w:sz w:val="20"/>
                <w:szCs w:val="20"/>
              </w:rPr>
              <w:t>.</w:t>
            </w:r>
          </w:p>
          <w:p w14:paraId="6366F31C" w14:textId="77777777" w:rsidR="008F0738" w:rsidRPr="00811792" w:rsidRDefault="008F0738" w:rsidP="0036127D">
            <w:pPr>
              <w:pStyle w:val="ListParagraph"/>
              <w:numPr>
                <w:ilvl w:val="0"/>
                <w:numId w:val="20"/>
              </w:numPr>
              <w:ind w:left="202" w:hanging="144"/>
              <w:rPr>
                <w:sz w:val="20"/>
                <w:szCs w:val="20"/>
              </w:rPr>
            </w:pPr>
            <w:r w:rsidRPr="00811792">
              <w:rPr>
                <w:sz w:val="20"/>
                <w:szCs w:val="20"/>
              </w:rPr>
              <w:t>Identif</w:t>
            </w:r>
            <w:r>
              <w:rPr>
                <w:sz w:val="20"/>
                <w:szCs w:val="20"/>
              </w:rPr>
              <w:t>ication</w:t>
            </w:r>
            <w:r w:rsidRPr="00811792">
              <w:rPr>
                <w:sz w:val="20"/>
                <w:szCs w:val="20"/>
              </w:rPr>
              <w:t xml:space="preserve"> and evaluat</w:t>
            </w:r>
            <w:r>
              <w:rPr>
                <w:sz w:val="20"/>
                <w:szCs w:val="20"/>
              </w:rPr>
              <w:t>ion of</w:t>
            </w:r>
            <w:r w:rsidRPr="00811792">
              <w:rPr>
                <w:sz w:val="20"/>
                <w:szCs w:val="20"/>
              </w:rPr>
              <w:t xml:space="preserve"> hazardous bucking situations</w:t>
            </w:r>
            <w:r>
              <w:rPr>
                <w:sz w:val="20"/>
                <w:szCs w:val="20"/>
              </w:rPr>
              <w:t>.</w:t>
            </w:r>
          </w:p>
          <w:p w14:paraId="7F895C26" w14:textId="726CB150" w:rsidR="008F0738" w:rsidRPr="00205E39" w:rsidRDefault="008F0738" w:rsidP="0036127D">
            <w:pPr>
              <w:pStyle w:val="ListParagraph"/>
              <w:numPr>
                <w:ilvl w:val="0"/>
                <w:numId w:val="20"/>
              </w:numPr>
              <w:ind w:left="202" w:hanging="144"/>
              <w:rPr>
                <w:sz w:val="20"/>
                <w:szCs w:val="20"/>
              </w:rPr>
            </w:pPr>
            <w:r w:rsidRPr="00811792">
              <w:rPr>
                <w:sz w:val="20"/>
                <w:szCs w:val="20"/>
              </w:rPr>
              <w:t xml:space="preserve">Proper </w:t>
            </w:r>
            <w:r w:rsidR="00CD64FA" w:rsidRPr="00811792">
              <w:rPr>
                <w:sz w:val="20"/>
                <w:szCs w:val="20"/>
              </w:rPr>
              <w:t>turn</w:t>
            </w:r>
            <w:r w:rsidR="00CD64FA">
              <w:rPr>
                <w:sz w:val="20"/>
                <w:szCs w:val="20"/>
              </w:rPr>
              <w:t>down</w:t>
            </w:r>
            <w:r w:rsidRPr="00811792">
              <w:rPr>
                <w:sz w:val="20"/>
                <w:szCs w:val="20"/>
              </w:rPr>
              <w:t xml:space="preserve"> procedure for cutting situations that exceed the </w:t>
            </w:r>
            <w:r w:rsidR="00F1530A">
              <w:rPr>
                <w:sz w:val="20"/>
                <w:szCs w:val="20"/>
              </w:rPr>
              <w:t>s</w:t>
            </w:r>
            <w:r w:rsidR="00C405A7">
              <w:rPr>
                <w:sz w:val="20"/>
                <w:szCs w:val="20"/>
              </w:rPr>
              <w:t>awyer</w:t>
            </w:r>
            <w:r w:rsidRPr="00811792">
              <w:rPr>
                <w:sz w:val="20"/>
                <w:szCs w:val="20"/>
              </w:rPr>
              <w:t>’s abilities</w:t>
            </w:r>
            <w:r>
              <w:rPr>
                <w:sz w:val="20"/>
                <w:szCs w:val="20"/>
              </w:rPr>
              <w:t>.</w:t>
            </w:r>
          </w:p>
          <w:p w14:paraId="53A11BFC" w14:textId="77777777" w:rsidR="008F0738" w:rsidRPr="00811792" w:rsidRDefault="008F0738" w:rsidP="0036127D">
            <w:pPr>
              <w:pStyle w:val="ListParagraph"/>
              <w:numPr>
                <w:ilvl w:val="0"/>
                <w:numId w:val="20"/>
              </w:numPr>
              <w:ind w:left="202" w:hanging="144"/>
              <w:rPr>
                <w:sz w:val="20"/>
                <w:szCs w:val="20"/>
              </w:rPr>
            </w:pPr>
            <w:r w:rsidRPr="00811792">
              <w:rPr>
                <w:sz w:val="20"/>
                <w:szCs w:val="20"/>
              </w:rPr>
              <w:t>Specialized saw uses</w:t>
            </w:r>
            <w:r>
              <w:rPr>
                <w:sz w:val="20"/>
                <w:szCs w:val="20"/>
              </w:rPr>
              <w:t>,</w:t>
            </w:r>
            <w:r w:rsidRPr="00811792">
              <w:rPr>
                <w:sz w:val="20"/>
                <w:szCs w:val="20"/>
              </w:rPr>
              <w:t xml:space="preserve"> as needed</w:t>
            </w:r>
            <w:r>
              <w:rPr>
                <w:sz w:val="20"/>
                <w:szCs w:val="20"/>
              </w:rPr>
              <w:t>.</w:t>
            </w:r>
          </w:p>
        </w:tc>
        <w:tc>
          <w:tcPr>
            <w:tcW w:w="2160" w:type="dxa"/>
          </w:tcPr>
          <w:p w14:paraId="66BB67E3" w14:textId="71863A11" w:rsidR="008F0738" w:rsidRPr="00FA57CA" w:rsidRDefault="008F0738" w:rsidP="0036127D">
            <w:pPr>
              <w:pStyle w:val="ListParagraph"/>
              <w:numPr>
                <w:ilvl w:val="0"/>
                <w:numId w:val="23"/>
              </w:numPr>
              <w:ind w:left="202" w:hanging="144"/>
              <w:rPr>
                <w:sz w:val="20"/>
                <w:szCs w:val="20"/>
              </w:rPr>
            </w:pPr>
            <w:r w:rsidRPr="00FA57CA">
              <w:rPr>
                <w:sz w:val="20"/>
                <w:szCs w:val="20"/>
              </w:rPr>
              <w:t xml:space="preserve">Proficient </w:t>
            </w:r>
            <w:r>
              <w:rPr>
                <w:sz w:val="20"/>
                <w:szCs w:val="20"/>
              </w:rPr>
              <w:t>in</w:t>
            </w:r>
            <w:r w:rsidRPr="00FA57CA">
              <w:rPr>
                <w:sz w:val="20"/>
                <w:szCs w:val="20"/>
              </w:rPr>
              <w:t xml:space="preserve"> basic saw skills and </w:t>
            </w:r>
            <w:r>
              <w:rPr>
                <w:sz w:val="20"/>
                <w:szCs w:val="20"/>
              </w:rPr>
              <w:t xml:space="preserve">use of </w:t>
            </w:r>
            <w:r w:rsidRPr="00FA57CA">
              <w:rPr>
                <w:sz w:val="20"/>
                <w:szCs w:val="20"/>
              </w:rPr>
              <w:t>tools needed for crosscut, axe</w:t>
            </w:r>
            <w:r>
              <w:rPr>
                <w:sz w:val="20"/>
                <w:szCs w:val="20"/>
              </w:rPr>
              <w:t>,</w:t>
            </w:r>
            <w:r w:rsidRPr="00FA57CA">
              <w:rPr>
                <w:sz w:val="20"/>
                <w:szCs w:val="20"/>
              </w:rPr>
              <w:t xml:space="preserve"> and chain saw use</w:t>
            </w:r>
            <w:r>
              <w:rPr>
                <w:sz w:val="20"/>
                <w:szCs w:val="20"/>
              </w:rPr>
              <w:t>.</w:t>
            </w:r>
          </w:p>
          <w:p w14:paraId="3E8D6B66" w14:textId="499D2117" w:rsidR="008F0738" w:rsidRPr="00811792" w:rsidRDefault="008F0738" w:rsidP="0036127D">
            <w:pPr>
              <w:pStyle w:val="ListParagraph"/>
              <w:numPr>
                <w:ilvl w:val="0"/>
                <w:numId w:val="20"/>
              </w:numPr>
              <w:ind w:left="202" w:hanging="144"/>
              <w:rPr>
                <w:sz w:val="20"/>
                <w:szCs w:val="20"/>
              </w:rPr>
            </w:pPr>
            <w:r>
              <w:rPr>
                <w:sz w:val="20"/>
                <w:szCs w:val="20"/>
              </w:rPr>
              <w:t>Successfully demonstrates t</w:t>
            </w:r>
            <w:r w:rsidRPr="00811792">
              <w:rPr>
                <w:sz w:val="20"/>
                <w:szCs w:val="20"/>
              </w:rPr>
              <w:t xml:space="preserve">echniques for </w:t>
            </w:r>
            <w:r w:rsidR="00CD64FA">
              <w:rPr>
                <w:sz w:val="20"/>
                <w:szCs w:val="20"/>
              </w:rPr>
              <w:t>brushing, bucking,</w:t>
            </w:r>
            <w:r w:rsidRPr="00811792">
              <w:rPr>
                <w:sz w:val="20"/>
                <w:szCs w:val="20"/>
              </w:rPr>
              <w:t xml:space="preserve"> and limbing</w:t>
            </w:r>
            <w:r>
              <w:rPr>
                <w:sz w:val="20"/>
                <w:szCs w:val="20"/>
              </w:rPr>
              <w:t xml:space="preserve"> </w:t>
            </w:r>
            <w:r w:rsidRPr="00811792">
              <w:rPr>
                <w:sz w:val="20"/>
                <w:szCs w:val="20"/>
              </w:rPr>
              <w:t xml:space="preserve">logs of various sizes and in various binds. </w:t>
            </w:r>
          </w:p>
          <w:p w14:paraId="525DEC2A" w14:textId="77777777" w:rsidR="008F0738" w:rsidRPr="00811792" w:rsidRDefault="008F0738" w:rsidP="0036127D">
            <w:pPr>
              <w:pStyle w:val="ListParagraph"/>
              <w:numPr>
                <w:ilvl w:val="0"/>
                <w:numId w:val="20"/>
              </w:numPr>
              <w:ind w:left="202" w:hanging="144"/>
              <w:rPr>
                <w:sz w:val="20"/>
                <w:szCs w:val="20"/>
              </w:rPr>
            </w:pPr>
            <w:r>
              <w:rPr>
                <w:sz w:val="20"/>
                <w:szCs w:val="20"/>
              </w:rPr>
              <w:t>Demonstrates c</w:t>
            </w:r>
            <w:r w:rsidRPr="00811792">
              <w:rPr>
                <w:sz w:val="20"/>
                <w:szCs w:val="20"/>
              </w:rPr>
              <w:t>ompleteness and accuracy of log size-up, placement of wedges,</w:t>
            </w:r>
            <w:r>
              <w:rPr>
                <w:sz w:val="20"/>
                <w:szCs w:val="20"/>
              </w:rPr>
              <w:t xml:space="preserve"> complexity analysis,</w:t>
            </w:r>
            <w:r w:rsidRPr="00811792">
              <w:rPr>
                <w:sz w:val="20"/>
                <w:szCs w:val="20"/>
              </w:rPr>
              <w:t xml:space="preserve"> and appl</w:t>
            </w:r>
            <w:r>
              <w:rPr>
                <w:sz w:val="20"/>
                <w:szCs w:val="20"/>
              </w:rPr>
              <w:t>ication of</w:t>
            </w:r>
            <w:r w:rsidRPr="00811792">
              <w:rPr>
                <w:sz w:val="20"/>
                <w:szCs w:val="20"/>
              </w:rPr>
              <w:t xml:space="preserve"> safe bucking techniques.</w:t>
            </w:r>
          </w:p>
          <w:p w14:paraId="7839E55D" w14:textId="57017086" w:rsidR="008F0738" w:rsidRPr="00537F33" w:rsidRDefault="00F1530A" w:rsidP="0036127D">
            <w:pPr>
              <w:pStyle w:val="ListParagraph"/>
              <w:numPr>
                <w:ilvl w:val="0"/>
                <w:numId w:val="20"/>
              </w:numPr>
              <w:ind w:left="202" w:hanging="144"/>
              <w:rPr>
                <w:sz w:val="20"/>
                <w:szCs w:val="20"/>
              </w:rPr>
            </w:pPr>
            <w:r>
              <w:rPr>
                <w:sz w:val="20"/>
                <w:szCs w:val="20"/>
              </w:rPr>
              <w:t>When using a crosscut saw, p</w:t>
            </w:r>
            <w:r w:rsidR="008F0738" w:rsidRPr="00537F33">
              <w:rPr>
                <w:sz w:val="20"/>
                <w:szCs w:val="20"/>
              </w:rPr>
              <w:t>roficient in single and double bucking techniques</w:t>
            </w:r>
            <w:r w:rsidR="008F0738">
              <w:rPr>
                <w:sz w:val="20"/>
                <w:szCs w:val="20"/>
              </w:rPr>
              <w:t>,</w:t>
            </w:r>
            <w:r w:rsidR="008F0738" w:rsidRPr="00537F33">
              <w:rPr>
                <w:sz w:val="20"/>
                <w:szCs w:val="20"/>
              </w:rPr>
              <w:t xml:space="preserve"> including </w:t>
            </w:r>
            <w:r w:rsidR="008F0738">
              <w:rPr>
                <w:sz w:val="20"/>
                <w:szCs w:val="20"/>
              </w:rPr>
              <w:t>clear team communication.</w:t>
            </w:r>
          </w:p>
          <w:p w14:paraId="72CA5258" w14:textId="276E8533" w:rsidR="008F0738" w:rsidRPr="00811373" w:rsidRDefault="008F0738" w:rsidP="0036127D">
            <w:pPr>
              <w:pStyle w:val="ListParagraph"/>
              <w:numPr>
                <w:ilvl w:val="0"/>
                <w:numId w:val="20"/>
              </w:numPr>
              <w:ind w:left="202" w:hanging="144"/>
              <w:rPr>
                <w:b/>
                <w:sz w:val="20"/>
                <w:szCs w:val="20"/>
              </w:rPr>
            </w:pPr>
            <w:r w:rsidRPr="00811373">
              <w:rPr>
                <w:sz w:val="20"/>
                <w:szCs w:val="20"/>
              </w:rPr>
              <w:t xml:space="preserve">Demonstrates ability to assess when a sawing task exceeds the </w:t>
            </w:r>
            <w:r w:rsidR="00F1530A" w:rsidRPr="00CB288F">
              <w:rPr>
                <w:sz w:val="20"/>
                <w:szCs w:val="20"/>
              </w:rPr>
              <w:t>s</w:t>
            </w:r>
            <w:r w:rsidR="00C405A7" w:rsidRPr="00CB288F">
              <w:rPr>
                <w:sz w:val="20"/>
                <w:szCs w:val="20"/>
              </w:rPr>
              <w:t>awyer</w:t>
            </w:r>
            <w:r w:rsidRPr="00CB288F">
              <w:rPr>
                <w:sz w:val="20"/>
                <w:szCs w:val="20"/>
              </w:rPr>
              <w:t>’s capabilities.</w:t>
            </w:r>
          </w:p>
          <w:p w14:paraId="0119C0D8" w14:textId="77777777" w:rsidR="00972856" w:rsidRPr="00811373" w:rsidRDefault="00972856" w:rsidP="0036127D">
            <w:pPr>
              <w:pStyle w:val="ListParagraph"/>
              <w:ind w:left="202"/>
              <w:rPr>
                <w:b/>
                <w:sz w:val="20"/>
                <w:szCs w:val="20"/>
              </w:rPr>
            </w:pPr>
          </w:p>
          <w:p w14:paraId="56C5E484" w14:textId="0741A776" w:rsidR="00811373" w:rsidRPr="00811792" w:rsidRDefault="008F0738" w:rsidP="000C394E">
            <w:pPr>
              <w:rPr>
                <w:sz w:val="20"/>
                <w:szCs w:val="20"/>
              </w:rPr>
            </w:pPr>
            <w:r w:rsidRPr="00811792">
              <w:rPr>
                <w:b/>
                <w:sz w:val="20"/>
                <w:szCs w:val="20"/>
              </w:rPr>
              <w:t>Field Evaluation:</w:t>
            </w:r>
            <w:r w:rsidRPr="00811792">
              <w:rPr>
                <w:sz w:val="20"/>
                <w:szCs w:val="20"/>
              </w:rPr>
              <w:t xml:space="preserve"> </w:t>
            </w:r>
            <w:r>
              <w:rPr>
                <w:sz w:val="20"/>
                <w:szCs w:val="20"/>
              </w:rPr>
              <w:t xml:space="preserve"> </w:t>
            </w:r>
            <w:r w:rsidRPr="00811792">
              <w:rPr>
                <w:sz w:val="20"/>
                <w:szCs w:val="20"/>
              </w:rPr>
              <w:t xml:space="preserve">Demonstrated application of formal instruction </w:t>
            </w:r>
            <w:r>
              <w:rPr>
                <w:sz w:val="20"/>
                <w:szCs w:val="20"/>
              </w:rPr>
              <w:t>in brushing, bucking, and limbing techniques of</w:t>
            </w:r>
            <w:r w:rsidRPr="00811792">
              <w:rPr>
                <w:sz w:val="20"/>
                <w:szCs w:val="20"/>
              </w:rPr>
              <w:t xml:space="preserve"> moderate complexity. </w:t>
            </w:r>
            <w:r>
              <w:rPr>
                <w:sz w:val="20"/>
                <w:szCs w:val="20"/>
              </w:rPr>
              <w:t xml:space="preserve"> Demonstrated proficiency in and safe use of a saw in moderately complex situations</w:t>
            </w:r>
            <w:r w:rsidRPr="00811792">
              <w:rPr>
                <w:sz w:val="20"/>
                <w:szCs w:val="20"/>
              </w:rPr>
              <w:t>.</w:t>
            </w:r>
          </w:p>
        </w:tc>
      </w:tr>
    </w:tbl>
    <w:p w14:paraId="5CB81A8D" w14:textId="77777777" w:rsidR="00AF7788" w:rsidRDefault="00AF7788" w:rsidP="0013224B">
      <w:pPr>
        <w:spacing w:before="240"/>
        <w:jc w:val="center"/>
        <w:rPr>
          <w:rFonts w:ascii="Times New Roman Bold" w:hAnsi="Times New Roman Bold"/>
          <w:b/>
          <w:bCs/>
          <w:u w:val="single"/>
        </w:rPr>
      </w:pPr>
    </w:p>
    <w:p w14:paraId="5D694B48" w14:textId="73A179AB" w:rsidR="0013224B" w:rsidRPr="009E4803" w:rsidRDefault="00AF75FA" w:rsidP="00AF75FA">
      <w:pPr>
        <w:jc w:val="center"/>
        <w:rPr>
          <w:b/>
          <w:u w:val="single"/>
        </w:rPr>
      </w:pPr>
      <w:r w:rsidRPr="009E4803">
        <w:rPr>
          <w:b/>
          <w:u w:val="single"/>
        </w:rPr>
        <w:lastRenderedPageBreak/>
        <w:t>2358.1 – Exhibit 02--C</w:t>
      </w:r>
      <w:r w:rsidR="0013224B" w:rsidRPr="009E4803">
        <w:rPr>
          <w:b/>
          <w:u w:val="single"/>
        </w:rPr>
        <w:t>ontinued</w:t>
      </w:r>
    </w:p>
    <w:p w14:paraId="432D801A" w14:textId="77777777" w:rsidR="00AF75FA" w:rsidRPr="009E4803" w:rsidRDefault="00AF75FA" w:rsidP="00AF75FA">
      <w:pPr>
        <w:jc w:val="center"/>
        <w:rPr>
          <w:b/>
          <w:bCs/>
          <w:u w:val="single"/>
        </w:rPr>
      </w:pPr>
    </w:p>
    <w:p w14:paraId="2B79DE5A" w14:textId="0F63DB38" w:rsidR="0013224B" w:rsidRPr="009E4803" w:rsidRDefault="001A567A" w:rsidP="00AF75FA">
      <w:pPr>
        <w:jc w:val="center"/>
        <w:rPr>
          <w:b/>
          <w:bCs/>
          <w:u w:val="single"/>
        </w:rPr>
      </w:pPr>
      <w:r w:rsidRPr="009E4803">
        <w:rPr>
          <w:b/>
          <w:u w:val="single"/>
        </w:rPr>
        <w:t xml:space="preserve">Sawyer </w:t>
      </w:r>
      <w:r w:rsidR="0013224B" w:rsidRPr="009E4803">
        <w:rPr>
          <w:b/>
          <w:u w:val="single"/>
        </w:rPr>
        <w:t>Responsibilities and Limitations and Training, Knowledge, and Skill Requirements</w:t>
      </w:r>
    </w:p>
    <w:p w14:paraId="7BDC7B4B" w14:textId="363EF083" w:rsidR="0013224B" w:rsidRPr="00AF75FA" w:rsidRDefault="0013224B" w:rsidP="00AF75FA">
      <w:pPr>
        <w:jc w:val="center"/>
        <w:rPr>
          <w:u w:val="single"/>
        </w:rPr>
      </w:pPr>
    </w:p>
    <w:tbl>
      <w:tblPr>
        <w:tblStyle w:val="TableGrid"/>
        <w:tblW w:w="11160" w:type="dxa"/>
        <w:tblInd w:w="-612" w:type="dxa"/>
        <w:tblLayout w:type="fixed"/>
        <w:tblLook w:val="04A0" w:firstRow="1" w:lastRow="0" w:firstColumn="1" w:lastColumn="0" w:noHBand="0" w:noVBand="1"/>
      </w:tblPr>
      <w:tblGrid>
        <w:gridCol w:w="1800"/>
        <w:gridCol w:w="2340"/>
        <w:gridCol w:w="2520"/>
        <w:gridCol w:w="2340"/>
        <w:gridCol w:w="2160"/>
      </w:tblGrid>
      <w:tr w:rsidR="008F0738" w:rsidRPr="00AF75FA" w14:paraId="4AD161F2" w14:textId="77777777" w:rsidTr="008D6B15">
        <w:tc>
          <w:tcPr>
            <w:tcW w:w="1800" w:type="dxa"/>
            <w:shd w:val="clear" w:color="auto" w:fill="FFFFFF" w:themeFill="background1"/>
          </w:tcPr>
          <w:p w14:paraId="2654AAC3" w14:textId="2C7FC725" w:rsidR="008F0738" w:rsidRPr="00A57D93" w:rsidRDefault="008F0738" w:rsidP="00AF75FA">
            <w:pPr>
              <w:jc w:val="center"/>
              <w:rPr>
                <w:u w:val="single"/>
              </w:rPr>
            </w:pPr>
            <w:r w:rsidRPr="00A57D93">
              <w:rPr>
                <w:u w:val="single"/>
              </w:rPr>
              <w:t xml:space="preserve">B </w:t>
            </w:r>
            <w:r w:rsidR="001A567A" w:rsidRPr="00A57D93">
              <w:rPr>
                <w:u w:val="single"/>
              </w:rPr>
              <w:t xml:space="preserve">Sawyer </w:t>
            </w:r>
            <w:r w:rsidR="00F55812" w:rsidRPr="00A57D93">
              <w:rPr>
                <w:u w:val="single"/>
              </w:rPr>
              <w:t>–</w:t>
            </w:r>
            <w:r w:rsidR="00DB7814" w:rsidRPr="00A57D93">
              <w:rPr>
                <w:u w:val="single"/>
              </w:rPr>
              <w:t xml:space="preserve"> </w:t>
            </w:r>
            <w:r w:rsidRPr="00A57D93">
              <w:rPr>
                <w:u w:val="single"/>
              </w:rPr>
              <w:t>Felling and Bucking</w:t>
            </w:r>
          </w:p>
        </w:tc>
        <w:tc>
          <w:tcPr>
            <w:tcW w:w="2340" w:type="dxa"/>
          </w:tcPr>
          <w:p w14:paraId="1927C7A5" w14:textId="109A3720" w:rsidR="008F0738" w:rsidRPr="00AF75FA" w:rsidRDefault="008F0738" w:rsidP="00AF75FA">
            <w:pPr>
              <w:jc w:val="center"/>
              <w:rPr>
                <w:sz w:val="20"/>
                <w:szCs w:val="20"/>
                <w:u w:val="single"/>
              </w:rPr>
            </w:pPr>
            <w:r w:rsidRPr="00AF75FA">
              <w:rPr>
                <w:sz w:val="20"/>
                <w:szCs w:val="20"/>
                <w:u w:val="single"/>
              </w:rPr>
              <w:t xml:space="preserve">May independently fell, buck, and limb any size material in moderately complex situations within the restrictions noted on the </w:t>
            </w:r>
            <w:r w:rsidR="00237A56" w:rsidRPr="00AF75FA">
              <w:rPr>
                <w:sz w:val="20"/>
                <w:szCs w:val="20"/>
                <w:u w:val="single"/>
              </w:rPr>
              <w:t>s</w:t>
            </w:r>
            <w:r w:rsidR="00C405A7" w:rsidRPr="00AF75FA">
              <w:rPr>
                <w:sz w:val="20"/>
                <w:szCs w:val="20"/>
                <w:u w:val="single"/>
              </w:rPr>
              <w:t>awyer</w:t>
            </w:r>
            <w:r w:rsidRPr="00AF75FA">
              <w:rPr>
                <w:sz w:val="20"/>
                <w:szCs w:val="20"/>
                <w:u w:val="single"/>
              </w:rPr>
              <w:t xml:space="preserve">’s National </w:t>
            </w:r>
            <w:r w:rsidR="001A567A" w:rsidRPr="00AF75FA">
              <w:rPr>
                <w:sz w:val="20"/>
                <w:szCs w:val="20"/>
                <w:u w:val="single"/>
              </w:rPr>
              <w:t xml:space="preserve">Sawyer </w:t>
            </w:r>
            <w:r w:rsidRPr="00AF75FA">
              <w:rPr>
                <w:sz w:val="20"/>
                <w:szCs w:val="20"/>
                <w:u w:val="single"/>
              </w:rPr>
              <w:t>Certification Card.</w:t>
            </w:r>
          </w:p>
          <w:p w14:paraId="2622CAE4" w14:textId="77777777" w:rsidR="008F0738" w:rsidRPr="00AF75FA" w:rsidRDefault="008F0738" w:rsidP="00AF75FA">
            <w:pPr>
              <w:jc w:val="center"/>
              <w:rPr>
                <w:sz w:val="20"/>
                <w:szCs w:val="20"/>
                <w:u w:val="single"/>
              </w:rPr>
            </w:pPr>
          </w:p>
          <w:p w14:paraId="1FCE42AB" w14:textId="5C28CBB7" w:rsidR="008F0738" w:rsidRPr="00AF75FA" w:rsidRDefault="008F0738" w:rsidP="00AF75FA">
            <w:pPr>
              <w:jc w:val="center"/>
              <w:rPr>
                <w:sz w:val="20"/>
                <w:szCs w:val="20"/>
                <w:u w:val="single"/>
              </w:rPr>
            </w:pPr>
            <w:r w:rsidRPr="00AF75FA">
              <w:rPr>
                <w:sz w:val="20"/>
                <w:szCs w:val="20"/>
                <w:u w:val="single"/>
              </w:rPr>
              <w:t xml:space="preserve">May saw at the next higher level under the immediate supervision of a </w:t>
            </w:r>
            <w:r w:rsidR="00237A56" w:rsidRPr="00AF75FA">
              <w:rPr>
                <w:sz w:val="20"/>
                <w:szCs w:val="20"/>
                <w:u w:val="single"/>
              </w:rPr>
              <w:t>s</w:t>
            </w:r>
            <w:r w:rsidR="00C405A7" w:rsidRPr="00AF75FA">
              <w:rPr>
                <w:sz w:val="20"/>
                <w:szCs w:val="20"/>
                <w:u w:val="single"/>
              </w:rPr>
              <w:t>awyer</w:t>
            </w:r>
            <w:r w:rsidRPr="00AF75FA">
              <w:rPr>
                <w:sz w:val="20"/>
                <w:szCs w:val="20"/>
                <w:u w:val="single"/>
              </w:rPr>
              <w:t xml:space="preserve"> qualified to supervise the work.</w:t>
            </w:r>
          </w:p>
          <w:p w14:paraId="46E04DEF" w14:textId="77777777" w:rsidR="008F0738" w:rsidRPr="00AF75FA" w:rsidRDefault="008F0738" w:rsidP="00AF75FA">
            <w:pPr>
              <w:jc w:val="center"/>
              <w:rPr>
                <w:sz w:val="20"/>
                <w:szCs w:val="20"/>
                <w:u w:val="single"/>
              </w:rPr>
            </w:pPr>
          </w:p>
          <w:p w14:paraId="261AA7AC" w14:textId="14C58883" w:rsidR="008F0738" w:rsidRPr="00AF75FA" w:rsidRDefault="008F0738" w:rsidP="00AF75FA">
            <w:pPr>
              <w:jc w:val="center"/>
              <w:rPr>
                <w:sz w:val="20"/>
                <w:szCs w:val="20"/>
                <w:u w:val="single"/>
              </w:rPr>
            </w:pPr>
            <w:r w:rsidRPr="00AF75FA">
              <w:rPr>
                <w:sz w:val="20"/>
                <w:szCs w:val="20"/>
                <w:u w:val="single"/>
              </w:rPr>
              <w:t>Has successfully completed an NRSTC for general felling and bucking.</w:t>
            </w:r>
          </w:p>
          <w:p w14:paraId="2BED04FD" w14:textId="539E6692" w:rsidR="007B29BB" w:rsidRPr="00AF75FA" w:rsidRDefault="007B29BB" w:rsidP="00AF75FA">
            <w:pPr>
              <w:jc w:val="center"/>
              <w:rPr>
                <w:sz w:val="20"/>
                <w:szCs w:val="20"/>
                <w:u w:val="single"/>
              </w:rPr>
            </w:pPr>
          </w:p>
          <w:p w14:paraId="4687679A" w14:textId="7912D8F0" w:rsidR="007B29BB" w:rsidRPr="00AF75FA" w:rsidRDefault="007B29BB" w:rsidP="00AF75FA">
            <w:pPr>
              <w:jc w:val="center"/>
              <w:rPr>
                <w:sz w:val="20"/>
                <w:szCs w:val="20"/>
                <w:u w:val="single"/>
              </w:rPr>
            </w:pPr>
            <w:r w:rsidRPr="00AF75FA">
              <w:rPr>
                <w:sz w:val="20"/>
                <w:szCs w:val="20"/>
                <w:u w:val="single"/>
              </w:rPr>
              <w:t xml:space="preserve">Can supervise any A </w:t>
            </w:r>
            <w:r w:rsidR="001A567A" w:rsidRPr="00AF75FA">
              <w:rPr>
                <w:sz w:val="20"/>
                <w:szCs w:val="20"/>
                <w:u w:val="single"/>
              </w:rPr>
              <w:t>Sawyer</w:t>
            </w:r>
            <w:r w:rsidR="00F56B07" w:rsidRPr="00AF75FA">
              <w:rPr>
                <w:sz w:val="20"/>
                <w:szCs w:val="20"/>
                <w:u w:val="single"/>
              </w:rPr>
              <w:t>.</w:t>
            </w:r>
          </w:p>
          <w:p w14:paraId="679F4B8C" w14:textId="77777777" w:rsidR="008F0738" w:rsidRPr="00AF75FA" w:rsidRDefault="008F0738" w:rsidP="00AF75FA">
            <w:pPr>
              <w:jc w:val="center"/>
              <w:rPr>
                <w:sz w:val="20"/>
                <w:szCs w:val="20"/>
                <w:u w:val="single"/>
              </w:rPr>
            </w:pPr>
          </w:p>
          <w:p w14:paraId="6522206F" w14:textId="631956BD" w:rsidR="008F0738" w:rsidRPr="00AF75FA" w:rsidRDefault="008F0738" w:rsidP="00AF75FA">
            <w:pPr>
              <w:jc w:val="center"/>
              <w:rPr>
                <w:sz w:val="20"/>
                <w:szCs w:val="20"/>
                <w:u w:val="single"/>
              </w:rPr>
            </w:pPr>
            <w:r w:rsidRPr="00AF75FA">
              <w:rPr>
                <w:sz w:val="20"/>
                <w:szCs w:val="20"/>
                <w:u w:val="single"/>
              </w:rPr>
              <w:t xml:space="preserve">May conduct </w:t>
            </w:r>
            <w:r w:rsidR="00237A56" w:rsidRPr="00AF75FA">
              <w:rPr>
                <w:sz w:val="20"/>
                <w:szCs w:val="20"/>
                <w:u w:val="single"/>
              </w:rPr>
              <w:t>formal instruction</w:t>
            </w:r>
            <w:r w:rsidRPr="00AF75FA">
              <w:rPr>
                <w:sz w:val="20"/>
                <w:szCs w:val="20"/>
                <w:u w:val="single"/>
              </w:rPr>
              <w:t xml:space="preserve"> for </w:t>
            </w:r>
            <w:r w:rsidR="00520F07" w:rsidRPr="00AF75FA">
              <w:rPr>
                <w:sz w:val="20"/>
                <w:szCs w:val="20"/>
                <w:u w:val="single"/>
              </w:rPr>
              <w:br w:type="textWrapping" w:clear="all"/>
            </w:r>
            <w:r w:rsidRPr="00AF75FA">
              <w:rPr>
                <w:sz w:val="20"/>
                <w:szCs w:val="20"/>
                <w:u w:val="single"/>
              </w:rPr>
              <w:t xml:space="preserve">A and B </w:t>
            </w:r>
            <w:r w:rsidR="00C405A7" w:rsidRPr="00AF75FA">
              <w:rPr>
                <w:sz w:val="20"/>
                <w:szCs w:val="20"/>
                <w:u w:val="single"/>
              </w:rPr>
              <w:t>Sawyer</w:t>
            </w:r>
            <w:r w:rsidRPr="00AF75FA">
              <w:rPr>
                <w:sz w:val="20"/>
                <w:szCs w:val="20"/>
                <w:u w:val="single"/>
              </w:rPr>
              <w:t>s with written approval from the Saw Program Coordinator.</w:t>
            </w:r>
          </w:p>
          <w:p w14:paraId="694335B6" w14:textId="77777777" w:rsidR="008F0738" w:rsidRPr="00AF75FA" w:rsidRDefault="008F0738" w:rsidP="00AF75FA">
            <w:pPr>
              <w:jc w:val="center"/>
              <w:rPr>
                <w:sz w:val="20"/>
                <w:szCs w:val="20"/>
                <w:u w:val="single"/>
              </w:rPr>
            </w:pPr>
          </w:p>
          <w:p w14:paraId="52707CD4" w14:textId="239C4330" w:rsidR="008F0738" w:rsidRPr="00AF75FA" w:rsidRDefault="008F0738" w:rsidP="00AF75FA">
            <w:pPr>
              <w:jc w:val="center"/>
              <w:rPr>
                <w:sz w:val="20"/>
                <w:szCs w:val="20"/>
                <w:u w:val="single"/>
              </w:rPr>
            </w:pPr>
            <w:r w:rsidRPr="00AF75FA">
              <w:rPr>
                <w:sz w:val="20"/>
                <w:szCs w:val="20"/>
                <w:u w:val="single"/>
              </w:rPr>
              <w:t xml:space="preserve">May not conduct field proficiency evaluations of A and B </w:t>
            </w:r>
            <w:r w:rsidR="00C405A7" w:rsidRPr="00AF75FA">
              <w:rPr>
                <w:sz w:val="20"/>
                <w:szCs w:val="20"/>
                <w:u w:val="single"/>
              </w:rPr>
              <w:t>Sawyer</w:t>
            </w:r>
            <w:r w:rsidRPr="00AF75FA">
              <w:rPr>
                <w:sz w:val="20"/>
                <w:szCs w:val="20"/>
                <w:u w:val="single"/>
              </w:rPr>
              <w:t>s.</w:t>
            </w:r>
          </w:p>
          <w:p w14:paraId="4071B891" w14:textId="77777777" w:rsidR="008F0738" w:rsidRPr="00AF75FA" w:rsidRDefault="008F0738" w:rsidP="00AF75FA">
            <w:pPr>
              <w:jc w:val="center"/>
              <w:rPr>
                <w:sz w:val="20"/>
                <w:szCs w:val="20"/>
                <w:u w:val="single"/>
              </w:rPr>
            </w:pPr>
          </w:p>
          <w:p w14:paraId="65C26D90" w14:textId="4AEFD45B" w:rsidR="008F0738" w:rsidRPr="00AF75FA" w:rsidRDefault="008F0738" w:rsidP="00AF75FA">
            <w:pPr>
              <w:jc w:val="center"/>
              <w:rPr>
                <w:sz w:val="20"/>
                <w:szCs w:val="20"/>
                <w:u w:val="single"/>
              </w:rPr>
            </w:pPr>
            <w:r w:rsidRPr="00AF75FA">
              <w:rPr>
                <w:sz w:val="20"/>
                <w:szCs w:val="20"/>
                <w:u w:val="single"/>
              </w:rPr>
              <w:t xml:space="preserve">The proficiency of </w:t>
            </w:r>
            <w:r w:rsidR="00D555D5" w:rsidRPr="00AF75FA">
              <w:rPr>
                <w:sz w:val="20"/>
                <w:szCs w:val="20"/>
                <w:u w:val="single"/>
              </w:rPr>
              <w:br w:type="textWrapping" w:clear="all"/>
            </w:r>
            <w:r w:rsidRPr="00AF75FA">
              <w:rPr>
                <w:sz w:val="20"/>
                <w:szCs w:val="20"/>
                <w:u w:val="single"/>
              </w:rPr>
              <w:t xml:space="preserve">B </w:t>
            </w:r>
            <w:r w:rsidR="00C405A7" w:rsidRPr="00AF75FA">
              <w:rPr>
                <w:sz w:val="20"/>
                <w:szCs w:val="20"/>
                <w:u w:val="single"/>
              </w:rPr>
              <w:t>Sawyer</w:t>
            </w:r>
            <w:r w:rsidRPr="00AF75FA">
              <w:rPr>
                <w:sz w:val="20"/>
                <w:szCs w:val="20"/>
                <w:u w:val="single"/>
              </w:rPr>
              <w:t xml:space="preserve">s </w:t>
            </w:r>
            <w:r w:rsidR="008F4B18" w:rsidRPr="00AF75FA">
              <w:rPr>
                <w:sz w:val="20"/>
                <w:szCs w:val="20"/>
                <w:u w:val="single"/>
              </w:rPr>
              <w:t xml:space="preserve"> ̶  </w:t>
            </w:r>
            <w:r w:rsidRPr="00AF75FA">
              <w:rPr>
                <w:sz w:val="20"/>
                <w:szCs w:val="20"/>
                <w:u w:val="single"/>
              </w:rPr>
              <w:t xml:space="preserve">Felling and Bucking is determined by a </w:t>
            </w:r>
            <w:r w:rsidR="00205EA3" w:rsidRPr="00AF75FA">
              <w:rPr>
                <w:sz w:val="20"/>
                <w:szCs w:val="20"/>
                <w:u w:val="single"/>
              </w:rPr>
              <w:t>s</w:t>
            </w:r>
            <w:r w:rsidR="001A567A" w:rsidRPr="00AF75FA">
              <w:rPr>
                <w:sz w:val="20"/>
                <w:szCs w:val="20"/>
                <w:u w:val="single"/>
              </w:rPr>
              <w:t xml:space="preserve">awyer </w:t>
            </w:r>
            <w:r w:rsidR="00205EA3" w:rsidRPr="00AF75FA">
              <w:rPr>
                <w:sz w:val="20"/>
                <w:szCs w:val="20"/>
                <w:u w:val="single"/>
              </w:rPr>
              <w:t>e</w:t>
            </w:r>
            <w:r w:rsidR="001A567A" w:rsidRPr="00AF75FA">
              <w:rPr>
                <w:sz w:val="20"/>
                <w:szCs w:val="20"/>
                <w:u w:val="single"/>
              </w:rPr>
              <w:t>valuator</w:t>
            </w:r>
            <w:r w:rsidRPr="00AF75FA">
              <w:rPr>
                <w:sz w:val="20"/>
                <w:szCs w:val="20"/>
                <w:u w:val="single"/>
              </w:rPr>
              <w:t xml:space="preserve">, certified by the </w:t>
            </w:r>
            <w:r w:rsidR="00F56B07" w:rsidRPr="00AF75FA">
              <w:rPr>
                <w:sz w:val="20"/>
                <w:szCs w:val="20"/>
                <w:u w:val="single"/>
              </w:rPr>
              <w:t>c</w:t>
            </w:r>
            <w:r w:rsidRPr="00AF75FA">
              <w:rPr>
                <w:sz w:val="20"/>
                <w:szCs w:val="20"/>
                <w:u w:val="single"/>
              </w:rPr>
              <w:t xml:space="preserve">ertifying </w:t>
            </w:r>
            <w:r w:rsidR="00F56B07" w:rsidRPr="00AF75FA">
              <w:rPr>
                <w:sz w:val="20"/>
                <w:szCs w:val="20"/>
                <w:u w:val="single"/>
              </w:rPr>
              <w:t>o</w:t>
            </w:r>
            <w:r w:rsidRPr="00AF75FA">
              <w:rPr>
                <w:sz w:val="20"/>
                <w:szCs w:val="20"/>
                <w:u w:val="single"/>
              </w:rPr>
              <w:t xml:space="preserve">fficial, and documented on the National </w:t>
            </w:r>
            <w:r w:rsidR="001A567A" w:rsidRPr="00AF75FA">
              <w:rPr>
                <w:sz w:val="20"/>
                <w:szCs w:val="20"/>
                <w:u w:val="single"/>
              </w:rPr>
              <w:t xml:space="preserve">Sawyer </w:t>
            </w:r>
            <w:r w:rsidRPr="00AF75FA">
              <w:rPr>
                <w:sz w:val="20"/>
                <w:szCs w:val="20"/>
                <w:u w:val="single"/>
              </w:rPr>
              <w:t>Certification Card.</w:t>
            </w:r>
          </w:p>
        </w:tc>
        <w:tc>
          <w:tcPr>
            <w:tcW w:w="2520" w:type="dxa"/>
          </w:tcPr>
          <w:p w14:paraId="6EF213D0" w14:textId="6A91D9D4" w:rsidR="008F0738" w:rsidRPr="00AF75FA" w:rsidRDefault="008F0738" w:rsidP="00AF75FA">
            <w:pPr>
              <w:jc w:val="center"/>
              <w:rPr>
                <w:sz w:val="20"/>
                <w:szCs w:val="20"/>
                <w:u w:val="single"/>
              </w:rPr>
            </w:pPr>
            <w:r w:rsidRPr="00AF75FA">
              <w:rPr>
                <w:sz w:val="20"/>
                <w:szCs w:val="20"/>
                <w:u w:val="single"/>
              </w:rPr>
              <w:t>Formal Instruction:  at least 8 hours</w:t>
            </w:r>
          </w:p>
          <w:p w14:paraId="57EEFEFC" w14:textId="00FE3AD8" w:rsidR="008F0738" w:rsidRPr="00AF75FA" w:rsidRDefault="0075735F" w:rsidP="00AF75FA">
            <w:pPr>
              <w:jc w:val="center"/>
              <w:rPr>
                <w:sz w:val="20"/>
                <w:szCs w:val="20"/>
                <w:u w:val="single"/>
              </w:rPr>
            </w:pPr>
            <w:r w:rsidRPr="00AF75FA">
              <w:rPr>
                <w:sz w:val="20"/>
                <w:szCs w:val="20"/>
                <w:u w:val="single"/>
              </w:rPr>
              <w:t xml:space="preserve">Demonstrated </w:t>
            </w:r>
            <w:r w:rsidR="008F0738" w:rsidRPr="00AF75FA">
              <w:rPr>
                <w:sz w:val="20"/>
                <w:szCs w:val="20"/>
                <w:u w:val="single"/>
              </w:rPr>
              <w:t>Field Proficiency:  at least 12 hours</w:t>
            </w:r>
          </w:p>
          <w:p w14:paraId="06B8DD19" w14:textId="2027F18E" w:rsidR="008F0738" w:rsidRPr="00AF75FA" w:rsidRDefault="008F0738" w:rsidP="00AF75FA">
            <w:pPr>
              <w:jc w:val="center"/>
              <w:rPr>
                <w:sz w:val="20"/>
                <w:szCs w:val="20"/>
                <w:u w:val="single"/>
              </w:rPr>
            </w:pPr>
            <w:r w:rsidRPr="00AF75FA">
              <w:rPr>
                <w:sz w:val="20"/>
                <w:szCs w:val="20"/>
                <w:u w:val="single"/>
              </w:rPr>
              <w:t xml:space="preserve">Total </w:t>
            </w:r>
            <w:r w:rsidR="00A929B3" w:rsidRPr="00AF75FA">
              <w:rPr>
                <w:sz w:val="20"/>
                <w:szCs w:val="20"/>
                <w:u w:val="single"/>
              </w:rPr>
              <w:t>Training</w:t>
            </w:r>
            <w:r w:rsidRPr="00AF75FA">
              <w:rPr>
                <w:sz w:val="20"/>
                <w:szCs w:val="20"/>
                <w:u w:val="single"/>
              </w:rPr>
              <w:t>:</w:t>
            </w:r>
            <w:r w:rsidR="0015716D" w:rsidRPr="00AF75FA">
              <w:rPr>
                <w:sz w:val="20"/>
                <w:szCs w:val="20"/>
                <w:u w:val="single"/>
              </w:rPr>
              <w:t xml:space="preserve"> </w:t>
            </w:r>
            <w:r w:rsidR="00E9121E" w:rsidRPr="00AF75FA">
              <w:rPr>
                <w:sz w:val="20"/>
                <w:szCs w:val="20"/>
                <w:u w:val="single"/>
              </w:rPr>
              <w:t xml:space="preserve"> </w:t>
            </w:r>
            <w:r w:rsidRPr="00AF75FA">
              <w:rPr>
                <w:sz w:val="20"/>
                <w:szCs w:val="20"/>
                <w:u w:val="single"/>
              </w:rPr>
              <w:t>20-36 hours</w:t>
            </w:r>
          </w:p>
          <w:p w14:paraId="03A16DCB" w14:textId="7EBA71CC" w:rsidR="008F0738" w:rsidRPr="00AF75FA" w:rsidRDefault="008F0738" w:rsidP="00AF75FA">
            <w:pPr>
              <w:jc w:val="center"/>
              <w:rPr>
                <w:sz w:val="20"/>
                <w:szCs w:val="20"/>
                <w:u w:val="single"/>
              </w:rPr>
            </w:pPr>
          </w:p>
          <w:p w14:paraId="39DEFC66" w14:textId="03E59622" w:rsidR="008F0738" w:rsidRPr="00AF75FA" w:rsidRDefault="008F0738" w:rsidP="00AF75FA">
            <w:pPr>
              <w:jc w:val="center"/>
              <w:rPr>
                <w:sz w:val="20"/>
                <w:szCs w:val="20"/>
                <w:u w:val="single"/>
              </w:rPr>
            </w:pPr>
            <w:r w:rsidRPr="00AF75FA">
              <w:rPr>
                <w:sz w:val="20"/>
                <w:szCs w:val="20"/>
                <w:u w:val="single"/>
              </w:rPr>
              <w:t>Prerequisite</w:t>
            </w:r>
            <w:r w:rsidR="00E9121E" w:rsidRPr="00AF75FA">
              <w:rPr>
                <w:sz w:val="20"/>
                <w:szCs w:val="20"/>
                <w:u w:val="single"/>
              </w:rPr>
              <w:t>s</w:t>
            </w:r>
            <w:r w:rsidRPr="00AF75FA">
              <w:rPr>
                <w:sz w:val="20"/>
                <w:szCs w:val="20"/>
                <w:u w:val="single"/>
              </w:rPr>
              <w:t xml:space="preserve">: </w:t>
            </w:r>
            <w:r w:rsidR="00E9121E" w:rsidRPr="00AF75FA">
              <w:rPr>
                <w:sz w:val="20"/>
                <w:szCs w:val="20"/>
                <w:u w:val="single"/>
              </w:rPr>
              <w:t xml:space="preserve"> </w:t>
            </w:r>
            <w:r w:rsidRPr="00AF75FA">
              <w:rPr>
                <w:sz w:val="20"/>
                <w:szCs w:val="20"/>
                <w:u w:val="single"/>
              </w:rPr>
              <w:t>First Aid</w:t>
            </w:r>
            <w:r w:rsidR="00554974" w:rsidRPr="00AF75FA">
              <w:rPr>
                <w:sz w:val="20"/>
                <w:szCs w:val="20"/>
                <w:u w:val="single"/>
              </w:rPr>
              <w:t xml:space="preserve"> and </w:t>
            </w:r>
            <w:r w:rsidRPr="00AF75FA">
              <w:rPr>
                <w:sz w:val="20"/>
                <w:szCs w:val="20"/>
                <w:u w:val="single"/>
              </w:rPr>
              <w:t xml:space="preserve"> CPR</w:t>
            </w:r>
          </w:p>
        </w:tc>
        <w:tc>
          <w:tcPr>
            <w:tcW w:w="2340" w:type="dxa"/>
          </w:tcPr>
          <w:p w14:paraId="6F78A547" w14:textId="79B33E0C" w:rsidR="00A43470" w:rsidRPr="00AF75FA" w:rsidRDefault="008F0738" w:rsidP="00AF75FA">
            <w:pPr>
              <w:jc w:val="center"/>
              <w:rPr>
                <w:sz w:val="20"/>
                <w:szCs w:val="20"/>
                <w:u w:val="single"/>
              </w:rPr>
            </w:pPr>
            <w:r w:rsidRPr="00AF75FA">
              <w:rPr>
                <w:sz w:val="20"/>
                <w:szCs w:val="20"/>
                <w:u w:val="single"/>
              </w:rPr>
              <w:t>Acquired through formal instruction utilizing one or more NRSTCs</w:t>
            </w:r>
            <w:r w:rsidR="003237AF" w:rsidRPr="00AF75FA">
              <w:rPr>
                <w:sz w:val="20"/>
                <w:szCs w:val="20"/>
                <w:u w:val="single"/>
              </w:rPr>
              <w:t>, which r</w:t>
            </w:r>
            <w:r w:rsidRPr="00AF75FA">
              <w:rPr>
                <w:sz w:val="20"/>
                <w:szCs w:val="20"/>
                <w:u w:val="single"/>
              </w:rPr>
              <w:t xml:space="preserve">eview the topics covered in A </w:t>
            </w:r>
            <w:r w:rsidR="001A567A" w:rsidRPr="00AF75FA">
              <w:rPr>
                <w:sz w:val="20"/>
                <w:szCs w:val="20"/>
                <w:u w:val="single"/>
              </w:rPr>
              <w:t xml:space="preserve">Sawyer </w:t>
            </w:r>
            <w:r w:rsidRPr="00AF75FA">
              <w:rPr>
                <w:sz w:val="20"/>
                <w:szCs w:val="20"/>
                <w:u w:val="single"/>
              </w:rPr>
              <w:t>training and introduc</w:t>
            </w:r>
            <w:r w:rsidR="003237AF" w:rsidRPr="00AF75FA">
              <w:rPr>
                <w:sz w:val="20"/>
                <w:szCs w:val="20"/>
                <w:u w:val="single"/>
              </w:rPr>
              <w:t>e</w:t>
            </w:r>
            <w:r w:rsidRPr="00AF75FA">
              <w:rPr>
                <w:sz w:val="20"/>
                <w:szCs w:val="20"/>
                <w:u w:val="single"/>
              </w:rPr>
              <w:t>:</w:t>
            </w:r>
          </w:p>
          <w:p w14:paraId="7C832992" w14:textId="77777777" w:rsidR="008F0738" w:rsidRPr="00AF75FA" w:rsidRDefault="008F0738" w:rsidP="00AF75FA">
            <w:pPr>
              <w:jc w:val="center"/>
              <w:rPr>
                <w:sz w:val="20"/>
                <w:szCs w:val="20"/>
                <w:u w:val="single"/>
              </w:rPr>
            </w:pPr>
          </w:p>
          <w:p w14:paraId="4EDECC3C" w14:textId="77777777" w:rsidR="008F0738" w:rsidRPr="00AF75FA" w:rsidRDefault="008F0738" w:rsidP="00AF75FA">
            <w:pPr>
              <w:jc w:val="center"/>
              <w:rPr>
                <w:sz w:val="20"/>
                <w:szCs w:val="20"/>
                <w:u w:val="single"/>
              </w:rPr>
            </w:pPr>
            <w:r w:rsidRPr="00AF75FA">
              <w:rPr>
                <w:sz w:val="20"/>
                <w:szCs w:val="20"/>
                <w:u w:val="single"/>
              </w:rPr>
              <w:t>Types of binds and mitigation techniques.</w:t>
            </w:r>
          </w:p>
          <w:p w14:paraId="544DFFEC" w14:textId="77777777" w:rsidR="008F0738" w:rsidRPr="00AF75FA" w:rsidRDefault="008F0738" w:rsidP="00AF75FA">
            <w:pPr>
              <w:jc w:val="center"/>
              <w:rPr>
                <w:sz w:val="20"/>
                <w:szCs w:val="20"/>
                <w:u w:val="single"/>
              </w:rPr>
            </w:pPr>
            <w:r w:rsidRPr="00AF75FA">
              <w:rPr>
                <w:sz w:val="20"/>
                <w:szCs w:val="20"/>
                <w:u w:val="single"/>
              </w:rPr>
              <w:t>Principles of felling and bucking.</w:t>
            </w:r>
          </w:p>
          <w:p w14:paraId="4F5FF0AD" w14:textId="7B6A32D6" w:rsidR="008F0738" w:rsidRPr="00AF75FA" w:rsidRDefault="008F0738" w:rsidP="00AF75FA">
            <w:pPr>
              <w:jc w:val="center"/>
              <w:rPr>
                <w:sz w:val="20"/>
                <w:szCs w:val="20"/>
                <w:u w:val="single"/>
              </w:rPr>
            </w:pPr>
            <w:r w:rsidRPr="00AF75FA">
              <w:rPr>
                <w:sz w:val="20"/>
                <w:szCs w:val="20"/>
                <w:u w:val="single"/>
              </w:rPr>
              <w:t>In-depth instruction on f</w:t>
            </w:r>
            <w:r w:rsidR="00B14228" w:rsidRPr="00AF75FA">
              <w:rPr>
                <w:sz w:val="20"/>
                <w:szCs w:val="20"/>
                <w:u w:val="single"/>
              </w:rPr>
              <w:t>e</w:t>
            </w:r>
            <w:r w:rsidRPr="00AF75FA">
              <w:rPr>
                <w:sz w:val="20"/>
                <w:szCs w:val="20"/>
                <w:u w:val="single"/>
              </w:rPr>
              <w:t>lling techniques in moderately complex situations.</w:t>
            </w:r>
          </w:p>
          <w:p w14:paraId="2EA104ED" w14:textId="77777777" w:rsidR="008F0738" w:rsidRPr="00AF75FA" w:rsidRDefault="008F0738" w:rsidP="00AF75FA">
            <w:pPr>
              <w:jc w:val="center"/>
              <w:rPr>
                <w:sz w:val="20"/>
                <w:szCs w:val="20"/>
                <w:u w:val="single"/>
              </w:rPr>
            </w:pPr>
            <w:r w:rsidRPr="00AF75FA">
              <w:rPr>
                <w:sz w:val="20"/>
                <w:szCs w:val="20"/>
                <w:u w:val="single"/>
              </w:rPr>
              <w:t>Identification and evaluation of hazardous felling and bucking situations.</w:t>
            </w:r>
          </w:p>
          <w:p w14:paraId="7246B709" w14:textId="17E91797" w:rsidR="008F0738" w:rsidRPr="00AF75FA" w:rsidRDefault="008F0738" w:rsidP="00AF75FA">
            <w:pPr>
              <w:jc w:val="center"/>
              <w:rPr>
                <w:sz w:val="20"/>
                <w:szCs w:val="20"/>
                <w:u w:val="single"/>
              </w:rPr>
            </w:pPr>
            <w:r w:rsidRPr="00AF75FA">
              <w:rPr>
                <w:sz w:val="20"/>
                <w:szCs w:val="20"/>
                <w:u w:val="single"/>
              </w:rPr>
              <w:t xml:space="preserve">Proper </w:t>
            </w:r>
            <w:r w:rsidR="00CD64FA" w:rsidRPr="00AF75FA">
              <w:rPr>
                <w:sz w:val="20"/>
                <w:szCs w:val="20"/>
                <w:u w:val="single"/>
              </w:rPr>
              <w:t>turndown</w:t>
            </w:r>
            <w:r w:rsidRPr="00AF75FA">
              <w:rPr>
                <w:sz w:val="20"/>
                <w:szCs w:val="20"/>
                <w:u w:val="single"/>
              </w:rPr>
              <w:t xml:space="preserve"> procedure for cutting situations that exceed the </w:t>
            </w:r>
            <w:r w:rsidR="00E57F3D" w:rsidRPr="00AF75FA">
              <w:rPr>
                <w:sz w:val="20"/>
                <w:szCs w:val="20"/>
                <w:u w:val="single"/>
              </w:rPr>
              <w:t>s</w:t>
            </w:r>
            <w:r w:rsidR="00C405A7" w:rsidRPr="00AF75FA">
              <w:rPr>
                <w:sz w:val="20"/>
                <w:szCs w:val="20"/>
                <w:u w:val="single"/>
              </w:rPr>
              <w:t>awyer</w:t>
            </w:r>
            <w:r w:rsidRPr="00AF75FA">
              <w:rPr>
                <w:sz w:val="20"/>
                <w:szCs w:val="20"/>
                <w:u w:val="single"/>
              </w:rPr>
              <w:t>’s abilities.</w:t>
            </w:r>
          </w:p>
          <w:p w14:paraId="1DE8C44A" w14:textId="77777777" w:rsidR="008F0738" w:rsidRPr="00AF75FA" w:rsidRDefault="008F0738" w:rsidP="00AF75FA">
            <w:pPr>
              <w:jc w:val="center"/>
              <w:rPr>
                <w:sz w:val="20"/>
                <w:szCs w:val="20"/>
                <w:u w:val="single"/>
              </w:rPr>
            </w:pPr>
            <w:r w:rsidRPr="00AF75FA">
              <w:rPr>
                <w:sz w:val="20"/>
                <w:szCs w:val="20"/>
                <w:u w:val="single"/>
              </w:rPr>
              <w:t>Solutions for hung-up trees.</w:t>
            </w:r>
          </w:p>
          <w:p w14:paraId="05BF13A4" w14:textId="77777777" w:rsidR="008F0738" w:rsidRPr="00AF75FA" w:rsidRDefault="008F0738" w:rsidP="00AF75FA">
            <w:pPr>
              <w:jc w:val="center"/>
              <w:rPr>
                <w:sz w:val="20"/>
                <w:szCs w:val="20"/>
                <w:u w:val="single"/>
              </w:rPr>
            </w:pPr>
            <w:r w:rsidRPr="00AF75FA">
              <w:rPr>
                <w:sz w:val="20"/>
                <w:szCs w:val="20"/>
                <w:u w:val="single"/>
              </w:rPr>
              <w:t>Specialized saw uses, as needed.</w:t>
            </w:r>
          </w:p>
        </w:tc>
        <w:tc>
          <w:tcPr>
            <w:tcW w:w="2160" w:type="dxa"/>
          </w:tcPr>
          <w:p w14:paraId="0E613C5E" w14:textId="7EA02FB3" w:rsidR="008F0738" w:rsidRPr="00AF75FA" w:rsidRDefault="008F0738" w:rsidP="00AF75FA">
            <w:pPr>
              <w:jc w:val="center"/>
              <w:rPr>
                <w:sz w:val="20"/>
                <w:szCs w:val="20"/>
                <w:u w:val="single"/>
              </w:rPr>
            </w:pPr>
            <w:r w:rsidRPr="00AF75FA">
              <w:rPr>
                <w:sz w:val="20"/>
                <w:szCs w:val="20"/>
                <w:u w:val="single"/>
              </w:rPr>
              <w:t>Proficient in basic saw skills and tools needed for crosscut, axe, and chain saw use</w:t>
            </w:r>
            <w:r w:rsidR="00F56B07" w:rsidRPr="00AF75FA">
              <w:rPr>
                <w:sz w:val="20"/>
                <w:szCs w:val="20"/>
                <w:u w:val="single"/>
              </w:rPr>
              <w:t>.</w:t>
            </w:r>
          </w:p>
          <w:p w14:paraId="351CFE32" w14:textId="2A6B4BB3" w:rsidR="0036127D" w:rsidRPr="00AF75FA" w:rsidRDefault="0036127D" w:rsidP="00AF75FA">
            <w:pPr>
              <w:jc w:val="center"/>
              <w:rPr>
                <w:sz w:val="20"/>
                <w:szCs w:val="20"/>
                <w:u w:val="single"/>
              </w:rPr>
            </w:pPr>
            <w:r w:rsidRPr="00AF75FA">
              <w:rPr>
                <w:sz w:val="20"/>
                <w:szCs w:val="20"/>
                <w:u w:val="single"/>
              </w:rPr>
              <w:t>Demonstrates proficiency in all skills listed in B Sawyer – Bucking Only.</w:t>
            </w:r>
          </w:p>
          <w:p w14:paraId="4355A80F" w14:textId="5E216BB2" w:rsidR="008F0738" w:rsidRPr="00AF75FA" w:rsidRDefault="008F0738" w:rsidP="00AF75FA">
            <w:pPr>
              <w:jc w:val="center"/>
              <w:rPr>
                <w:sz w:val="20"/>
                <w:szCs w:val="20"/>
                <w:u w:val="single"/>
              </w:rPr>
            </w:pPr>
            <w:r w:rsidRPr="00AF75FA">
              <w:rPr>
                <w:sz w:val="20"/>
                <w:szCs w:val="20"/>
                <w:u w:val="single"/>
              </w:rPr>
              <w:t>Demonstrates proper placement of face cuts and back cuts in sound trees, as verified by stump analysis.</w:t>
            </w:r>
          </w:p>
          <w:p w14:paraId="481D0CFC" w14:textId="77777777" w:rsidR="008F0738" w:rsidRPr="00AF75FA" w:rsidRDefault="008F0738" w:rsidP="00AF75FA">
            <w:pPr>
              <w:jc w:val="center"/>
              <w:rPr>
                <w:sz w:val="20"/>
                <w:szCs w:val="20"/>
                <w:u w:val="single"/>
              </w:rPr>
            </w:pPr>
            <w:r w:rsidRPr="00AF75FA">
              <w:rPr>
                <w:sz w:val="20"/>
                <w:szCs w:val="20"/>
                <w:u w:val="single"/>
              </w:rPr>
              <w:t>Demonstrates completeness and accuracy in tree size-up, complexity analysis, placement of wedges, undercuts, back cuts, and stump analysis.</w:t>
            </w:r>
          </w:p>
          <w:p w14:paraId="1D87E89B" w14:textId="77777777" w:rsidR="008F0738" w:rsidRPr="00AF75FA" w:rsidRDefault="008F0738" w:rsidP="00AF75FA">
            <w:pPr>
              <w:jc w:val="center"/>
              <w:rPr>
                <w:sz w:val="20"/>
                <w:szCs w:val="20"/>
                <w:u w:val="single"/>
              </w:rPr>
            </w:pPr>
            <w:r w:rsidRPr="00AF75FA">
              <w:rPr>
                <w:sz w:val="20"/>
                <w:szCs w:val="20"/>
                <w:u w:val="single"/>
              </w:rPr>
              <w:t>Proficient in single and double bucking techniques, including clear team communication (crosscut saw only).</w:t>
            </w:r>
          </w:p>
          <w:p w14:paraId="01F3399C" w14:textId="4D9F4771" w:rsidR="008F0738" w:rsidRPr="00AF75FA" w:rsidRDefault="008F0738" w:rsidP="00AF75FA">
            <w:pPr>
              <w:jc w:val="center"/>
              <w:rPr>
                <w:sz w:val="20"/>
                <w:szCs w:val="20"/>
                <w:u w:val="single"/>
              </w:rPr>
            </w:pPr>
            <w:r w:rsidRPr="00AF75FA">
              <w:rPr>
                <w:sz w:val="20"/>
                <w:szCs w:val="20"/>
                <w:u w:val="single"/>
              </w:rPr>
              <w:t xml:space="preserve">Demonstrates ability to assess when a sawing task exceeds </w:t>
            </w:r>
            <w:r w:rsidR="007B0A7D" w:rsidRPr="00AF75FA">
              <w:rPr>
                <w:sz w:val="20"/>
                <w:szCs w:val="20"/>
                <w:u w:val="single"/>
              </w:rPr>
              <w:t>s</w:t>
            </w:r>
            <w:r w:rsidR="00C405A7" w:rsidRPr="00AF75FA">
              <w:rPr>
                <w:sz w:val="20"/>
                <w:szCs w:val="20"/>
                <w:u w:val="single"/>
              </w:rPr>
              <w:t>awyer</w:t>
            </w:r>
            <w:r w:rsidRPr="00AF75FA">
              <w:rPr>
                <w:sz w:val="20"/>
                <w:szCs w:val="20"/>
                <w:u w:val="single"/>
              </w:rPr>
              <w:t>’s capabilities.</w:t>
            </w:r>
          </w:p>
          <w:p w14:paraId="1941BE70" w14:textId="7284978F" w:rsidR="00811373" w:rsidRPr="00AF75FA" w:rsidRDefault="008F0738" w:rsidP="00AF75FA">
            <w:pPr>
              <w:jc w:val="center"/>
              <w:rPr>
                <w:sz w:val="20"/>
                <w:szCs w:val="20"/>
                <w:u w:val="single"/>
              </w:rPr>
            </w:pPr>
            <w:r w:rsidRPr="00AF75FA">
              <w:rPr>
                <w:sz w:val="20"/>
                <w:szCs w:val="20"/>
                <w:u w:val="single"/>
              </w:rPr>
              <w:t>Can safely remov</w:t>
            </w:r>
            <w:r w:rsidR="007B0A7D" w:rsidRPr="00AF75FA">
              <w:rPr>
                <w:sz w:val="20"/>
                <w:szCs w:val="20"/>
                <w:u w:val="single"/>
              </w:rPr>
              <w:t>e</w:t>
            </w:r>
            <w:r w:rsidRPr="00AF75FA">
              <w:rPr>
                <w:sz w:val="20"/>
                <w:szCs w:val="20"/>
                <w:u w:val="single"/>
              </w:rPr>
              <w:t xml:space="preserve"> hung-up trees of low complexity.</w:t>
            </w:r>
          </w:p>
          <w:p w14:paraId="727D451D" w14:textId="44DA073F" w:rsidR="00811373" w:rsidRPr="00AF75FA" w:rsidRDefault="008F0738" w:rsidP="00AF75FA">
            <w:pPr>
              <w:jc w:val="center"/>
              <w:rPr>
                <w:sz w:val="20"/>
                <w:szCs w:val="20"/>
                <w:u w:val="single"/>
              </w:rPr>
            </w:pPr>
            <w:r w:rsidRPr="00AF75FA">
              <w:rPr>
                <w:sz w:val="20"/>
                <w:szCs w:val="20"/>
                <w:u w:val="single"/>
              </w:rPr>
              <w:t>Field Evaluation:  Demonstrated application of formal instruction in brushing</w:t>
            </w:r>
            <w:r w:rsidR="0059310A" w:rsidRPr="00AF75FA">
              <w:rPr>
                <w:sz w:val="20"/>
                <w:szCs w:val="20"/>
                <w:u w:val="single"/>
              </w:rPr>
              <w:t>/</w:t>
            </w:r>
            <w:r w:rsidRPr="00AF75FA">
              <w:rPr>
                <w:sz w:val="20"/>
                <w:szCs w:val="20"/>
                <w:u w:val="single"/>
              </w:rPr>
              <w:t>felling</w:t>
            </w:r>
            <w:r w:rsidR="0059310A" w:rsidRPr="00AF75FA">
              <w:rPr>
                <w:sz w:val="20"/>
                <w:szCs w:val="20"/>
                <w:u w:val="single"/>
              </w:rPr>
              <w:t>/</w:t>
            </w:r>
            <w:r w:rsidRPr="00AF75FA">
              <w:rPr>
                <w:sz w:val="20"/>
                <w:szCs w:val="20"/>
                <w:u w:val="single"/>
              </w:rPr>
              <w:t>buck</w:t>
            </w:r>
            <w:r w:rsidR="0059310A" w:rsidRPr="00AF75FA">
              <w:rPr>
                <w:sz w:val="20"/>
                <w:szCs w:val="20"/>
                <w:u w:val="single"/>
              </w:rPr>
              <w:t>-</w:t>
            </w:r>
            <w:r w:rsidRPr="00AF75FA">
              <w:rPr>
                <w:sz w:val="20"/>
                <w:szCs w:val="20"/>
                <w:u w:val="single"/>
              </w:rPr>
              <w:t>ing</w:t>
            </w:r>
            <w:r w:rsidR="0059310A" w:rsidRPr="00AF75FA">
              <w:rPr>
                <w:sz w:val="20"/>
                <w:szCs w:val="20"/>
                <w:u w:val="single"/>
              </w:rPr>
              <w:t>/</w:t>
            </w:r>
            <w:r w:rsidRPr="00AF75FA">
              <w:rPr>
                <w:sz w:val="20"/>
                <w:szCs w:val="20"/>
                <w:u w:val="single"/>
              </w:rPr>
              <w:t>limbing tech</w:t>
            </w:r>
            <w:r w:rsidR="0059310A" w:rsidRPr="00AF75FA">
              <w:rPr>
                <w:sz w:val="20"/>
                <w:szCs w:val="20"/>
                <w:u w:val="single"/>
              </w:rPr>
              <w:t>.</w:t>
            </w:r>
            <w:r w:rsidRPr="00AF75FA">
              <w:rPr>
                <w:sz w:val="20"/>
                <w:szCs w:val="20"/>
                <w:u w:val="single"/>
              </w:rPr>
              <w:t xml:space="preserve"> of moderate complexity. Demonstrated proficiency in</w:t>
            </w:r>
            <w:r w:rsidR="0059310A" w:rsidRPr="00AF75FA">
              <w:rPr>
                <w:sz w:val="20"/>
                <w:szCs w:val="20"/>
                <w:u w:val="single"/>
              </w:rPr>
              <w:t>/</w:t>
            </w:r>
            <w:r w:rsidRPr="00AF75FA">
              <w:rPr>
                <w:sz w:val="20"/>
                <w:szCs w:val="20"/>
                <w:u w:val="single"/>
              </w:rPr>
              <w:t>safe use of saw in moderately complex situations.</w:t>
            </w:r>
          </w:p>
        </w:tc>
      </w:tr>
    </w:tbl>
    <w:p w14:paraId="1B2E86AD" w14:textId="77777777" w:rsidR="00AF75FA" w:rsidRDefault="00AF75FA" w:rsidP="00AF75FA">
      <w:pPr>
        <w:jc w:val="center"/>
        <w:rPr>
          <w:u w:val="single"/>
        </w:rPr>
      </w:pPr>
    </w:p>
    <w:p w14:paraId="6008A44B" w14:textId="77777777" w:rsidR="00AF75FA" w:rsidRDefault="00AF75FA">
      <w:pPr>
        <w:rPr>
          <w:u w:val="single"/>
        </w:rPr>
      </w:pPr>
      <w:r>
        <w:rPr>
          <w:u w:val="single"/>
        </w:rPr>
        <w:br w:type="page"/>
      </w:r>
    </w:p>
    <w:p w14:paraId="41CC5F9A" w14:textId="62F159A3" w:rsidR="0013224B" w:rsidRPr="009E4803" w:rsidRDefault="00AF75FA" w:rsidP="00AF75FA">
      <w:pPr>
        <w:jc w:val="center"/>
        <w:rPr>
          <w:b/>
          <w:u w:val="single"/>
        </w:rPr>
      </w:pPr>
      <w:r w:rsidRPr="009E4803">
        <w:rPr>
          <w:b/>
          <w:u w:val="single"/>
        </w:rPr>
        <w:lastRenderedPageBreak/>
        <w:t>2358.1 – Exhibit 02--C</w:t>
      </w:r>
      <w:r w:rsidR="0013224B" w:rsidRPr="009E4803">
        <w:rPr>
          <w:b/>
          <w:u w:val="single"/>
        </w:rPr>
        <w:t>ontinued</w:t>
      </w:r>
    </w:p>
    <w:p w14:paraId="4693C888" w14:textId="77777777" w:rsidR="00AF75FA" w:rsidRPr="009E4803" w:rsidRDefault="00AF75FA" w:rsidP="00AF75FA">
      <w:pPr>
        <w:jc w:val="center"/>
        <w:rPr>
          <w:b/>
          <w:bCs/>
          <w:u w:val="single"/>
        </w:rPr>
      </w:pPr>
    </w:p>
    <w:p w14:paraId="587C7AF9" w14:textId="699CDC66" w:rsidR="0013224B" w:rsidRPr="009E4803" w:rsidRDefault="001A567A" w:rsidP="00AF75FA">
      <w:pPr>
        <w:jc w:val="center"/>
        <w:rPr>
          <w:b/>
          <w:bCs/>
          <w:u w:val="single"/>
        </w:rPr>
      </w:pPr>
      <w:r w:rsidRPr="009E4803">
        <w:rPr>
          <w:b/>
          <w:u w:val="single"/>
        </w:rPr>
        <w:t xml:space="preserve">Sawyer </w:t>
      </w:r>
      <w:r w:rsidR="0013224B" w:rsidRPr="009E4803">
        <w:rPr>
          <w:b/>
          <w:u w:val="single"/>
        </w:rPr>
        <w:t>Responsibilities and Limitations and Training, Knowledge, and Skill Requirements</w:t>
      </w:r>
    </w:p>
    <w:p w14:paraId="4E9CC082" w14:textId="38AE93FC" w:rsidR="0013224B" w:rsidRDefault="0013224B"/>
    <w:tbl>
      <w:tblPr>
        <w:tblStyle w:val="TableGrid"/>
        <w:tblW w:w="11160" w:type="dxa"/>
        <w:tblInd w:w="-612" w:type="dxa"/>
        <w:tblLayout w:type="fixed"/>
        <w:tblLook w:val="04A0" w:firstRow="1" w:lastRow="0" w:firstColumn="1" w:lastColumn="0" w:noHBand="0" w:noVBand="1"/>
      </w:tblPr>
      <w:tblGrid>
        <w:gridCol w:w="1710"/>
        <w:gridCol w:w="2790"/>
        <w:gridCol w:w="1890"/>
        <w:gridCol w:w="2070"/>
        <w:gridCol w:w="2700"/>
      </w:tblGrid>
      <w:tr w:rsidR="0013224B" w:rsidRPr="00A92DD9" w14:paraId="2475E2C8" w14:textId="77777777" w:rsidTr="008D6B15">
        <w:tc>
          <w:tcPr>
            <w:tcW w:w="1710" w:type="dxa"/>
            <w:tcBorders>
              <w:bottom w:val="single" w:sz="4" w:space="0" w:color="auto"/>
            </w:tcBorders>
            <w:shd w:val="clear" w:color="auto" w:fill="FFFFFF" w:themeFill="background1"/>
          </w:tcPr>
          <w:p w14:paraId="5DA756DB" w14:textId="6CC326A9" w:rsidR="008F0738" w:rsidRPr="00A57D93" w:rsidRDefault="008F0738" w:rsidP="00F55812">
            <w:pPr>
              <w:jc w:val="center"/>
              <w:rPr>
                <w:b/>
              </w:rPr>
            </w:pPr>
            <w:r w:rsidRPr="00A57D93">
              <w:rPr>
                <w:b/>
              </w:rPr>
              <w:t xml:space="preserve">C </w:t>
            </w:r>
            <w:r w:rsidR="001A567A" w:rsidRPr="00A57D93">
              <w:rPr>
                <w:b/>
              </w:rPr>
              <w:t xml:space="preserve">Sawyer </w:t>
            </w:r>
            <w:r w:rsidR="00F55812" w:rsidRPr="00A57D93">
              <w:rPr>
                <w:b/>
              </w:rPr>
              <w:t>–</w:t>
            </w:r>
            <w:r w:rsidR="00DB7814" w:rsidRPr="00A57D93">
              <w:rPr>
                <w:b/>
              </w:rPr>
              <w:t xml:space="preserve"> </w:t>
            </w:r>
            <w:r w:rsidRPr="00A57D93">
              <w:rPr>
                <w:b/>
              </w:rPr>
              <w:t>Bucking Only</w:t>
            </w:r>
          </w:p>
        </w:tc>
        <w:tc>
          <w:tcPr>
            <w:tcW w:w="2790" w:type="dxa"/>
          </w:tcPr>
          <w:p w14:paraId="77BBF682" w14:textId="0A736814" w:rsidR="008F0738" w:rsidRPr="002A4ED9" w:rsidRDefault="008F0738" w:rsidP="00C405A7">
            <w:pPr>
              <w:pStyle w:val="axNormal"/>
              <w:tabs>
                <w:tab w:val="left" w:pos="0"/>
              </w:tabs>
              <w:rPr>
                <w:rFonts w:ascii="Times New Roman" w:hAnsi="Times New Roman" w:cs="Times New Roman"/>
                <w:sz w:val="20"/>
                <w:szCs w:val="20"/>
              </w:rPr>
            </w:pPr>
            <w:r w:rsidRPr="002A4ED9">
              <w:rPr>
                <w:rFonts w:ascii="Times New Roman" w:hAnsi="Times New Roman" w:cs="Times New Roman"/>
                <w:sz w:val="20"/>
                <w:szCs w:val="20"/>
              </w:rPr>
              <w:t xml:space="preserve">This certification level is not used for fire management activities. </w:t>
            </w:r>
            <w:r>
              <w:rPr>
                <w:rFonts w:ascii="Times New Roman" w:hAnsi="Times New Roman" w:cs="Times New Roman"/>
                <w:sz w:val="20"/>
                <w:szCs w:val="20"/>
              </w:rPr>
              <w:t xml:space="preserve"> There is</w:t>
            </w:r>
            <w:r w:rsidRPr="002A4ED9">
              <w:rPr>
                <w:rFonts w:ascii="Times New Roman" w:hAnsi="Times New Roman" w:cs="Times New Roman"/>
                <w:sz w:val="20"/>
                <w:szCs w:val="20"/>
              </w:rPr>
              <w:t xml:space="preserve"> </w:t>
            </w:r>
            <w:r>
              <w:rPr>
                <w:rFonts w:ascii="Times New Roman" w:hAnsi="Times New Roman" w:cs="Times New Roman"/>
                <w:sz w:val="20"/>
                <w:szCs w:val="20"/>
              </w:rPr>
              <w:t>n</w:t>
            </w:r>
            <w:r w:rsidRPr="002A4ED9">
              <w:rPr>
                <w:rFonts w:ascii="Times New Roman" w:hAnsi="Times New Roman" w:cs="Times New Roman"/>
                <w:sz w:val="20"/>
                <w:szCs w:val="20"/>
              </w:rPr>
              <w:t xml:space="preserve">o </w:t>
            </w:r>
            <w:r w:rsidR="007B29BB">
              <w:rPr>
                <w:rFonts w:ascii="Times New Roman" w:hAnsi="Times New Roman" w:cs="Times New Roman"/>
                <w:sz w:val="20"/>
                <w:szCs w:val="20"/>
              </w:rPr>
              <w:t>IQCS</w:t>
            </w:r>
            <w:r w:rsidR="007B29BB" w:rsidRPr="002A4ED9">
              <w:rPr>
                <w:rFonts w:ascii="Times New Roman" w:hAnsi="Times New Roman" w:cs="Times New Roman"/>
                <w:sz w:val="20"/>
                <w:szCs w:val="20"/>
              </w:rPr>
              <w:t xml:space="preserve"> </w:t>
            </w:r>
            <w:r w:rsidRPr="002A4ED9">
              <w:rPr>
                <w:rFonts w:ascii="Times New Roman" w:hAnsi="Times New Roman" w:cs="Times New Roman"/>
                <w:sz w:val="20"/>
                <w:szCs w:val="20"/>
              </w:rPr>
              <w:t xml:space="preserve">equivalent.  </w:t>
            </w:r>
          </w:p>
          <w:p w14:paraId="00ECC919" w14:textId="77777777" w:rsidR="008F0738" w:rsidRDefault="008F0738" w:rsidP="00C405A7">
            <w:pPr>
              <w:pStyle w:val="axNormal"/>
              <w:tabs>
                <w:tab w:val="left" w:pos="0"/>
              </w:tabs>
              <w:rPr>
                <w:rFonts w:ascii="Times New Roman" w:hAnsi="Times New Roman" w:cs="Times New Roman"/>
                <w:sz w:val="20"/>
                <w:szCs w:val="20"/>
              </w:rPr>
            </w:pPr>
          </w:p>
          <w:p w14:paraId="16EB7EE7" w14:textId="323AEE67" w:rsidR="008F0738" w:rsidRDefault="008F0738" w:rsidP="00C405A7">
            <w:pPr>
              <w:pStyle w:val="axNormal"/>
              <w:tabs>
                <w:tab w:val="left" w:pos="0"/>
              </w:tabs>
              <w:rPr>
                <w:sz w:val="20"/>
                <w:szCs w:val="20"/>
              </w:rPr>
            </w:pPr>
            <w:r>
              <w:rPr>
                <w:sz w:val="20"/>
                <w:szCs w:val="20"/>
              </w:rPr>
              <w:t>M</w:t>
            </w:r>
            <w:r w:rsidRPr="00071947">
              <w:rPr>
                <w:sz w:val="20"/>
                <w:szCs w:val="20"/>
              </w:rPr>
              <w:t xml:space="preserve">ay independently buck and limb any size material in highly complex situations based on the recommendation of the Regional </w:t>
            </w:r>
            <w:r>
              <w:rPr>
                <w:sz w:val="20"/>
                <w:szCs w:val="20"/>
              </w:rPr>
              <w:t>Saw Program</w:t>
            </w:r>
            <w:r w:rsidRPr="00071947">
              <w:rPr>
                <w:sz w:val="20"/>
                <w:szCs w:val="20"/>
              </w:rPr>
              <w:t xml:space="preserve"> Manager or </w:t>
            </w:r>
            <w:r>
              <w:rPr>
                <w:sz w:val="20"/>
                <w:szCs w:val="20"/>
              </w:rPr>
              <w:t>Saw Program</w:t>
            </w:r>
            <w:r w:rsidRPr="00071947">
              <w:rPr>
                <w:sz w:val="20"/>
                <w:szCs w:val="20"/>
              </w:rPr>
              <w:t xml:space="preserve"> Coordinator, which is supported by demonstrated advanced saw knowledge and skills and, in most cases, certification as a B </w:t>
            </w:r>
            <w:r w:rsidR="00C405A7">
              <w:rPr>
                <w:sz w:val="20"/>
                <w:szCs w:val="20"/>
              </w:rPr>
              <w:t>Sawyer</w:t>
            </w:r>
            <w:r>
              <w:rPr>
                <w:sz w:val="20"/>
                <w:szCs w:val="20"/>
              </w:rPr>
              <w:t>.</w:t>
            </w:r>
          </w:p>
          <w:p w14:paraId="63702DF2" w14:textId="77777777" w:rsidR="008F0738" w:rsidRDefault="008F0738" w:rsidP="00C405A7">
            <w:pPr>
              <w:pStyle w:val="axNormal"/>
              <w:tabs>
                <w:tab w:val="left" w:pos="0"/>
              </w:tabs>
              <w:rPr>
                <w:sz w:val="20"/>
                <w:szCs w:val="20"/>
              </w:rPr>
            </w:pPr>
          </w:p>
          <w:p w14:paraId="619F93F0" w14:textId="63275B5A" w:rsidR="008F0738" w:rsidRDefault="008F0738" w:rsidP="00C405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Has</w:t>
            </w:r>
            <w:r w:rsidRPr="00811792">
              <w:rPr>
                <w:rFonts w:ascii="Times New Roman" w:hAnsi="Times New Roman" w:cs="Times New Roman"/>
                <w:sz w:val="20"/>
                <w:szCs w:val="20"/>
              </w:rPr>
              <w:t xml:space="preserve"> experience working with </w:t>
            </w:r>
            <w:r w:rsidR="00520F07">
              <w:rPr>
                <w:rFonts w:ascii="Times New Roman" w:hAnsi="Times New Roman" w:cs="Times New Roman"/>
                <w:sz w:val="20"/>
                <w:szCs w:val="20"/>
              </w:rPr>
              <w:br w:type="textWrapping" w:clear="all"/>
            </w:r>
            <w:r>
              <w:rPr>
                <w:rFonts w:ascii="Times New Roman" w:hAnsi="Times New Roman" w:cs="Times New Roman"/>
                <w:sz w:val="20"/>
                <w:szCs w:val="20"/>
              </w:rPr>
              <w:t xml:space="preserve">C </w:t>
            </w:r>
            <w:r w:rsidR="00C405A7">
              <w:rPr>
                <w:rFonts w:ascii="Times New Roman" w:hAnsi="Times New Roman" w:cs="Times New Roman"/>
                <w:sz w:val="20"/>
                <w:szCs w:val="20"/>
              </w:rPr>
              <w:t>Sawyer</w:t>
            </w:r>
            <w:r w:rsidRPr="00811792">
              <w:rPr>
                <w:rFonts w:ascii="Times New Roman" w:hAnsi="Times New Roman" w:cs="Times New Roman"/>
                <w:sz w:val="20"/>
                <w:szCs w:val="20"/>
              </w:rPr>
              <w:t>s in analyzing and implementing safe bucking practices</w:t>
            </w:r>
            <w:r>
              <w:rPr>
                <w:rFonts w:ascii="Times New Roman" w:hAnsi="Times New Roman" w:cs="Times New Roman"/>
                <w:sz w:val="20"/>
                <w:szCs w:val="20"/>
              </w:rPr>
              <w:t xml:space="preserve"> in complex situations</w:t>
            </w:r>
            <w:r w:rsidRPr="00811792">
              <w:rPr>
                <w:rFonts w:ascii="Times New Roman" w:hAnsi="Times New Roman" w:cs="Times New Roman"/>
                <w:sz w:val="20"/>
                <w:szCs w:val="20"/>
              </w:rPr>
              <w:t xml:space="preserve">.  </w:t>
            </w:r>
            <w:r>
              <w:rPr>
                <w:rFonts w:ascii="Times New Roman" w:hAnsi="Times New Roman" w:cs="Times New Roman"/>
                <w:sz w:val="20"/>
                <w:szCs w:val="20"/>
              </w:rPr>
              <w:t>Has</w:t>
            </w:r>
            <w:r w:rsidRPr="00811792">
              <w:rPr>
                <w:rFonts w:ascii="Times New Roman" w:hAnsi="Times New Roman" w:cs="Times New Roman"/>
                <w:sz w:val="20"/>
                <w:szCs w:val="20"/>
              </w:rPr>
              <w:t xml:space="preserve"> demonstrated ability for advanced saw work, </w:t>
            </w:r>
            <w:r>
              <w:rPr>
                <w:rFonts w:ascii="Times New Roman" w:hAnsi="Times New Roman" w:cs="Times New Roman"/>
                <w:sz w:val="20"/>
                <w:szCs w:val="20"/>
              </w:rPr>
              <w:t xml:space="preserve">advanced </w:t>
            </w:r>
            <w:r w:rsidRPr="00811792">
              <w:rPr>
                <w:rFonts w:ascii="Times New Roman" w:hAnsi="Times New Roman" w:cs="Times New Roman"/>
                <w:sz w:val="20"/>
                <w:szCs w:val="20"/>
              </w:rPr>
              <w:t xml:space="preserve">understanding of </w:t>
            </w:r>
            <w:r>
              <w:rPr>
                <w:rFonts w:ascii="Times New Roman" w:hAnsi="Times New Roman" w:cs="Times New Roman"/>
                <w:sz w:val="20"/>
                <w:szCs w:val="20"/>
              </w:rPr>
              <w:t xml:space="preserve">Forest Service saw </w:t>
            </w:r>
            <w:r w:rsidR="007B0A7D">
              <w:rPr>
                <w:rFonts w:ascii="Times New Roman" w:hAnsi="Times New Roman" w:cs="Times New Roman"/>
                <w:sz w:val="20"/>
                <w:szCs w:val="20"/>
              </w:rPr>
              <w:t>directives</w:t>
            </w:r>
            <w:r>
              <w:rPr>
                <w:rFonts w:ascii="Times New Roman" w:hAnsi="Times New Roman" w:cs="Times New Roman"/>
                <w:sz w:val="20"/>
                <w:szCs w:val="20"/>
              </w:rPr>
              <w:t>,</w:t>
            </w:r>
            <w:r w:rsidRPr="00811792">
              <w:rPr>
                <w:rFonts w:ascii="Times New Roman" w:hAnsi="Times New Roman" w:cs="Times New Roman"/>
                <w:sz w:val="20"/>
                <w:szCs w:val="20"/>
              </w:rPr>
              <w:t xml:space="preserve"> and ability to teach saw skills to others. </w:t>
            </w:r>
            <w:r w:rsidR="007B0A7D">
              <w:rPr>
                <w:rFonts w:ascii="Times New Roman" w:hAnsi="Times New Roman" w:cs="Times New Roman"/>
                <w:sz w:val="20"/>
                <w:szCs w:val="20"/>
              </w:rPr>
              <w:t xml:space="preserve"> </w:t>
            </w:r>
            <w:r>
              <w:rPr>
                <w:rFonts w:ascii="Times New Roman" w:hAnsi="Times New Roman" w:cs="Times New Roman"/>
                <w:sz w:val="20"/>
                <w:szCs w:val="20"/>
              </w:rPr>
              <w:t>Has</w:t>
            </w:r>
            <w:r w:rsidRPr="00811792">
              <w:rPr>
                <w:rFonts w:ascii="Times New Roman" w:hAnsi="Times New Roman" w:cs="Times New Roman"/>
                <w:sz w:val="20"/>
                <w:szCs w:val="20"/>
              </w:rPr>
              <w:t xml:space="preserve"> demonstrated good judgment </w:t>
            </w:r>
            <w:r>
              <w:rPr>
                <w:rFonts w:ascii="Times New Roman" w:hAnsi="Times New Roman" w:cs="Times New Roman"/>
                <w:sz w:val="20"/>
                <w:szCs w:val="20"/>
              </w:rPr>
              <w:t xml:space="preserve">in </w:t>
            </w:r>
            <w:r w:rsidRPr="00811792">
              <w:rPr>
                <w:rFonts w:ascii="Times New Roman" w:hAnsi="Times New Roman" w:cs="Times New Roman"/>
                <w:sz w:val="20"/>
                <w:szCs w:val="20"/>
              </w:rPr>
              <w:t xml:space="preserve">assessing complex situations </w:t>
            </w:r>
            <w:r>
              <w:rPr>
                <w:rFonts w:ascii="Times New Roman" w:hAnsi="Times New Roman" w:cs="Times New Roman"/>
                <w:sz w:val="20"/>
                <w:szCs w:val="20"/>
              </w:rPr>
              <w:t xml:space="preserve">and own skill limitations </w:t>
            </w:r>
            <w:r w:rsidRPr="00811792">
              <w:rPr>
                <w:rFonts w:ascii="Times New Roman" w:hAnsi="Times New Roman" w:cs="Times New Roman"/>
                <w:sz w:val="20"/>
                <w:szCs w:val="20"/>
              </w:rPr>
              <w:t xml:space="preserve">and </w:t>
            </w:r>
            <w:r>
              <w:rPr>
                <w:rFonts w:ascii="Times New Roman" w:hAnsi="Times New Roman" w:cs="Times New Roman"/>
                <w:sz w:val="20"/>
                <w:szCs w:val="20"/>
              </w:rPr>
              <w:t xml:space="preserve">in </w:t>
            </w:r>
            <w:r w:rsidRPr="00811792">
              <w:rPr>
                <w:rFonts w:ascii="Times New Roman" w:hAnsi="Times New Roman" w:cs="Times New Roman"/>
                <w:sz w:val="20"/>
                <w:szCs w:val="20"/>
              </w:rPr>
              <w:t xml:space="preserve">safely completing </w:t>
            </w:r>
            <w:r>
              <w:rPr>
                <w:rFonts w:ascii="Times New Roman" w:hAnsi="Times New Roman" w:cs="Times New Roman"/>
                <w:sz w:val="20"/>
                <w:szCs w:val="20"/>
              </w:rPr>
              <w:t xml:space="preserve">sawing </w:t>
            </w:r>
            <w:r w:rsidRPr="00811792">
              <w:rPr>
                <w:rFonts w:ascii="Times New Roman" w:hAnsi="Times New Roman" w:cs="Times New Roman"/>
                <w:sz w:val="20"/>
                <w:szCs w:val="20"/>
              </w:rPr>
              <w:t xml:space="preserve">tasks. </w:t>
            </w:r>
            <w:r>
              <w:rPr>
                <w:rFonts w:ascii="Times New Roman" w:hAnsi="Times New Roman" w:cs="Times New Roman"/>
                <w:sz w:val="20"/>
                <w:szCs w:val="20"/>
              </w:rPr>
              <w:t xml:space="preserve"> </w:t>
            </w:r>
          </w:p>
          <w:p w14:paraId="41FB3973" w14:textId="77777777" w:rsidR="008F0738" w:rsidRPr="00811792" w:rsidRDefault="008F0738" w:rsidP="00C405A7">
            <w:pPr>
              <w:pStyle w:val="axNormal"/>
              <w:tabs>
                <w:tab w:val="left" w:pos="0"/>
              </w:tabs>
              <w:rPr>
                <w:rFonts w:ascii="Times New Roman" w:hAnsi="Times New Roman" w:cs="Times New Roman"/>
                <w:sz w:val="20"/>
                <w:szCs w:val="20"/>
              </w:rPr>
            </w:pPr>
          </w:p>
          <w:p w14:paraId="5DD7D3C2" w14:textId="0297BB3A" w:rsidR="008F0738" w:rsidRDefault="008F0738" w:rsidP="00C405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May</w:t>
            </w:r>
            <w:r w:rsidRPr="00811792">
              <w:rPr>
                <w:rFonts w:ascii="Times New Roman" w:hAnsi="Times New Roman" w:cs="Times New Roman"/>
                <w:sz w:val="20"/>
                <w:szCs w:val="20"/>
              </w:rPr>
              <w:t xml:space="preserve"> conduct </w:t>
            </w:r>
            <w:r w:rsidR="007B0A7D">
              <w:rPr>
                <w:rFonts w:ascii="Times New Roman" w:hAnsi="Times New Roman" w:cs="Times New Roman"/>
                <w:sz w:val="20"/>
                <w:szCs w:val="20"/>
              </w:rPr>
              <w:t>formal instruction</w:t>
            </w:r>
            <w:r w:rsidRPr="00811792">
              <w:rPr>
                <w:rFonts w:ascii="Times New Roman" w:hAnsi="Times New Roman" w:cs="Times New Roman"/>
                <w:sz w:val="20"/>
                <w:szCs w:val="20"/>
              </w:rPr>
              <w:t xml:space="preserve"> </w:t>
            </w:r>
            <w:r>
              <w:rPr>
                <w:rFonts w:ascii="Times New Roman" w:hAnsi="Times New Roman" w:cs="Times New Roman"/>
                <w:sz w:val="20"/>
                <w:szCs w:val="20"/>
              </w:rPr>
              <w:t xml:space="preserve">within </w:t>
            </w:r>
            <w:r w:rsidR="0059310A">
              <w:rPr>
                <w:rFonts w:ascii="Times New Roman" w:hAnsi="Times New Roman" w:cs="Times New Roman"/>
                <w:sz w:val="20"/>
                <w:szCs w:val="20"/>
              </w:rPr>
              <w:t xml:space="preserve">that person’s </w:t>
            </w:r>
            <w:r>
              <w:rPr>
                <w:rFonts w:ascii="Times New Roman" w:hAnsi="Times New Roman" w:cs="Times New Roman"/>
                <w:sz w:val="20"/>
                <w:szCs w:val="20"/>
              </w:rPr>
              <w:t xml:space="preserve">skill level </w:t>
            </w:r>
            <w:r w:rsidRPr="00811792">
              <w:rPr>
                <w:rFonts w:ascii="Times New Roman" w:hAnsi="Times New Roman" w:cs="Times New Roman"/>
                <w:sz w:val="20"/>
                <w:szCs w:val="20"/>
              </w:rPr>
              <w:t xml:space="preserve">for </w:t>
            </w:r>
            <w:r w:rsidR="00520F07">
              <w:rPr>
                <w:rFonts w:ascii="Times New Roman" w:hAnsi="Times New Roman" w:cs="Times New Roman"/>
                <w:sz w:val="20"/>
                <w:szCs w:val="20"/>
              </w:rPr>
              <w:br w:type="textWrapping" w:clear="all"/>
            </w:r>
            <w:r w:rsidRPr="00811792">
              <w:rPr>
                <w:rFonts w:ascii="Times New Roman" w:hAnsi="Times New Roman" w:cs="Times New Roman"/>
                <w:sz w:val="20"/>
                <w:szCs w:val="20"/>
              </w:rPr>
              <w:t xml:space="preserve">A and B </w:t>
            </w:r>
            <w:r w:rsidR="00C405A7">
              <w:rPr>
                <w:rFonts w:ascii="Times New Roman" w:hAnsi="Times New Roman" w:cs="Times New Roman"/>
                <w:sz w:val="20"/>
                <w:szCs w:val="20"/>
              </w:rPr>
              <w:t>Sawyer</w:t>
            </w:r>
            <w:r w:rsidRPr="00811792">
              <w:rPr>
                <w:rFonts w:ascii="Times New Roman" w:hAnsi="Times New Roman" w:cs="Times New Roman"/>
                <w:sz w:val="20"/>
                <w:szCs w:val="20"/>
              </w:rPr>
              <w:t xml:space="preserve">s.  </w:t>
            </w:r>
          </w:p>
          <w:p w14:paraId="3BE3914B" w14:textId="77777777" w:rsidR="008F0738" w:rsidRDefault="008F0738" w:rsidP="00C405A7">
            <w:pPr>
              <w:pStyle w:val="axNormal"/>
              <w:tabs>
                <w:tab w:val="left" w:pos="0"/>
              </w:tabs>
              <w:rPr>
                <w:rFonts w:ascii="Times New Roman" w:hAnsi="Times New Roman" w:cs="Times New Roman"/>
                <w:sz w:val="20"/>
                <w:szCs w:val="20"/>
              </w:rPr>
            </w:pPr>
          </w:p>
          <w:p w14:paraId="2449BF97" w14:textId="4D30BAC8" w:rsidR="008F0738" w:rsidRPr="00811792" w:rsidRDefault="008F0738" w:rsidP="00C405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May</w:t>
            </w:r>
            <w:r w:rsidRPr="00811792">
              <w:rPr>
                <w:rFonts w:ascii="Times New Roman" w:hAnsi="Times New Roman" w:cs="Times New Roman"/>
                <w:sz w:val="20"/>
                <w:szCs w:val="20"/>
              </w:rPr>
              <w:t xml:space="preserve"> conduct field proficiency evaluations </w:t>
            </w:r>
            <w:r>
              <w:rPr>
                <w:rFonts w:ascii="Times New Roman" w:hAnsi="Times New Roman" w:cs="Times New Roman"/>
                <w:sz w:val="20"/>
                <w:szCs w:val="20"/>
              </w:rPr>
              <w:t>within their</w:t>
            </w:r>
            <w:r w:rsidR="00F56B07">
              <w:rPr>
                <w:rFonts w:ascii="Times New Roman" w:hAnsi="Times New Roman" w:cs="Times New Roman"/>
                <w:sz w:val="20"/>
                <w:szCs w:val="20"/>
              </w:rPr>
              <w:t xml:space="preserve"> </w:t>
            </w:r>
            <w:r>
              <w:rPr>
                <w:rFonts w:ascii="Times New Roman" w:hAnsi="Times New Roman" w:cs="Times New Roman"/>
                <w:sz w:val="20"/>
                <w:szCs w:val="20"/>
              </w:rPr>
              <w:t xml:space="preserve">skill level for A </w:t>
            </w:r>
            <w:r w:rsidR="00C405A7">
              <w:rPr>
                <w:rFonts w:ascii="Times New Roman" w:hAnsi="Times New Roman" w:cs="Times New Roman"/>
                <w:sz w:val="20"/>
                <w:szCs w:val="20"/>
              </w:rPr>
              <w:t>Sawyer</w:t>
            </w:r>
            <w:r>
              <w:rPr>
                <w:rFonts w:ascii="Times New Roman" w:hAnsi="Times New Roman" w:cs="Times New Roman"/>
                <w:sz w:val="20"/>
                <w:szCs w:val="20"/>
              </w:rPr>
              <w:t xml:space="preserve">s and </w:t>
            </w:r>
            <w:r w:rsidR="00520F07">
              <w:rPr>
                <w:rFonts w:ascii="Times New Roman" w:hAnsi="Times New Roman" w:cs="Times New Roman"/>
                <w:sz w:val="20"/>
                <w:szCs w:val="20"/>
              </w:rPr>
              <w:br w:type="textWrapping" w:clear="all"/>
            </w:r>
            <w:r>
              <w:rPr>
                <w:rFonts w:ascii="Times New Roman" w:hAnsi="Times New Roman" w:cs="Times New Roman"/>
                <w:sz w:val="20"/>
                <w:szCs w:val="20"/>
              </w:rPr>
              <w:t xml:space="preserve">B </w:t>
            </w:r>
            <w:r w:rsidR="00C405A7">
              <w:rPr>
                <w:rFonts w:ascii="Times New Roman" w:hAnsi="Times New Roman" w:cs="Times New Roman"/>
                <w:sz w:val="20"/>
                <w:szCs w:val="20"/>
              </w:rPr>
              <w:t>Sawyer</w:t>
            </w:r>
            <w:r>
              <w:rPr>
                <w:rFonts w:ascii="Times New Roman" w:hAnsi="Times New Roman" w:cs="Times New Roman"/>
                <w:sz w:val="20"/>
                <w:szCs w:val="20"/>
              </w:rPr>
              <w:t>s  ̶  Bucking O</w:t>
            </w:r>
            <w:r w:rsidRPr="00811792">
              <w:rPr>
                <w:rFonts w:ascii="Times New Roman" w:hAnsi="Times New Roman" w:cs="Times New Roman"/>
                <w:sz w:val="20"/>
                <w:szCs w:val="20"/>
              </w:rPr>
              <w:t>nly.</w:t>
            </w:r>
          </w:p>
          <w:p w14:paraId="3C47D96D" w14:textId="77777777" w:rsidR="008F0738" w:rsidRPr="00811792" w:rsidRDefault="008F0738" w:rsidP="00C405A7">
            <w:pPr>
              <w:pStyle w:val="axNormal"/>
              <w:tabs>
                <w:tab w:val="left" w:pos="0"/>
              </w:tabs>
              <w:rPr>
                <w:rFonts w:ascii="Times New Roman" w:hAnsi="Times New Roman" w:cs="Times New Roman"/>
                <w:sz w:val="20"/>
                <w:szCs w:val="20"/>
              </w:rPr>
            </w:pPr>
          </w:p>
          <w:p w14:paraId="2B6CEEB6" w14:textId="3467907E" w:rsidR="008F0738" w:rsidRPr="00811792" w:rsidRDefault="008F0738" w:rsidP="00C57B53">
            <w:pPr>
              <w:pStyle w:val="axNormal"/>
              <w:tabs>
                <w:tab w:val="left" w:pos="0"/>
              </w:tabs>
              <w:rPr>
                <w:rFonts w:ascii="Times New Roman" w:hAnsi="Times New Roman" w:cs="Times New Roman"/>
                <w:sz w:val="20"/>
                <w:szCs w:val="20"/>
              </w:rPr>
            </w:pPr>
            <w:r>
              <w:rPr>
                <w:rFonts w:ascii="Times New Roman" w:hAnsi="Times New Roman" w:cs="Times New Roman"/>
                <w:sz w:val="20"/>
                <w:szCs w:val="20"/>
              </w:rPr>
              <w:t xml:space="preserve">The proficiency of C </w:t>
            </w:r>
            <w:r w:rsidR="00C405A7">
              <w:rPr>
                <w:rFonts w:ascii="Times New Roman" w:hAnsi="Times New Roman" w:cs="Times New Roman"/>
                <w:sz w:val="20"/>
                <w:szCs w:val="20"/>
              </w:rPr>
              <w:t>Sawyer</w:t>
            </w:r>
            <w:r>
              <w:rPr>
                <w:rFonts w:ascii="Times New Roman" w:hAnsi="Times New Roman" w:cs="Times New Roman"/>
                <w:sz w:val="20"/>
                <w:szCs w:val="20"/>
              </w:rPr>
              <w:t xml:space="preserve">s  ̶̶̶̶  Bucking Only is determined by </w:t>
            </w:r>
            <w:r w:rsidR="00F97318">
              <w:rPr>
                <w:rFonts w:ascii="Times New Roman" w:hAnsi="Times New Roman" w:cs="Times New Roman"/>
                <w:sz w:val="20"/>
                <w:szCs w:val="20"/>
              </w:rPr>
              <w:t xml:space="preserve">one </w:t>
            </w:r>
            <w:r w:rsidR="00C57B53">
              <w:rPr>
                <w:rFonts w:ascii="Times New Roman" w:hAnsi="Times New Roman" w:cs="Times New Roman"/>
                <w:sz w:val="20"/>
                <w:szCs w:val="20"/>
              </w:rPr>
              <w:t>s</w:t>
            </w:r>
            <w:r w:rsidR="001A567A">
              <w:rPr>
                <w:rFonts w:ascii="Times New Roman" w:hAnsi="Times New Roman" w:cs="Times New Roman"/>
                <w:sz w:val="20"/>
                <w:szCs w:val="20"/>
              </w:rPr>
              <w:t xml:space="preserve">awyer </w:t>
            </w:r>
            <w:r w:rsidR="00C57B53">
              <w:rPr>
                <w:rFonts w:ascii="Times New Roman" w:hAnsi="Times New Roman" w:cs="Times New Roman"/>
                <w:sz w:val="20"/>
                <w:szCs w:val="20"/>
              </w:rPr>
              <w:t>e</w:t>
            </w:r>
            <w:r w:rsidR="001A567A">
              <w:rPr>
                <w:rFonts w:ascii="Times New Roman" w:hAnsi="Times New Roman" w:cs="Times New Roman"/>
                <w:sz w:val="20"/>
                <w:szCs w:val="20"/>
              </w:rPr>
              <w:t>valuator</w:t>
            </w:r>
            <w:r>
              <w:rPr>
                <w:rFonts w:ascii="Times New Roman" w:hAnsi="Times New Roman" w:cs="Times New Roman"/>
                <w:sz w:val="20"/>
                <w:szCs w:val="20"/>
              </w:rPr>
              <w:t xml:space="preserve">, </w:t>
            </w:r>
            <w:r w:rsidRPr="00811792">
              <w:rPr>
                <w:rFonts w:ascii="Times New Roman" w:hAnsi="Times New Roman" w:cs="Times New Roman"/>
                <w:sz w:val="20"/>
                <w:szCs w:val="20"/>
              </w:rPr>
              <w:t xml:space="preserve">certified by the </w:t>
            </w:r>
            <w:r w:rsidR="00C57B53">
              <w:rPr>
                <w:rFonts w:ascii="Times New Roman" w:hAnsi="Times New Roman" w:cs="Times New Roman"/>
                <w:sz w:val="20"/>
                <w:szCs w:val="20"/>
              </w:rPr>
              <w:t>c</w:t>
            </w:r>
            <w:r>
              <w:rPr>
                <w:rFonts w:ascii="Times New Roman" w:hAnsi="Times New Roman" w:cs="Times New Roman"/>
                <w:sz w:val="20"/>
                <w:szCs w:val="20"/>
              </w:rPr>
              <w:t xml:space="preserve">ertifying </w:t>
            </w:r>
            <w:r w:rsidR="00C57B53">
              <w:rPr>
                <w:rFonts w:ascii="Times New Roman" w:hAnsi="Times New Roman" w:cs="Times New Roman"/>
                <w:sz w:val="20"/>
                <w:szCs w:val="20"/>
              </w:rPr>
              <w:t>o</w:t>
            </w:r>
            <w:r>
              <w:rPr>
                <w:rFonts w:ascii="Times New Roman" w:hAnsi="Times New Roman" w:cs="Times New Roman"/>
                <w:sz w:val="20"/>
                <w:szCs w:val="20"/>
              </w:rPr>
              <w:t>fficial, and</w:t>
            </w:r>
            <w:r w:rsidRPr="00811792">
              <w:rPr>
                <w:rFonts w:ascii="Times New Roman" w:hAnsi="Times New Roman" w:cs="Times New Roman"/>
                <w:sz w:val="20"/>
                <w:szCs w:val="20"/>
              </w:rPr>
              <w:t xml:space="preserve"> documented on the </w:t>
            </w:r>
            <w:r>
              <w:rPr>
                <w:rFonts w:ascii="Times New Roman" w:hAnsi="Times New Roman" w:cs="Times New Roman"/>
                <w:sz w:val="20"/>
                <w:szCs w:val="20"/>
              </w:rPr>
              <w:t xml:space="preserve">National </w:t>
            </w:r>
            <w:r w:rsidR="001A567A">
              <w:rPr>
                <w:rFonts w:ascii="Times New Roman" w:hAnsi="Times New Roman" w:cs="Times New Roman"/>
                <w:sz w:val="20"/>
                <w:szCs w:val="20"/>
              </w:rPr>
              <w:t xml:space="preserve">Sawyer </w:t>
            </w:r>
            <w:r w:rsidRPr="00811792">
              <w:rPr>
                <w:rFonts w:ascii="Times New Roman" w:hAnsi="Times New Roman" w:cs="Times New Roman"/>
                <w:sz w:val="20"/>
                <w:szCs w:val="20"/>
              </w:rPr>
              <w:t>Certification Card.</w:t>
            </w:r>
          </w:p>
        </w:tc>
        <w:tc>
          <w:tcPr>
            <w:tcW w:w="1890" w:type="dxa"/>
          </w:tcPr>
          <w:p w14:paraId="0D0E73DE" w14:textId="4F485B3B" w:rsidR="008F0738" w:rsidRPr="00811792" w:rsidRDefault="008F0738" w:rsidP="0036127D">
            <w:pPr>
              <w:pStyle w:val="NumberList1"/>
              <w:ind w:right="-54" w:firstLine="0"/>
              <w:rPr>
                <w:sz w:val="20"/>
                <w:szCs w:val="20"/>
              </w:rPr>
            </w:pPr>
            <w:r w:rsidRPr="00811792">
              <w:rPr>
                <w:b/>
                <w:sz w:val="20"/>
                <w:szCs w:val="20"/>
              </w:rPr>
              <w:t xml:space="preserve">Formal Instruction: </w:t>
            </w:r>
            <w:r>
              <w:rPr>
                <w:sz w:val="20"/>
                <w:szCs w:val="20"/>
              </w:rPr>
              <w:t>r</w:t>
            </w:r>
            <w:r w:rsidRPr="00811792">
              <w:rPr>
                <w:sz w:val="20"/>
                <w:szCs w:val="20"/>
              </w:rPr>
              <w:t>equired</w:t>
            </w:r>
            <w:r>
              <w:rPr>
                <w:sz w:val="20"/>
                <w:szCs w:val="20"/>
              </w:rPr>
              <w:t>;</w:t>
            </w:r>
            <w:r w:rsidRPr="00811792">
              <w:rPr>
                <w:sz w:val="20"/>
                <w:szCs w:val="20"/>
              </w:rPr>
              <w:t xml:space="preserve"> variable</w:t>
            </w:r>
          </w:p>
          <w:p w14:paraId="7E7FC484" w14:textId="0F4F1BA5" w:rsidR="008F0738" w:rsidRPr="00811792" w:rsidRDefault="0075735F" w:rsidP="00C405A7">
            <w:pPr>
              <w:pStyle w:val="NumberList1"/>
              <w:ind w:left="-4" w:right="-54" w:firstLine="0"/>
              <w:rPr>
                <w:sz w:val="20"/>
                <w:szCs w:val="20"/>
              </w:rPr>
            </w:pPr>
            <w:r>
              <w:rPr>
                <w:b/>
                <w:sz w:val="20"/>
                <w:szCs w:val="20"/>
              </w:rPr>
              <w:t xml:space="preserve">Demonstrated </w:t>
            </w:r>
            <w:r w:rsidR="008F0738" w:rsidRPr="00811792">
              <w:rPr>
                <w:b/>
                <w:sz w:val="20"/>
                <w:szCs w:val="20"/>
              </w:rPr>
              <w:t>Field Proficiency</w:t>
            </w:r>
            <w:r w:rsidR="008F0738" w:rsidRPr="009068DB">
              <w:rPr>
                <w:b/>
                <w:sz w:val="20"/>
                <w:szCs w:val="20"/>
              </w:rPr>
              <w:t>:</w:t>
            </w:r>
            <w:r w:rsidR="008F0738" w:rsidRPr="00811792">
              <w:rPr>
                <w:sz w:val="20"/>
                <w:szCs w:val="20"/>
              </w:rPr>
              <w:t xml:space="preserve"> </w:t>
            </w:r>
            <w:r w:rsidR="007B0A7D">
              <w:rPr>
                <w:sz w:val="20"/>
                <w:szCs w:val="20"/>
              </w:rPr>
              <w:t xml:space="preserve"> </w:t>
            </w:r>
            <w:r w:rsidR="008F0738" w:rsidRPr="00811792">
              <w:rPr>
                <w:sz w:val="20"/>
                <w:szCs w:val="20"/>
              </w:rPr>
              <w:t>variable</w:t>
            </w:r>
          </w:p>
          <w:p w14:paraId="06A2F6FD" w14:textId="77777777" w:rsidR="008F0738" w:rsidRDefault="008F0738" w:rsidP="00C405A7">
            <w:pPr>
              <w:pStyle w:val="NumberList1"/>
              <w:spacing w:before="0"/>
              <w:ind w:right="-58" w:firstLine="0"/>
              <w:rPr>
                <w:b/>
                <w:sz w:val="20"/>
                <w:szCs w:val="20"/>
              </w:rPr>
            </w:pPr>
          </w:p>
          <w:p w14:paraId="34EA0547" w14:textId="3E23C782" w:rsidR="008F0738" w:rsidRPr="00811792" w:rsidRDefault="008F0738" w:rsidP="00C405A7">
            <w:pPr>
              <w:pStyle w:val="NumberList1"/>
              <w:spacing w:before="0"/>
              <w:ind w:right="-58" w:firstLine="0"/>
              <w:rPr>
                <w:sz w:val="20"/>
                <w:szCs w:val="20"/>
              </w:rPr>
            </w:pPr>
            <w:r w:rsidRPr="009068DB">
              <w:rPr>
                <w:b/>
                <w:sz w:val="20"/>
                <w:szCs w:val="20"/>
              </w:rPr>
              <w:t xml:space="preserve">Total </w:t>
            </w:r>
            <w:r w:rsidR="00A929B3">
              <w:rPr>
                <w:b/>
                <w:sz w:val="20"/>
                <w:szCs w:val="20"/>
              </w:rPr>
              <w:t>Training</w:t>
            </w:r>
            <w:r w:rsidRPr="009068DB">
              <w:rPr>
                <w:b/>
                <w:sz w:val="20"/>
                <w:szCs w:val="20"/>
              </w:rPr>
              <w:t>:</w:t>
            </w:r>
            <w:r>
              <w:rPr>
                <w:b/>
                <w:sz w:val="20"/>
                <w:szCs w:val="20"/>
              </w:rPr>
              <w:t xml:space="preserve"> </w:t>
            </w:r>
            <w:r w:rsidR="00E9121E">
              <w:rPr>
                <w:b/>
                <w:sz w:val="20"/>
                <w:szCs w:val="20"/>
              </w:rPr>
              <w:t xml:space="preserve"> </w:t>
            </w:r>
            <w:r>
              <w:rPr>
                <w:sz w:val="20"/>
                <w:szCs w:val="20"/>
              </w:rPr>
              <w:t>t</w:t>
            </w:r>
            <w:r w:rsidRPr="00811792">
              <w:rPr>
                <w:sz w:val="20"/>
                <w:szCs w:val="20"/>
              </w:rPr>
              <w:t xml:space="preserve">o be determined by </w:t>
            </w:r>
            <w:r w:rsidR="00205EA3">
              <w:rPr>
                <w:sz w:val="20"/>
                <w:szCs w:val="20"/>
              </w:rPr>
              <w:t>s</w:t>
            </w:r>
            <w:r w:rsidR="001A567A">
              <w:rPr>
                <w:sz w:val="20"/>
                <w:szCs w:val="20"/>
              </w:rPr>
              <w:t xml:space="preserve">awyer </w:t>
            </w:r>
            <w:r w:rsidR="00205EA3">
              <w:rPr>
                <w:sz w:val="20"/>
                <w:szCs w:val="20"/>
              </w:rPr>
              <w:t>i</w:t>
            </w:r>
            <w:r w:rsidR="001A567A">
              <w:rPr>
                <w:sz w:val="20"/>
                <w:szCs w:val="20"/>
              </w:rPr>
              <w:t>nstructor</w:t>
            </w:r>
          </w:p>
          <w:p w14:paraId="10D94592" w14:textId="78D87521" w:rsidR="008F0738" w:rsidRPr="00811792" w:rsidRDefault="008F0738" w:rsidP="00C405A7">
            <w:pPr>
              <w:pStyle w:val="NumberList1"/>
              <w:ind w:left="-4" w:right="-54" w:firstLine="0"/>
              <w:rPr>
                <w:sz w:val="20"/>
                <w:szCs w:val="20"/>
              </w:rPr>
            </w:pPr>
            <w:r w:rsidRPr="00811792">
              <w:rPr>
                <w:b/>
                <w:sz w:val="20"/>
                <w:szCs w:val="20"/>
              </w:rPr>
              <w:t>Prerequisite</w:t>
            </w:r>
            <w:r w:rsidR="00E9121E">
              <w:rPr>
                <w:b/>
                <w:sz w:val="20"/>
                <w:szCs w:val="20"/>
              </w:rPr>
              <w:t>s</w:t>
            </w:r>
            <w:r w:rsidRPr="00811792">
              <w:rPr>
                <w:b/>
                <w:sz w:val="20"/>
                <w:szCs w:val="20"/>
              </w:rPr>
              <w:t xml:space="preserve">: </w:t>
            </w:r>
            <w:r w:rsidR="00E9121E">
              <w:rPr>
                <w:b/>
                <w:sz w:val="20"/>
                <w:szCs w:val="20"/>
              </w:rPr>
              <w:t xml:space="preserve"> </w:t>
            </w:r>
            <w:r w:rsidRPr="00A92DD9">
              <w:rPr>
                <w:sz w:val="20"/>
                <w:szCs w:val="20"/>
              </w:rPr>
              <w:t>First Aid</w:t>
            </w:r>
            <w:r w:rsidR="00554974">
              <w:rPr>
                <w:sz w:val="20"/>
                <w:szCs w:val="20"/>
              </w:rPr>
              <w:t xml:space="preserve"> and</w:t>
            </w:r>
            <w:r w:rsidRPr="00A92DD9">
              <w:rPr>
                <w:sz w:val="20"/>
                <w:szCs w:val="20"/>
              </w:rPr>
              <w:t xml:space="preserve"> CPR</w:t>
            </w:r>
          </w:p>
        </w:tc>
        <w:tc>
          <w:tcPr>
            <w:tcW w:w="2070" w:type="dxa"/>
          </w:tcPr>
          <w:p w14:paraId="51E85502" w14:textId="5A35AF17" w:rsidR="00F1701A" w:rsidRDefault="00F1701A" w:rsidP="00C405A7">
            <w:pPr>
              <w:rPr>
                <w:sz w:val="20"/>
                <w:szCs w:val="20"/>
              </w:rPr>
            </w:pPr>
            <w:r>
              <w:rPr>
                <w:sz w:val="20"/>
                <w:szCs w:val="20"/>
              </w:rPr>
              <w:t>Acquired through</w:t>
            </w:r>
            <w:r w:rsidRPr="00811792">
              <w:rPr>
                <w:sz w:val="20"/>
                <w:szCs w:val="20"/>
              </w:rPr>
              <w:t xml:space="preserve"> </w:t>
            </w:r>
            <w:r w:rsidR="008F0738" w:rsidRPr="00811792">
              <w:rPr>
                <w:sz w:val="20"/>
                <w:szCs w:val="20"/>
              </w:rPr>
              <w:t xml:space="preserve">formal instruction </w:t>
            </w:r>
            <w:r>
              <w:rPr>
                <w:sz w:val="20"/>
                <w:szCs w:val="20"/>
              </w:rPr>
              <w:t>that:</w:t>
            </w:r>
          </w:p>
          <w:p w14:paraId="37914FD4" w14:textId="77777777" w:rsidR="00CD6EF6" w:rsidRDefault="00CD6EF6" w:rsidP="00C405A7">
            <w:pPr>
              <w:rPr>
                <w:sz w:val="20"/>
                <w:szCs w:val="20"/>
              </w:rPr>
            </w:pPr>
          </w:p>
          <w:p w14:paraId="7A4E9E2B" w14:textId="41E99A21" w:rsidR="008F0738" w:rsidRPr="00811792" w:rsidRDefault="00F1701A" w:rsidP="00C405A7">
            <w:pPr>
              <w:rPr>
                <w:sz w:val="20"/>
                <w:szCs w:val="20"/>
              </w:rPr>
            </w:pPr>
            <w:r>
              <w:rPr>
                <w:sz w:val="20"/>
                <w:szCs w:val="20"/>
              </w:rPr>
              <w:t xml:space="preserve">(a) </w:t>
            </w:r>
            <w:r w:rsidR="008F0738" w:rsidRPr="00811792">
              <w:rPr>
                <w:sz w:val="20"/>
                <w:szCs w:val="20"/>
              </w:rPr>
              <w:t>utiliz</w:t>
            </w:r>
            <w:r>
              <w:rPr>
                <w:sz w:val="20"/>
                <w:szCs w:val="20"/>
              </w:rPr>
              <w:t>es</w:t>
            </w:r>
            <w:r w:rsidR="008F0738" w:rsidRPr="00811792">
              <w:rPr>
                <w:sz w:val="20"/>
                <w:szCs w:val="20"/>
              </w:rPr>
              <w:t xml:space="preserve"> information gathered and activities designed by the </w:t>
            </w:r>
            <w:r w:rsidR="00520F07">
              <w:rPr>
                <w:sz w:val="20"/>
                <w:szCs w:val="20"/>
              </w:rPr>
              <w:br w:type="textWrapping" w:clear="all"/>
            </w:r>
            <w:r w:rsidR="008F0738" w:rsidRPr="00811792">
              <w:rPr>
                <w:sz w:val="20"/>
                <w:szCs w:val="20"/>
              </w:rPr>
              <w:t xml:space="preserve">C </w:t>
            </w:r>
            <w:r w:rsidR="001A567A">
              <w:rPr>
                <w:sz w:val="20"/>
                <w:szCs w:val="20"/>
              </w:rPr>
              <w:t>Sawyer Evaluator</w:t>
            </w:r>
            <w:r w:rsidR="008F0738" w:rsidRPr="00811792">
              <w:rPr>
                <w:sz w:val="20"/>
                <w:szCs w:val="20"/>
              </w:rPr>
              <w:t xml:space="preserve"> </w:t>
            </w:r>
            <w:r w:rsidR="008F0738">
              <w:rPr>
                <w:sz w:val="20"/>
                <w:szCs w:val="20"/>
              </w:rPr>
              <w:t xml:space="preserve">that are </w:t>
            </w:r>
            <w:r w:rsidR="008F0738" w:rsidRPr="00811792">
              <w:rPr>
                <w:sz w:val="20"/>
                <w:szCs w:val="20"/>
              </w:rPr>
              <w:t>specifically tailored to local needs</w:t>
            </w:r>
            <w:r w:rsidR="008F4B18">
              <w:rPr>
                <w:sz w:val="20"/>
                <w:szCs w:val="20"/>
              </w:rPr>
              <w:t>;</w:t>
            </w:r>
          </w:p>
          <w:p w14:paraId="15211BE2" w14:textId="31547469" w:rsidR="00A43470" w:rsidRDefault="00F1701A" w:rsidP="00C405A7">
            <w:pPr>
              <w:pStyle w:val="NumberList1"/>
              <w:spacing w:before="0"/>
              <w:ind w:firstLine="0"/>
              <w:rPr>
                <w:sz w:val="20"/>
                <w:szCs w:val="20"/>
              </w:rPr>
            </w:pPr>
            <w:r w:rsidRPr="00CD44E5">
              <w:rPr>
                <w:sz w:val="20"/>
                <w:szCs w:val="20"/>
              </w:rPr>
              <w:t xml:space="preserve">(b) </w:t>
            </w:r>
            <w:r w:rsidR="003237AF">
              <w:rPr>
                <w:sz w:val="20"/>
                <w:szCs w:val="20"/>
              </w:rPr>
              <w:t>r</w:t>
            </w:r>
            <w:r w:rsidR="008F0738" w:rsidRPr="00811792">
              <w:rPr>
                <w:sz w:val="20"/>
                <w:szCs w:val="20"/>
              </w:rPr>
              <w:t>eview</w:t>
            </w:r>
            <w:r w:rsidR="008F4B18">
              <w:rPr>
                <w:sz w:val="20"/>
                <w:szCs w:val="20"/>
              </w:rPr>
              <w:t>s</w:t>
            </w:r>
            <w:r w:rsidR="008F0738" w:rsidRPr="00811792">
              <w:rPr>
                <w:sz w:val="20"/>
                <w:szCs w:val="20"/>
              </w:rPr>
              <w:t xml:space="preserve"> the </w:t>
            </w:r>
            <w:r w:rsidR="008F0738">
              <w:rPr>
                <w:sz w:val="20"/>
                <w:szCs w:val="20"/>
              </w:rPr>
              <w:t>topics covered in B</w:t>
            </w:r>
            <w:r w:rsidR="008F0738" w:rsidRPr="00811792">
              <w:rPr>
                <w:sz w:val="20"/>
                <w:szCs w:val="20"/>
              </w:rPr>
              <w:t xml:space="preserve"> </w:t>
            </w:r>
            <w:r w:rsidR="001A567A">
              <w:rPr>
                <w:sz w:val="20"/>
                <w:szCs w:val="20"/>
              </w:rPr>
              <w:t xml:space="preserve">Sawyer </w:t>
            </w:r>
            <w:r w:rsidR="008F0738">
              <w:rPr>
                <w:sz w:val="20"/>
                <w:szCs w:val="20"/>
              </w:rPr>
              <w:t>training</w:t>
            </w:r>
            <w:r w:rsidR="008F4B18">
              <w:rPr>
                <w:sz w:val="20"/>
                <w:szCs w:val="20"/>
              </w:rPr>
              <w:t>;</w:t>
            </w:r>
            <w:r w:rsidR="008F0738" w:rsidRPr="00811792">
              <w:rPr>
                <w:sz w:val="20"/>
                <w:szCs w:val="20"/>
              </w:rPr>
              <w:t xml:space="preserve"> and </w:t>
            </w:r>
            <w:r>
              <w:rPr>
                <w:sz w:val="20"/>
                <w:szCs w:val="20"/>
              </w:rPr>
              <w:br w:type="textWrapping" w:clear="all"/>
              <w:t xml:space="preserve">(c) </w:t>
            </w:r>
            <w:r w:rsidR="008F0738" w:rsidRPr="00811792">
              <w:rPr>
                <w:sz w:val="20"/>
                <w:szCs w:val="20"/>
              </w:rPr>
              <w:t>introduc</w:t>
            </w:r>
            <w:r w:rsidR="003237AF">
              <w:rPr>
                <w:sz w:val="20"/>
                <w:szCs w:val="20"/>
              </w:rPr>
              <w:t>e</w:t>
            </w:r>
            <w:r w:rsidR="008F4B18">
              <w:rPr>
                <w:sz w:val="20"/>
                <w:szCs w:val="20"/>
              </w:rPr>
              <w:t>s</w:t>
            </w:r>
            <w:r w:rsidR="008F0738" w:rsidRPr="00811792">
              <w:rPr>
                <w:sz w:val="20"/>
                <w:szCs w:val="20"/>
              </w:rPr>
              <w:t>:</w:t>
            </w:r>
          </w:p>
          <w:p w14:paraId="039AE350" w14:textId="77777777" w:rsidR="008F0738" w:rsidRPr="00811792" w:rsidRDefault="008F0738" w:rsidP="00C405A7">
            <w:pPr>
              <w:pStyle w:val="NumberList1"/>
              <w:spacing w:before="0"/>
              <w:ind w:firstLine="0"/>
              <w:rPr>
                <w:sz w:val="20"/>
                <w:szCs w:val="20"/>
              </w:rPr>
            </w:pPr>
          </w:p>
          <w:p w14:paraId="680F194D" w14:textId="77777777" w:rsidR="008F0738" w:rsidRPr="00811792" w:rsidRDefault="008F0738" w:rsidP="0036127D">
            <w:pPr>
              <w:pStyle w:val="ListParagraph"/>
              <w:numPr>
                <w:ilvl w:val="0"/>
                <w:numId w:val="20"/>
              </w:numPr>
              <w:ind w:left="202" w:hanging="144"/>
              <w:rPr>
                <w:sz w:val="20"/>
                <w:szCs w:val="20"/>
              </w:rPr>
            </w:pPr>
            <w:r w:rsidRPr="00811792">
              <w:rPr>
                <w:sz w:val="20"/>
                <w:szCs w:val="20"/>
              </w:rPr>
              <w:t>Principles of advanced bucking</w:t>
            </w:r>
            <w:r>
              <w:rPr>
                <w:sz w:val="20"/>
                <w:szCs w:val="20"/>
              </w:rPr>
              <w:t>.</w:t>
            </w:r>
          </w:p>
          <w:p w14:paraId="264A8361" w14:textId="77777777" w:rsidR="008F0738" w:rsidRPr="00811792" w:rsidRDefault="008F0738" w:rsidP="0036127D">
            <w:pPr>
              <w:pStyle w:val="ListParagraph"/>
              <w:numPr>
                <w:ilvl w:val="0"/>
                <w:numId w:val="20"/>
              </w:numPr>
              <w:ind w:left="202" w:hanging="144"/>
              <w:rPr>
                <w:sz w:val="20"/>
                <w:szCs w:val="20"/>
              </w:rPr>
            </w:pPr>
            <w:r w:rsidRPr="00811792">
              <w:rPr>
                <w:sz w:val="20"/>
                <w:szCs w:val="20"/>
              </w:rPr>
              <w:t>Advanced bucking techniques</w:t>
            </w:r>
            <w:r>
              <w:rPr>
                <w:sz w:val="20"/>
                <w:szCs w:val="20"/>
              </w:rPr>
              <w:t>.</w:t>
            </w:r>
          </w:p>
          <w:p w14:paraId="139EE301" w14:textId="667C294E" w:rsidR="008F0738" w:rsidRPr="00811792" w:rsidRDefault="008F0738" w:rsidP="0036127D">
            <w:pPr>
              <w:pStyle w:val="ListParagraph"/>
              <w:numPr>
                <w:ilvl w:val="0"/>
                <w:numId w:val="20"/>
              </w:numPr>
              <w:ind w:left="202" w:hanging="144"/>
              <w:rPr>
                <w:sz w:val="20"/>
                <w:szCs w:val="20"/>
              </w:rPr>
            </w:pPr>
            <w:r w:rsidRPr="00811792">
              <w:rPr>
                <w:sz w:val="20"/>
                <w:szCs w:val="20"/>
              </w:rPr>
              <w:t>Determin</w:t>
            </w:r>
            <w:r w:rsidR="007B0A7D">
              <w:rPr>
                <w:sz w:val="20"/>
                <w:szCs w:val="20"/>
              </w:rPr>
              <w:t>ation of</w:t>
            </w:r>
            <w:r w:rsidRPr="00811792">
              <w:rPr>
                <w:sz w:val="20"/>
                <w:szCs w:val="20"/>
              </w:rPr>
              <w:t xml:space="preserve"> complexity</w:t>
            </w:r>
            <w:r w:rsidR="00F92BE2">
              <w:rPr>
                <w:sz w:val="20"/>
                <w:szCs w:val="20"/>
              </w:rPr>
              <w:t xml:space="preserve"> of saw operations</w:t>
            </w:r>
            <w:r>
              <w:rPr>
                <w:sz w:val="20"/>
                <w:szCs w:val="20"/>
              </w:rPr>
              <w:t>.</w:t>
            </w:r>
          </w:p>
          <w:p w14:paraId="51774AC5" w14:textId="77777777" w:rsidR="008F0738" w:rsidRPr="00811792" w:rsidRDefault="008F0738" w:rsidP="0036127D">
            <w:pPr>
              <w:pStyle w:val="ListParagraph"/>
              <w:numPr>
                <w:ilvl w:val="0"/>
                <w:numId w:val="20"/>
              </w:numPr>
              <w:ind w:left="202" w:hanging="144"/>
              <w:rPr>
                <w:sz w:val="20"/>
                <w:szCs w:val="20"/>
              </w:rPr>
            </w:pPr>
            <w:r w:rsidRPr="00811792">
              <w:rPr>
                <w:sz w:val="20"/>
                <w:szCs w:val="20"/>
              </w:rPr>
              <w:t>Tree health</w:t>
            </w:r>
            <w:r>
              <w:rPr>
                <w:sz w:val="20"/>
                <w:szCs w:val="20"/>
              </w:rPr>
              <w:t>.</w:t>
            </w:r>
          </w:p>
          <w:p w14:paraId="687C4440" w14:textId="77777777" w:rsidR="008F0738" w:rsidRPr="00811792" w:rsidRDefault="008F0738" w:rsidP="0036127D">
            <w:pPr>
              <w:pStyle w:val="ListParagraph"/>
              <w:numPr>
                <w:ilvl w:val="0"/>
                <w:numId w:val="20"/>
              </w:numPr>
              <w:ind w:left="202" w:hanging="144"/>
              <w:rPr>
                <w:sz w:val="20"/>
                <w:szCs w:val="20"/>
              </w:rPr>
            </w:pPr>
            <w:r w:rsidRPr="00811792">
              <w:rPr>
                <w:sz w:val="20"/>
                <w:szCs w:val="20"/>
              </w:rPr>
              <w:t>Fiber characteristics</w:t>
            </w:r>
            <w:r>
              <w:rPr>
                <w:sz w:val="20"/>
                <w:szCs w:val="20"/>
              </w:rPr>
              <w:t>.</w:t>
            </w:r>
          </w:p>
          <w:p w14:paraId="02533F8B" w14:textId="36ED4D59" w:rsidR="008F0738" w:rsidRPr="00811792" w:rsidRDefault="008F0738" w:rsidP="0036127D">
            <w:pPr>
              <w:pStyle w:val="ListParagraph"/>
              <w:numPr>
                <w:ilvl w:val="0"/>
                <w:numId w:val="20"/>
              </w:numPr>
              <w:ind w:left="202" w:hanging="144"/>
              <w:rPr>
                <w:sz w:val="20"/>
                <w:szCs w:val="20"/>
              </w:rPr>
            </w:pPr>
            <w:r w:rsidRPr="00811792">
              <w:rPr>
                <w:sz w:val="20"/>
                <w:szCs w:val="20"/>
              </w:rPr>
              <w:t xml:space="preserve">Advanced teaching methods and techniques for evaluating </w:t>
            </w:r>
            <w:r w:rsidR="00520F07">
              <w:rPr>
                <w:sz w:val="20"/>
                <w:szCs w:val="20"/>
              </w:rPr>
              <w:br w:type="textWrapping" w:clear="all"/>
            </w:r>
            <w:r w:rsidRPr="00811792">
              <w:rPr>
                <w:sz w:val="20"/>
                <w:szCs w:val="20"/>
              </w:rPr>
              <w:t xml:space="preserve">A </w:t>
            </w:r>
            <w:r>
              <w:rPr>
                <w:sz w:val="20"/>
                <w:szCs w:val="20"/>
              </w:rPr>
              <w:t xml:space="preserve">and </w:t>
            </w:r>
            <w:r w:rsidRPr="00811792">
              <w:rPr>
                <w:sz w:val="20"/>
                <w:szCs w:val="20"/>
              </w:rPr>
              <w:t xml:space="preserve">B </w:t>
            </w:r>
            <w:r w:rsidR="00C405A7">
              <w:rPr>
                <w:sz w:val="20"/>
                <w:szCs w:val="20"/>
              </w:rPr>
              <w:t>Sawyer</w:t>
            </w:r>
            <w:r w:rsidRPr="00811792">
              <w:rPr>
                <w:sz w:val="20"/>
                <w:szCs w:val="20"/>
              </w:rPr>
              <w:t>s</w:t>
            </w:r>
            <w:r>
              <w:rPr>
                <w:sz w:val="20"/>
                <w:szCs w:val="20"/>
              </w:rPr>
              <w:t>.</w:t>
            </w:r>
            <w:r w:rsidRPr="00811792">
              <w:rPr>
                <w:sz w:val="20"/>
                <w:szCs w:val="20"/>
              </w:rPr>
              <w:t xml:space="preserve"> </w:t>
            </w:r>
          </w:p>
        </w:tc>
        <w:tc>
          <w:tcPr>
            <w:tcW w:w="2700" w:type="dxa"/>
          </w:tcPr>
          <w:p w14:paraId="39BFAA57" w14:textId="18654BD3" w:rsidR="008F0738" w:rsidRPr="00811792" w:rsidRDefault="008F0738" w:rsidP="00F92BE2">
            <w:pPr>
              <w:pStyle w:val="ListParagraph"/>
              <w:numPr>
                <w:ilvl w:val="0"/>
                <w:numId w:val="20"/>
              </w:numPr>
              <w:ind w:left="202" w:hanging="144"/>
              <w:rPr>
                <w:sz w:val="20"/>
                <w:szCs w:val="20"/>
              </w:rPr>
            </w:pPr>
            <w:r w:rsidRPr="00811792">
              <w:rPr>
                <w:sz w:val="20"/>
                <w:szCs w:val="20"/>
              </w:rPr>
              <w:t xml:space="preserve">Proficient </w:t>
            </w:r>
            <w:r>
              <w:rPr>
                <w:sz w:val="20"/>
                <w:szCs w:val="20"/>
              </w:rPr>
              <w:t>in</w:t>
            </w:r>
            <w:r w:rsidRPr="00811792">
              <w:rPr>
                <w:sz w:val="20"/>
                <w:szCs w:val="20"/>
              </w:rPr>
              <w:t xml:space="preserve"> </w:t>
            </w:r>
            <w:r>
              <w:rPr>
                <w:sz w:val="20"/>
                <w:szCs w:val="20"/>
              </w:rPr>
              <w:t>advanced</w:t>
            </w:r>
            <w:r w:rsidRPr="00811792">
              <w:rPr>
                <w:sz w:val="20"/>
                <w:szCs w:val="20"/>
              </w:rPr>
              <w:t xml:space="preserve"> saw skills and tools needed for crosscut</w:t>
            </w:r>
            <w:r>
              <w:rPr>
                <w:sz w:val="20"/>
                <w:szCs w:val="20"/>
              </w:rPr>
              <w:t xml:space="preserve"> saw</w:t>
            </w:r>
            <w:r w:rsidRPr="00811792">
              <w:rPr>
                <w:sz w:val="20"/>
                <w:szCs w:val="20"/>
              </w:rPr>
              <w:t>, axe</w:t>
            </w:r>
            <w:r>
              <w:rPr>
                <w:sz w:val="20"/>
                <w:szCs w:val="20"/>
              </w:rPr>
              <w:t>,</w:t>
            </w:r>
            <w:r w:rsidRPr="00811792">
              <w:rPr>
                <w:sz w:val="20"/>
                <w:szCs w:val="20"/>
              </w:rPr>
              <w:t xml:space="preserve"> and chain saw use</w:t>
            </w:r>
            <w:r>
              <w:rPr>
                <w:sz w:val="20"/>
                <w:szCs w:val="20"/>
              </w:rPr>
              <w:t>.</w:t>
            </w:r>
          </w:p>
          <w:p w14:paraId="08F69BA2" w14:textId="01F4F8B4" w:rsidR="008F0738" w:rsidRPr="00811792" w:rsidRDefault="008F0738" w:rsidP="00F92BE2">
            <w:pPr>
              <w:pStyle w:val="ListParagraph"/>
              <w:numPr>
                <w:ilvl w:val="0"/>
                <w:numId w:val="20"/>
              </w:numPr>
              <w:ind w:left="202" w:hanging="144"/>
              <w:rPr>
                <w:sz w:val="20"/>
                <w:szCs w:val="20"/>
              </w:rPr>
            </w:pPr>
            <w:r>
              <w:rPr>
                <w:sz w:val="20"/>
                <w:szCs w:val="20"/>
              </w:rPr>
              <w:t>Able</w:t>
            </w:r>
            <w:r w:rsidRPr="00811792">
              <w:rPr>
                <w:sz w:val="20"/>
                <w:szCs w:val="20"/>
              </w:rPr>
              <w:t xml:space="preserve"> to communicate knowledge </w:t>
            </w:r>
            <w:r>
              <w:rPr>
                <w:sz w:val="20"/>
                <w:szCs w:val="20"/>
              </w:rPr>
              <w:t xml:space="preserve">effectively </w:t>
            </w:r>
            <w:r w:rsidRPr="00811792">
              <w:rPr>
                <w:sz w:val="20"/>
                <w:szCs w:val="20"/>
              </w:rPr>
              <w:t xml:space="preserve">and demonstrate field skills </w:t>
            </w:r>
            <w:r w:rsidR="00E04B15">
              <w:rPr>
                <w:sz w:val="20"/>
                <w:szCs w:val="20"/>
              </w:rPr>
              <w:t xml:space="preserve">clearly </w:t>
            </w:r>
            <w:r w:rsidRPr="00811792">
              <w:rPr>
                <w:sz w:val="20"/>
                <w:szCs w:val="20"/>
              </w:rPr>
              <w:t xml:space="preserve">to A and B </w:t>
            </w:r>
            <w:r w:rsidR="00C405A7">
              <w:rPr>
                <w:sz w:val="20"/>
                <w:szCs w:val="20"/>
              </w:rPr>
              <w:t>Sawyer</w:t>
            </w:r>
            <w:r w:rsidRPr="00811792">
              <w:rPr>
                <w:sz w:val="20"/>
                <w:szCs w:val="20"/>
              </w:rPr>
              <w:t>s</w:t>
            </w:r>
            <w:r>
              <w:rPr>
                <w:sz w:val="20"/>
                <w:szCs w:val="20"/>
              </w:rPr>
              <w:t>.</w:t>
            </w:r>
          </w:p>
          <w:p w14:paraId="77BD4906" w14:textId="044EA8D8" w:rsidR="008F0738" w:rsidRPr="00811792" w:rsidRDefault="008F0738" w:rsidP="00F92BE2">
            <w:pPr>
              <w:pStyle w:val="ListParagraph"/>
              <w:numPr>
                <w:ilvl w:val="0"/>
                <w:numId w:val="20"/>
              </w:numPr>
              <w:ind w:left="202" w:hanging="144"/>
              <w:rPr>
                <w:sz w:val="20"/>
                <w:szCs w:val="20"/>
              </w:rPr>
            </w:pPr>
            <w:r>
              <w:rPr>
                <w:sz w:val="20"/>
                <w:szCs w:val="20"/>
              </w:rPr>
              <w:t>Able to u</w:t>
            </w:r>
            <w:r w:rsidRPr="00811792">
              <w:rPr>
                <w:sz w:val="20"/>
                <w:szCs w:val="20"/>
              </w:rPr>
              <w:t>nderstand, use</w:t>
            </w:r>
            <w:r>
              <w:rPr>
                <w:sz w:val="20"/>
                <w:szCs w:val="20"/>
              </w:rPr>
              <w:t>,</w:t>
            </w:r>
            <w:r w:rsidRPr="00811792">
              <w:rPr>
                <w:sz w:val="20"/>
                <w:szCs w:val="20"/>
              </w:rPr>
              <w:t xml:space="preserve"> and communicate </w:t>
            </w:r>
            <w:r w:rsidR="007B0A7D">
              <w:rPr>
                <w:sz w:val="20"/>
                <w:szCs w:val="20"/>
              </w:rPr>
              <w:t xml:space="preserve">the contents of </w:t>
            </w:r>
            <w:r w:rsidRPr="00811792">
              <w:rPr>
                <w:sz w:val="20"/>
                <w:szCs w:val="20"/>
              </w:rPr>
              <w:t xml:space="preserve">applicable </w:t>
            </w:r>
            <w:r>
              <w:rPr>
                <w:sz w:val="20"/>
                <w:szCs w:val="20"/>
              </w:rPr>
              <w:t>f</w:t>
            </w:r>
            <w:r w:rsidRPr="00811792">
              <w:rPr>
                <w:sz w:val="20"/>
                <w:szCs w:val="20"/>
              </w:rPr>
              <w:t xml:space="preserve">ederal regulations regarding the use of saws in the workplace </w:t>
            </w:r>
            <w:r>
              <w:rPr>
                <w:sz w:val="20"/>
                <w:szCs w:val="20"/>
              </w:rPr>
              <w:t xml:space="preserve">and Forest Service saw </w:t>
            </w:r>
            <w:r w:rsidR="007B0A7D">
              <w:rPr>
                <w:sz w:val="20"/>
                <w:szCs w:val="20"/>
              </w:rPr>
              <w:t xml:space="preserve">directives </w:t>
            </w:r>
            <w:r w:rsidRPr="00811792">
              <w:rPr>
                <w:sz w:val="20"/>
                <w:szCs w:val="20"/>
              </w:rPr>
              <w:t xml:space="preserve">to other </w:t>
            </w:r>
            <w:r w:rsidR="00703821">
              <w:rPr>
                <w:sz w:val="20"/>
                <w:szCs w:val="20"/>
              </w:rPr>
              <w:t>s</w:t>
            </w:r>
            <w:r w:rsidR="00C405A7">
              <w:rPr>
                <w:sz w:val="20"/>
                <w:szCs w:val="20"/>
              </w:rPr>
              <w:t>awyer</w:t>
            </w:r>
            <w:r w:rsidRPr="00811792">
              <w:rPr>
                <w:sz w:val="20"/>
                <w:szCs w:val="20"/>
              </w:rPr>
              <w:t>s and staff.</w:t>
            </w:r>
          </w:p>
          <w:p w14:paraId="33A76DB5" w14:textId="24EAD69B" w:rsidR="008F0738" w:rsidRPr="00811792" w:rsidRDefault="00E04B15" w:rsidP="00F92BE2">
            <w:pPr>
              <w:pStyle w:val="ListParagraph"/>
              <w:numPr>
                <w:ilvl w:val="0"/>
                <w:numId w:val="20"/>
              </w:numPr>
              <w:ind w:left="202" w:hanging="144"/>
              <w:rPr>
                <w:sz w:val="20"/>
                <w:szCs w:val="20"/>
              </w:rPr>
            </w:pPr>
            <w:r>
              <w:rPr>
                <w:sz w:val="20"/>
                <w:szCs w:val="20"/>
              </w:rPr>
              <w:t>Able</w:t>
            </w:r>
            <w:r w:rsidRPr="00811792">
              <w:rPr>
                <w:sz w:val="20"/>
                <w:szCs w:val="20"/>
              </w:rPr>
              <w:t xml:space="preserve"> </w:t>
            </w:r>
            <w:r w:rsidR="008F0738" w:rsidRPr="00811792">
              <w:rPr>
                <w:sz w:val="20"/>
                <w:szCs w:val="20"/>
              </w:rPr>
              <w:t>to complete complex bucking tasks</w:t>
            </w:r>
            <w:r w:rsidR="007B0A7D">
              <w:rPr>
                <w:sz w:val="20"/>
                <w:szCs w:val="20"/>
              </w:rPr>
              <w:t xml:space="preserve"> </w:t>
            </w:r>
            <w:r w:rsidR="007B0A7D" w:rsidRPr="00811792">
              <w:rPr>
                <w:sz w:val="20"/>
                <w:szCs w:val="20"/>
              </w:rPr>
              <w:t>safely</w:t>
            </w:r>
            <w:r w:rsidR="007B0A7D">
              <w:rPr>
                <w:sz w:val="20"/>
                <w:szCs w:val="20"/>
              </w:rPr>
              <w:t>,</w:t>
            </w:r>
            <w:r w:rsidR="008F0738" w:rsidRPr="00811792">
              <w:rPr>
                <w:sz w:val="20"/>
                <w:szCs w:val="20"/>
              </w:rPr>
              <w:t xml:space="preserve"> including single and double buck</w:t>
            </w:r>
            <w:r>
              <w:rPr>
                <w:sz w:val="20"/>
                <w:szCs w:val="20"/>
              </w:rPr>
              <w:t>ing</w:t>
            </w:r>
            <w:r w:rsidR="008F0738" w:rsidRPr="00811792">
              <w:rPr>
                <w:sz w:val="20"/>
                <w:szCs w:val="20"/>
              </w:rPr>
              <w:t xml:space="preserve"> (crosscut </w:t>
            </w:r>
            <w:r w:rsidR="00CD6EF6">
              <w:rPr>
                <w:sz w:val="20"/>
                <w:szCs w:val="20"/>
              </w:rPr>
              <w:t xml:space="preserve">saw </w:t>
            </w:r>
            <w:r w:rsidR="008F0738" w:rsidRPr="00811792">
              <w:rPr>
                <w:sz w:val="20"/>
                <w:szCs w:val="20"/>
              </w:rPr>
              <w:t>only)</w:t>
            </w:r>
            <w:r w:rsidR="007B0A7D">
              <w:rPr>
                <w:sz w:val="20"/>
                <w:szCs w:val="20"/>
              </w:rPr>
              <w:t>.</w:t>
            </w:r>
          </w:p>
          <w:p w14:paraId="39287C6A" w14:textId="7630D279" w:rsidR="008F0738" w:rsidRPr="00811792" w:rsidRDefault="008F0738" w:rsidP="00F92BE2">
            <w:pPr>
              <w:pStyle w:val="ListParagraph"/>
              <w:numPr>
                <w:ilvl w:val="0"/>
                <w:numId w:val="20"/>
              </w:numPr>
              <w:ind w:left="202" w:hanging="144"/>
              <w:rPr>
                <w:sz w:val="20"/>
                <w:szCs w:val="20"/>
              </w:rPr>
            </w:pPr>
            <w:r w:rsidRPr="00811792">
              <w:rPr>
                <w:sz w:val="20"/>
                <w:szCs w:val="20"/>
              </w:rPr>
              <w:t>Ab</w:t>
            </w:r>
            <w:r>
              <w:rPr>
                <w:sz w:val="20"/>
                <w:szCs w:val="20"/>
              </w:rPr>
              <w:t>le</w:t>
            </w:r>
            <w:r w:rsidRPr="00811792">
              <w:rPr>
                <w:sz w:val="20"/>
                <w:szCs w:val="20"/>
              </w:rPr>
              <w:t xml:space="preserve"> to identify defects in </w:t>
            </w:r>
            <w:r>
              <w:rPr>
                <w:sz w:val="20"/>
                <w:szCs w:val="20"/>
              </w:rPr>
              <w:t>danger</w:t>
            </w:r>
            <w:r w:rsidRPr="00811792">
              <w:rPr>
                <w:sz w:val="20"/>
                <w:szCs w:val="20"/>
              </w:rPr>
              <w:t xml:space="preserve"> trees</w:t>
            </w:r>
            <w:r w:rsidR="007B0A7D">
              <w:rPr>
                <w:sz w:val="20"/>
                <w:szCs w:val="20"/>
              </w:rPr>
              <w:t xml:space="preserve"> </w:t>
            </w:r>
            <w:r w:rsidR="007B0A7D" w:rsidRPr="00811792">
              <w:rPr>
                <w:sz w:val="20"/>
                <w:szCs w:val="20"/>
              </w:rPr>
              <w:t>comprehensively and clearly</w:t>
            </w:r>
            <w:r>
              <w:rPr>
                <w:sz w:val="20"/>
                <w:szCs w:val="20"/>
              </w:rPr>
              <w:t>.</w:t>
            </w:r>
          </w:p>
          <w:p w14:paraId="00E76E96" w14:textId="4A075A8D" w:rsidR="008F0738" w:rsidRPr="00D628F4" w:rsidRDefault="008F0738" w:rsidP="00F92BE2">
            <w:pPr>
              <w:pStyle w:val="ListParagraph"/>
              <w:numPr>
                <w:ilvl w:val="0"/>
                <w:numId w:val="20"/>
              </w:numPr>
              <w:ind w:left="202" w:hanging="144"/>
              <w:rPr>
                <w:sz w:val="20"/>
                <w:szCs w:val="20"/>
              </w:rPr>
            </w:pPr>
            <w:r w:rsidRPr="00D628F4">
              <w:rPr>
                <w:sz w:val="20"/>
                <w:szCs w:val="20"/>
              </w:rPr>
              <w:t>Additional skills may include refinement of various cutting techniques; decision processes for determining the use of saws, rigging, and explosives; and techniques for remov</w:t>
            </w:r>
            <w:r w:rsidR="0084278C" w:rsidRPr="00D628F4">
              <w:rPr>
                <w:sz w:val="20"/>
                <w:szCs w:val="20"/>
              </w:rPr>
              <w:t>ing</w:t>
            </w:r>
            <w:r w:rsidRPr="00D628F4">
              <w:rPr>
                <w:sz w:val="20"/>
                <w:szCs w:val="20"/>
              </w:rPr>
              <w:t xml:space="preserve"> cut logs, such as use of skids and other mechanical means. </w:t>
            </w:r>
          </w:p>
          <w:p w14:paraId="18A5FAE2" w14:textId="5D82B2F7" w:rsidR="008F0738" w:rsidRPr="00811792" w:rsidRDefault="008F0738" w:rsidP="000B4FA2">
            <w:pPr>
              <w:rPr>
                <w:sz w:val="20"/>
                <w:szCs w:val="20"/>
              </w:rPr>
            </w:pPr>
            <w:r w:rsidRPr="00811792">
              <w:rPr>
                <w:b/>
                <w:sz w:val="20"/>
                <w:szCs w:val="20"/>
              </w:rPr>
              <w:t>Field Evaluation</w:t>
            </w:r>
            <w:r w:rsidRPr="00A80B28">
              <w:rPr>
                <w:b/>
                <w:sz w:val="20"/>
                <w:szCs w:val="20"/>
              </w:rPr>
              <w:t>:</w:t>
            </w:r>
            <w:r w:rsidRPr="00811792">
              <w:rPr>
                <w:sz w:val="20"/>
                <w:szCs w:val="20"/>
              </w:rPr>
              <w:t xml:space="preserve"> </w:t>
            </w:r>
            <w:r>
              <w:rPr>
                <w:sz w:val="20"/>
                <w:szCs w:val="20"/>
              </w:rPr>
              <w:t xml:space="preserve"> </w:t>
            </w:r>
            <w:r w:rsidRPr="00811792">
              <w:rPr>
                <w:sz w:val="20"/>
                <w:szCs w:val="20"/>
              </w:rPr>
              <w:t xml:space="preserve">Evaluations </w:t>
            </w:r>
            <w:r>
              <w:rPr>
                <w:sz w:val="20"/>
                <w:szCs w:val="20"/>
              </w:rPr>
              <w:t xml:space="preserve">may </w:t>
            </w:r>
            <w:r w:rsidRPr="00811792">
              <w:rPr>
                <w:sz w:val="20"/>
                <w:szCs w:val="20"/>
              </w:rPr>
              <w:t xml:space="preserve">take place during regularly scheduled </w:t>
            </w:r>
            <w:r>
              <w:rPr>
                <w:sz w:val="20"/>
                <w:szCs w:val="20"/>
              </w:rPr>
              <w:t>NRSTCs</w:t>
            </w:r>
            <w:r w:rsidRPr="00811792">
              <w:rPr>
                <w:sz w:val="20"/>
                <w:szCs w:val="20"/>
              </w:rPr>
              <w:t xml:space="preserve">.  Demonstrated </w:t>
            </w:r>
            <w:r>
              <w:rPr>
                <w:sz w:val="20"/>
                <w:szCs w:val="20"/>
              </w:rPr>
              <w:t xml:space="preserve">application of formal instruction in brushing, </w:t>
            </w:r>
            <w:r w:rsidRPr="00811792">
              <w:rPr>
                <w:sz w:val="20"/>
                <w:szCs w:val="20"/>
              </w:rPr>
              <w:t xml:space="preserve">bucking, </w:t>
            </w:r>
            <w:r>
              <w:rPr>
                <w:sz w:val="20"/>
                <w:szCs w:val="20"/>
              </w:rPr>
              <w:t xml:space="preserve">and limbing </w:t>
            </w:r>
            <w:r w:rsidRPr="00811792">
              <w:rPr>
                <w:sz w:val="20"/>
                <w:szCs w:val="20"/>
              </w:rPr>
              <w:t>techniques</w:t>
            </w:r>
            <w:r>
              <w:rPr>
                <w:sz w:val="20"/>
                <w:szCs w:val="20"/>
              </w:rPr>
              <w:t xml:space="preserve"> in highly complex situations</w:t>
            </w:r>
            <w:r w:rsidRPr="00811792">
              <w:rPr>
                <w:sz w:val="20"/>
                <w:szCs w:val="20"/>
              </w:rPr>
              <w:t xml:space="preserve">.  </w:t>
            </w:r>
            <w:r>
              <w:rPr>
                <w:sz w:val="20"/>
                <w:szCs w:val="20"/>
              </w:rPr>
              <w:t>D</w:t>
            </w:r>
            <w:r w:rsidRPr="00811792">
              <w:rPr>
                <w:sz w:val="20"/>
                <w:szCs w:val="20"/>
              </w:rPr>
              <w:t>emonstrat</w:t>
            </w:r>
            <w:r>
              <w:rPr>
                <w:sz w:val="20"/>
                <w:szCs w:val="20"/>
              </w:rPr>
              <w:t>ed proficiency in and safe use of a saw in highly complex situations</w:t>
            </w:r>
            <w:r w:rsidRPr="00811792">
              <w:rPr>
                <w:sz w:val="20"/>
                <w:szCs w:val="20"/>
              </w:rPr>
              <w:t>.</w:t>
            </w:r>
          </w:p>
        </w:tc>
      </w:tr>
    </w:tbl>
    <w:p w14:paraId="1E8D0817" w14:textId="01E976FF" w:rsidR="0013224B" w:rsidRPr="009E4803" w:rsidRDefault="00AF75FA" w:rsidP="00AF75FA">
      <w:pPr>
        <w:jc w:val="center"/>
        <w:rPr>
          <w:b/>
          <w:u w:val="single"/>
        </w:rPr>
      </w:pPr>
      <w:r w:rsidRPr="009E4803">
        <w:rPr>
          <w:b/>
          <w:u w:val="single"/>
        </w:rPr>
        <w:lastRenderedPageBreak/>
        <w:t>2358.1 – Exhibit 02--C</w:t>
      </w:r>
      <w:r w:rsidR="0013224B" w:rsidRPr="009E4803">
        <w:rPr>
          <w:b/>
          <w:u w:val="single"/>
        </w:rPr>
        <w:t>ontinued</w:t>
      </w:r>
    </w:p>
    <w:p w14:paraId="7486B3CE" w14:textId="77777777" w:rsidR="00AF75FA" w:rsidRPr="009E4803" w:rsidRDefault="00AF75FA" w:rsidP="00AF75FA">
      <w:pPr>
        <w:jc w:val="center"/>
        <w:rPr>
          <w:b/>
          <w:bCs/>
          <w:u w:val="single"/>
        </w:rPr>
      </w:pPr>
    </w:p>
    <w:p w14:paraId="237C274F" w14:textId="41043CE1" w:rsidR="0013224B" w:rsidRPr="009E4803" w:rsidRDefault="001A567A" w:rsidP="00AF75FA">
      <w:pPr>
        <w:jc w:val="center"/>
        <w:rPr>
          <w:b/>
          <w:bCs/>
          <w:u w:val="single"/>
        </w:rPr>
      </w:pPr>
      <w:r w:rsidRPr="009E4803">
        <w:rPr>
          <w:b/>
          <w:u w:val="single"/>
        </w:rPr>
        <w:t xml:space="preserve">Sawyer </w:t>
      </w:r>
      <w:r w:rsidR="0013224B" w:rsidRPr="009E4803">
        <w:rPr>
          <w:b/>
          <w:u w:val="single"/>
        </w:rPr>
        <w:t>Responsibilities and Limitations and Training, Knowledge, and Skill Requirements</w:t>
      </w:r>
    </w:p>
    <w:p w14:paraId="00329687" w14:textId="77777777" w:rsidR="0013224B" w:rsidRDefault="0013224B"/>
    <w:tbl>
      <w:tblPr>
        <w:tblStyle w:val="TableGrid"/>
        <w:tblW w:w="11160" w:type="dxa"/>
        <w:tblInd w:w="-612" w:type="dxa"/>
        <w:tblLayout w:type="fixed"/>
        <w:tblLook w:val="04A0" w:firstRow="1" w:lastRow="0" w:firstColumn="1" w:lastColumn="0" w:noHBand="0" w:noVBand="1"/>
      </w:tblPr>
      <w:tblGrid>
        <w:gridCol w:w="1710"/>
        <w:gridCol w:w="2790"/>
        <w:gridCol w:w="1890"/>
        <w:gridCol w:w="2070"/>
        <w:gridCol w:w="2700"/>
      </w:tblGrid>
      <w:tr w:rsidR="0013224B" w:rsidRPr="00A92DD9" w14:paraId="3514A06C" w14:textId="77777777" w:rsidTr="00F92BE2">
        <w:tc>
          <w:tcPr>
            <w:tcW w:w="1710" w:type="dxa"/>
            <w:shd w:val="clear" w:color="auto" w:fill="FFFFFF" w:themeFill="background1"/>
          </w:tcPr>
          <w:p w14:paraId="517673E8" w14:textId="1DDBBDD5" w:rsidR="008F0738" w:rsidRPr="00A57D93" w:rsidRDefault="008F0738" w:rsidP="00F55812">
            <w:pPr>
              <w:jc w:val="center"/>
              <w:rPr>
                <w:b/>
              </w:rPr>
            </w:pPr>
            <w:r w:rsidRPr="00A57D93">
              <w:rPr>
                <w:b/>
              </w:rPr>
              <w:t xml:space="preserve">C </w:t>
            </w:r>
            <w:r w:rsidR="001A567A" w:rsidRPr="00A57D93">
              <w:rPr>
                <w:b/>
              </w:rPr>
              <w:t xml:space="preserve">Sawyer </w:t>
            </w:r>
            <w:r w:rsidR="00F55812" w:rsidRPr="00A57D93">
              <w:rPr>
                <w:b/>
              </w:rPr>
              <w:t>–</w:t>
            </w:r>
            <w:r w:rsidR="00DB7814" w:rsidRPr="00A57D93">
              <w:rPr>
                <w:b/>
              </w:rPr>
              <w:t xml:space="preserve"> </w:t>
            </w:r>
            <w:r w:rsidRPr="00A57D93">
              <w:rPr>
                <w:b/>
              </w:rPr>
              <w:t>Felling and Bucking</w:t>
            </w:r>
          </w:p>
        </w:tc>
        <w:tc>
          <w:tcPr>
            <w:tcW w:w="2790" w:type="dxa"/>
          </w:tcPr>
          <w:p w14:paraId="484970E2" w14:textId="6C97A930" w:rsidR="008F0738" w:rsidRDefault="008F0738" w:rsidP="00C405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M</w:t>
            </w:r>
            <w:r w:rsidRPr="00BC62FF">
              <w:rPr>
                <w:rFonts w:ascii="Times New Roman" w:hAnsi="Times New Roman" w:cs="Times New Roman"/>
                <w:sz w:val="20"/>
                <w:szCs w:val="20"/>
              </w:rPr>
              <w:t xml:space="preserve">ay independently fell, buck, and limb any size material in highly complex situations based on the written recommendation of the Regional </w:t>
            </w:r>
            <w:r>
              <w:rPr>
                <w:rFonts w:ascii="Times New Roman" w:hAnsi="Times New Roman" w:cs="Times New Roman"/>
                <w:sz w:val="20"/>
                <w:szCs w:val="20"/>
              </w:rPr>
              <w:t>Saw Program</w:t>
            </w:r>
            <w:r w:rsidRPr="00BC62FF">
              <w:rPr>
                <w:rFonts w:ascii="Times New Roman" w:hAnsi="Times New Roman" w:cs="Times New Roman"/>
                <w:sz w:val="20"/>
                <w:szCs w:val="20"/>
              </w:rPr>
              <w:t xml:space="preserve"> Manager or </w:t>
            </w:r>
            <w:r>
              <w:rPr>
                <w:rFonts w:ascii="Times New Roman" w:hAnsi="Times New Roman" w:cs="Times New Roman"/>
                <w:sz w:val="20"/>
                <w:szCs w:val="20"/>
              </w:rPr>
              <w:t>Saw Program</w:t>
            </w:r>
            <w:r w:rsidRPr="00BC62FF">
              <w:rPr>
                <w:rFonts w:ascii="Times New Roman" w:hAnsi="Times New Roman" w:cs="Times New Roman"/>
                <w:sz w:val="20"/>
                <w:szCs w:val="20"/>
              </w:rPr>
              <w:t xml:space="preserve"> Coordinator, which is supported by demonstrated advanced saw knowledge and skills and, in most cases, certification as a B </w:t>
            </w:r>
            <w:r w:rsidR="00C405A7">
              <w:rPr>
                <w:rFonts w:ascii="Times New Roman" w:hAnsi="Times New Roman" w:cs="Times New Roman"/>
                <w:sz w:val="20"/>
                <w:szCs w:val="20"/>
              </w:rPr>
              <w:t>Sawyer</w:t>
            </w:r>
            <w:r>
              <w:rPr>
                <w:rFonts w:ascii="Times New Roman" w:hAnsi="Times New Roman" w:cs="Times New Roman"/>
                <w:sz w:val="20"/>
                <w:szCs w:val="20"/>
              </w:rPr>
              <w:t>.</w:t>
            </w:r>
          </w:p>
          <w:p w14:paraId="447C73A1" w14:textId="77777777" w:rsidR="008F0738" w:rsidRDefault="008F0738" w:rsidP="00C405A7">
            <w:pPr>
              <w:pStyle w:val="axNormal"/>
              <w:tabs>
                <w:tab w:val="left" w:pos="0"/>
              </w:tabs>
              <w:rPr>
                <w:rFonts w:ascii="Times New Roman" w:hAnsi="Times New Roman" w:cs="Times New Roman"/>
                <w:sz w:val="20"/>
                <w:szCs w:val="20"/>
              </w:rPr>
            </w:pPr>
          </w:p>
          <w:p w14:paraId="68F69D0A" w14:textId="047AF0C3" w:rsidR="008F0738" w:rsidRPr="00811792" w:rsidRDefault="008F0738" w:rsidP="00C405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Has</w:t>
            </w:r>
            <w:r w:rsidRPr="00BC62FF">
              <w:rPr>
                <w:rFonts w:ascii="Times New Roman" w:hAnsi="Times New Roman" w:cs="Times New Roman"/>
                <w:sz w:val="20"/>
                <w:szCs w:val="20"/>
              </w:rPr>
              <w:t xml:space="preserve"> experience working with </w:t>
            </w:r>
            <w:r>
              <w:rPr>
                <w:rFonts w:ascii="Times New Roman" w:hAnsi="Times New Roman" w:cs="Times New Roman"/>
                <w:sz w:val="20"/>
                <w:szCs w:val="20"/>
              </w:rPr>
              <w:t>C</w:t>
            </w:r>
            <w:r w:rsidRPr="00BC62FF">
              <w:rPr>
                <w:rFonts w:ascii="Times New Roman" w:hAnsi="Times New Roman" w:cs="Times New Roman"/>
                <w:sz w:val="20"/>
                <w:szCs w:val="20"/>
              </w:rPr>
              <w:t xml:space="preserve"> </w:t>
            </w:r>
            <w:r w:rsidR="00C405A7">
              <w:rPr>
                <w:rFonts w:ascii="Times New Roman" w:hAnsi="Times New Roman" w:cs="Times New Roman"/>
                <w:sz w:val="20"/>
                <w:szCs w:val="20"/>
              </w:rPr>
              <w:t>Sawyer</w:t>
            </w:r>
            <w:r w:rsidRPr="00BC62FF">
              <w:rPr>
                <w:rFonts w:ascii="Times New Roman" w:hAnsi="Times New Roman" w:cs="Times New Roman"/>
                <w:sz w:val="20"/>
                <w:szCs w:val="20"/>
              </w:rPr>
              <w:t>s in analyzing and implementing safe f</w:t>
            </w:r>
            <w:r>
              <w:rPr>
                <w:rFonts w:ascii="Times New Roman" w:hAnsi="Times New Roman" w:cs="Times New Roman"/>
                <w:sz w:val="20"/>
                <w:szCs w:val="20"/>
              </w:rPr>
              <w:t>e</w:t>
            </w:r>
            <w:r w:rsidRPr="00BC62FF">
              <w:rPr>
                <w:rFonts w:ascii="Times New Roman" w:hAnsi="Times New Roman" w:cs="Times New Roman"/>
                <w:sz w:val="20"/>
                <w:szCs w:val="20"/>
              </w:rPr>
              <w:t>lling and bucking practices</w:t>
            </w:r>
            <w:r>
              <w:rPr>
                <w:rFonts w:ascii="Times New Roman" w:hAnsi="Times New Roman" w:cs="Times New Roman"/>
                <w:sz w:val="20"/>
                <w:szCs w:val="20"/>
              </w:rPr>
              <w:t xml:space="preserve"> in complex situations</w:t>
            </w:r>
            <w:r w:rsidRPr="00BC62FF">
              <w:rPr>
                <w:rFonts w:ascii="Times New Roman" w:hAnsi="Times New Roman" w:cs="Times New Roman"/>
                <w:sz w:val="20"/>
                <w:szCs w:val="20"/>
              </w:rPr>
              <w:t xml:space="preserve">.  </w:t>
            </w:r>
            <w:r>
              <w:rPr>
                <w:rFonts w:ascii="Times New Roman" w:hAnsi="Times New Roman" w:cs="Times New Roman"/>
                <w:sz w:val="20"/>
                <w:szCs w:val="20"/>
              </w:rPr>
              <w:t>Has</w:t>
            </w:r>
            <w:r w:rsidRPr="00BC62FF">
              <w:rPr>
                <w:rFonts w:ascii="Times New Roman" w:hAnsi="Times New Roman" w:cs="Times New Roman"/>
                <w:sz w:val="20"/>
                <w:szCs w:val="20"/>
              </w:rPr>
              <w:t xml:space="preserve"> demonstrated ability for advanced saw work, </w:t>
            </w:r>
            <w:r>
              <w:rPr>
                <w:rFonts w:ascii="Times New Roman" w:hAnsi="Times New Roman" w:cs="Times New Roman"/>
                <w:sz w:val="20"/>
                <w:szCs w:val="20"/>
              </w:rPr>
              <w:t>advanced</w:t>
            </w:r>
            <w:r w:rsidRPr="00BC62FF">
              <w:rPr>
                <w:rFonts w:ascii="Times New Roman" w:hAnsi="Times New Roman" w:cs="Times New Roman"/>
                <w:sz w:val="20"/>
                <w:szCs w:val="20"/>
              </w:rPr>
              <w:t xml:space="preserve"> understanding of </w:t>
            </w:r>
            <w:r>
              <w:rPr>
                <w:rFonts w:ascii="Times New Roman" w:hAnsi="Times New Roman" w:cs="Times New Roman"/>
                <w:sz w:val="20"/>
                <w:szCs w:val="20"/>
              </w:rPr>
              <w:t xml:space="preserve">Forest Service saw </w:t>
            </w:r>
            <w:r w:rsidR="007B0A7D">
              <w:rPr>
                <w:rFonts w:ascii="Times New Roman" w:hAnsi="Times New Roman" w:cs="Times New Roman"/>
                <w:sz w:val="20"/>
                <w:szCs w:val="20"/>
              </w:rPr>
              <w:t>directives</w:t>
            </w:r>
            <w:r>
              <w:rPr>
                <w:rFonts w:ascii="Times New Roman" w:hAnsi="Times New Roman" w:cs="Times New Roman"/>
                <w:sz w:val="20"/>
                <w:szCs w:val="20"/>
              </w:rPr>
              <w:t>,</w:t>
            </w:r>
            <w:r w:rsidRPr="00BC62FF">
              <w:rPr>
                <w:rFonts w:ascii="Times New Roman" w:hAnsi="Times New Roman" w:cs="Times New Roman"/>
                <w:sz w:val="20"/>
                <w:szCs w:val="20"/>
              </w:rPr>
              <w:t xml:space="preserve"> and the ability to teach saw skills to others. </w:t>
            </w:r>
            <w:r>
              <w:rPr>
                <w:rFonts w:ascii="Times New Roman" w:hAnsi="Times New Roman" w:cs="Times New Roman"/>
                <w:sz w:val="20"/>
                <w:szCs w:val="20"/>
              </w:rPr>
              <w:t xml:space="preserve"> Has</w:t>
            </w:r>
            <w:r w:rsidRPr="00BC62FF">
              <w:rPr>
                <w:rFonts w:ascii="Times New Roman" w:hAnsi="Times New Roman" w:cs="Times New Roman"/>
                <w:sz w:val="20"/>
                <w:szCs w:val="20"/>
              </w:rPr>
              <w:t xml:space="preserve"> demonstrated good judgment </w:t>
            </w:r>
            <w:r>
              <w:rPr>
                <w:rFonts w:ascii="Times New Roman" w:hAnsi="Times New Roman" w:cs="Times New Roman"/>
                <w:sz w:val="20"/>
                <w:szCs w:val="20"/>
              </w:rPr>
              <w:t xml:space="preserve">in </w:t>
            </w:r>
            <w:r w:rsidRPr="00BC62FF">
              <w:rPr>
                <w:rFonts w:ascii="Times New Roman" w:hAnsi="Times New Roman" w:cs="Times New Roman"/>
                <w:sz w:val="20"/>
                <w:szCs w:val="20"/>
              </w:rPr>
              <w:t>assessing complex situations</w:t>
            </w:r>
            <w:r>
              <w:rPr>
                <w:rFonts w:ascii="Times New Roman" w:hAnsi="Times New Roman" w:cs="Times New Roman"/>
                <w:sz w:val="20"/>
                <w:szCs w:val="20"/>
              </w:rPr>
              <w:t xml:space="preserve"> and own skill limitations</w:t>
            </w:r>
            <w:r w:rsidRPr="00BC62FF">
              <w:rPr>
                <w:rFonts w:ascii="Times New Roman" w:hAnsi="Times New Roman" w:cs="Times New Roman"/>
                <w:sz w:val="20"/>
                <w:szCs w:val="20"/>
              </w:rPr>
              <w:t xml:space="preserve"> and </w:t>
            </w:r>
            <w:r>
              <w:rPr>
                <w:rFonts w:ascii="Times New Roman" w:hAnsi="Times New Roman" w:cs="Times New Roman"/>
                <w:sz w:val="20"/>
                <w:szCs w:val="20"/>
              </w:rPr>
              <w:t xml:space="preserve">in </w:t>
            </w:r>
            <w:r w:rsidRPr="00BC62FF">
              <w:rPr>
                <w:rFonts w:ascii="Times New Roman" w:hAnsi="Times New Roman" w:cs="Times New Roman"/>
                <w:sz w:val="20"/>
                <w:szCs w:val="20"/>
              </w:rPr>
              <w:t xml:space="preserve">safely completing </w:t>
            </w:r>
            <w:r>
              <w:rPr>
                <w:rFonts w:ascii="Times New Roman" w:hAnsi="Times New Roman" w:cs="Times New Roman"/>
                <w:sz w:val="20"/>
                <w:szCs w:val="20"/>
              </w:rPr>
              <w:t xml:space="preserve">sawing </w:t>
            </w:r>
            <w:r w:rsidRPr="00BC62FF">
              <w:rPr>
                <w:rFonts w:ascii="Times New Roman" w:hAnsi="Times New Roman" w:cs="Times New Roman"/>
                <w:sz w:val="20"/>
                <w:szCs w:val="20"/>
              </w:rPr>
              <w:t xml:space="preserve">tasks. </w:t>
            </w:r>
          </w:p>
          <w:p w14:paraId="57F36B03" w14:textId="68E26774" w:rsidR="008F0738" w:rsidRPr="00811792" w:rsidRDefault="008F0738" w:rsidP="00C405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May</w:t>
            </w:r>
            <w:r w:rsidRPr="00811792">
              <w:rPr>
                <w:rFonts w:ascii="Times New Roman" w:hAnsi="Times New Roman" w:cs="Times New Roman"/>
                <w:sz w:val="20"/>
                <w:szCs w:val="20"/>
              </w:rPr>
              <w:t xml:space="preserve"> conduct </w:t>
            </w:r>
            <w:r w:rsidR="007B0A7D">
              <w:rPr>
                <w:rFonts w:ascii="Times New Roman" w:hAnsi="Times New Roman" w:cs="Times New Roman"/>
                <w:sz w:val="20"/>
                <w:szCs w:val="20"/>
              </w:rPr>
              <w:t>formal instruction</w:t>
            </w:r>
            <w:r w:rsidRPr="00811792">
              <w:rPr>
                <w:rFonts w:ascii="Times New Roman" w:hAnsi="Times New Roman" w:cs="Times New Roman"/>
                <w:sz w:val="20"/>
                <w:szCs w:val="20"/>
              </w:rPr>
              <w:t xml:space="preserve"> and proficiency eval</w:t>
            </w:r>
            <w:r>
              <w:rPr>
                <w:rFonts w:ascii="Times New Roman" w:hAnsi="Times New Roman" w:cs="Times New Roman"/>
                <w:sz w:val="20"/>
                <w:szCs w:val="20"/>
              </w:rPr>
              <w:t xml:space="preserve">uations for A and B </w:t>
            </w:r>
            <w:r w:rsidR="00C405A7">
              <w:rPr>
                <w:rFonts w:ascii="Times New Roman" w:hAnsi="Times New Roman" w:cs="Times New Roman"/>
                <w:sz w:val="20"/>
                <w:szCs w:val="20"/>
              </w:rPr>
              <w:t>Sawyer</w:t>
            </w:r>
            <w:r w:rsidRPr="00811792">
              <w:rPr>
                <w:rFonts w:ascii="Times New Roman" w:hAnsi="Times New Roman" w:cs="Times New Roman"/>
                <w:sz w:val="20"/>
                <w:szCs w:val="20"/>
              </w:rPr>
              <w:t>s</w:t>
            </w:r>
            <w:r>
              <w:rPr>
                <w:rFonts w:ascii="Times New Roman" w:hAnsi="Times New Roman" w:cs="Times New Roman"/>
                <w:sz w:val="20"/>
                <w:szCs w:val="20"/>
              </w:rPr>
              <w:t xml:space="preserve">. </w:t>
            </w:r>
          </w:p>
          <w:p w14:paraId="305D3EE3" w14:textId="77777777" w:rsidR="008F0738" w:rsidRPr="00811792" w:rsidRDefault="008F0738" w:rsidP="00C405A7">
            <w:pPr>
              <w:pStyle w:val="axNormal"/>
              <w:tabs>
                <w:tab w:val="left" w:pos="0"/>
              </w:tabs>
              <w:rPr>
                <w:rFonts w:ascii="Times New Roman" w:hAnsi="Times New Roman" w:cs="Times New Roman"/>
                <w:sz w:val="20"/>
                <w:szCs w:val="20"/>
              </w:rPr>
            </w:pPr>
          </w:p>
          <w:p w14:paraId="04425A6B" w14:textId="50A7C669" w:rsidR="008F0738" w:rsidRPr="00811792" w:rsidRDefault="008F0738" w:rsidP="00C57B53">
            <w:pPr>
              <w:pStyle w:val="axNormal"/>
              <w:tabs>
                <w:tab w:val="left" w:pos="0"/>
              </w:tabs>
              <w:rPr>
                <w:rFonts w:ascii="Times New Roman" w:hAnsi="Times New Roman" w:cs="Times New Roman"/>
                <w:sz w:val="20"/>
                <w:szCs w:val="20"/>
              </w:rPr>
            </w:pPr>
            <w:r>
              <w:rPr>
                <w:rFonts w:ascii="Times New Roman" w:hAnsi="Times New Roman" w:cs="Times New Roman"/>
                <w:sz w:val="20"/>
                <w:szCs w:val="20"/>
              </w:rPr>
              <w:t xml:space="preserve">The proficiency of C </w:t>
            </w:r>
            <w:r w:rsidR="00C405A7">
              <w:rPr>
                <w:rFonts w:ascii="Times New Roman" w:hAnsi="Times New Roman" w:cs="Times New Roman"/>
                <w:sz w:val="20"/>
                <w:szCs w:val="20"/>
              </w:rPr>
              <w:t>Sawyer</w:t>
            </w:r>
            <w:r>
              <w:rPr>
                <w:rFonts w:ascii="Times New Roman" w:hAnsi="Times New Roman" w:cs="Times New Roman"/>
                <w:sz w:val="20"/>
                <w:szCs w:val="20"/>
              </w:rPr>
              <w:t xml:space="preserve">s   ̶̶  Felling and Bucking is determined by two </w:t>
            </w:r>
            <w:r w:rsidR="00C57B53">
              <w:rPr>
                <w:rFonts w:ascii="Times New Roman" w:hAnsi="Times New Roman" w:cs="Times New Roman"/>
                <w:sz w:val="20"/>
                <w:szCs w:val="20"/>
              </w:rPr>
              <w:t>s</w:t>
            </w:r>
            <w:r w:rsidR="001A567A">
              <w:rPr>
                <w:rFonts w:ascii="Times New Roman" w:hAnsi="Times New Roman" w:cs="Times New Roman"/>
                <w:sz w:val="20"/>
                <w:szCs w:val="20"/>
              </w:rPr>
              <w:t xml:space="preserve">awyer </w:t>
            </w:r>
            <w:r w:rsidR="00C57B53">
              <w:rPr>
                <w:rFonts w:ascii="Times New Roman" w:hAnsi="Times New Roman" w:cs="Times New Roman"/>
                <w:sz w:val="20"/>
                <w:szCs w:val="20"/>
              </w:rPr>
              <w:t>e</w:t>
            </w:r>
            <w:r w:rsidR="001A567A">
              <w:rPr>
                <w:rFonts w:ascii="Times New Roman" w:hAnsi="Times New Roman" w:cs="Times New Roman"/>
                <w:sz w:val="20"/>
                <w:szCs w:val="20"/>
              </w:rPr>
              <w:t>valuator</w:t>
            </w:r>
            <w:r>
              <w:rPr>
                <w:rFonts w:ascii="Times New Roman" w:hAnsi="Times New Roman" w:cs="Times New Roman"/>
                <w:sz w:val="20"/>
                <w:szCs w:val="20"/>
              </w:rPr>
              <w:t xml:space="preserve">s, </w:t>
            </w:r>
            <w:r w:rsidRPr="00811792">
              <w:rPr>
                <w:rFonts w:ascii="Times New Roman" w:hAnsi="Times New Roman" w:cs="Times New Roman"/>
                <w:sz w:val="20"/>
                <w:szCs w:val="20"/>
              </w:rPr>
              <w:t xml:space="preserve">certified by the </w:t>
            </w:r>
            <w:r w:rsidR="00C57B53">
              <w:rPr>
                <w:rFonts w:ascii="Times New Roman" w:hAnsi="Times New Roman" w:cs="Times New Roman"/>
                <w:sz w:val="20"/>
                <w:szCs w:val="20"/>
              </w:rPr>
              <w:t>c</w:t>
            </w:r>
            <w:r>
              <w:rPr>
                <w:rFonts w:ascii="Times New Roman" w:hAnsi="Times New Roman" w:cs="Times New Roman"/>
                <w:sz w:val="20"/>
                <w:szCs w:val="20"/>
              </w:rPr>
              <w:t xml:space="preserve">ertifying </w:t>
            </w:r>
            <w:r w:rsidR="00C57B53">
              <w:rPr>
                <w:rFonts w:ascii="Times New Roman" w:hAnsi="Times New Roman" w:cs="Times New Roman"/>
                <w:sz w:val="20"/>
                <w:szCs w:val="20"/>
              </w:rPr>
              <w:t>o</w:t>
            </w:r>
            <w:r>
              <w:rPr>
                <w:rFonts w:ascii="Times New Roman" w:hAnsi="Times New Roman" w:cs="Times New Roman"/>
                <w:sz w:val="20"/>
                <w:szCs w:val="20"/>
              </w:rPr>
              <w:t>fficial, and</w:t>
            </w:r>
            <w:r w:rsidRPr="00811792">
              <w:rPr>
                <w:rFonts w:ascii="Times New Roman" w:hAnsi="Times New Roman" w:cs="Times New Roman"/>
                <w:sz w:val="20"/>
                <w:szCs w:val="20"/>
              </w:rPr>
              <w:t xml:space="preserve"> documented on the </w:t>
            </w:r>
            <w:r>
              <w:rPr>
                <w:rFonts w:ascii="Times New Roman" w:hAnsi="Times New Roman" w:cs="Times New Roman"/>
                <w:sz w:val="20"/>
                <w:szCs w:val="20"/>
              </w:rPr>
              <w:t xml:space="preserve">National </w:t>
            </w:r>
            <w:r w:rsidR="001A567A">
              <w:rPr>
                <w:rFonts w:ascii="Times New Roman" w:hAnsi="Times New Roman" w:cs="Times New Roman"/>
                <w:sz w:val="20"/>
                <w:szCs w:val="20"/>
              </w:rPr>
              <w:t xml:space="preserve">Sawyer </w:t>
            </w:r>
            <w:r w:rsidRPr="00811792">
              <w:rPr>
                <w:rFonts w:ascii="Times New Roman" w:hAnsi="Times New Roman" w:cs="Times New Roman"/>
                <w:sz w:val="20"/>
                <w:szCs w:val="20"/>
              </w:rPr>
              <w:t>Certification Card.</w:t>
            </w:r>
          </w:p>
        </w:tc>
        <w:tc>
          <w:tcPr>
            <w:tcW w:w="1890" w:type="dxa"/>
          </w:tcPr>
          <w:p w14:paraId="00936715" w14:textId="20B5EFD0" w:rsidR="008F0738" w:rsidRPr="00811792" w:rsidRDefault="008F0738" w:rsidP="00C405A7">
            <w:pPr>
              <w:pStyle w:val="NumberList1"/>
              <w:ind w:left="-4" w:right="-54" w:firstLine="0"/>
              <w:rPr>
                <w:sz w:val="20"/>
                <w:szCs w:val="20"/>
              </w:rPr>
            </w:pPr>
            <w:r w:rsidRPr="00811792">
              <w:rPr>
                <w:b/>
                <w:sz w:val="20"/>
                <w:szCs w:val="20"/>
              </w:rPr>
              <w:t xml:space="preserve">Formal Instruction: </w:t>
            </w:r>
            <w:r>
              <w:rPr>
                <w:sz w:val="20"/>
                <w:szCs w:val="20"/>
              </w:rPr>
              <w:t>r</w:t>
            </w:r>
            <w:r w:rsidRPr="00811792">
              <w:rPr>
                <w:sz w:val="20"/>
                <w:szCs w:val="20"/>
              </w:rPr>
              <w:t>equired</w:t>
            </w:r>
            <w:r>
              <w:rPr>
                <w:sz w:val="20"/>
                <w:szCs w:val="20"/>
              </w:rPr>
              <w:t>;</w:t>
            </w:r>
            <w:r w:rsidRPr="00811792">
              <w:rPr>
                <w:sz w:val="20"/>
                <w:szCs w:val="20"/>
              </w:rPr>
              <w:t xml:space="preserve"> variable</w:t>
            </w:r>
          </w:p>
          <w:p w14:paraId="31E64A8D" w14:textId="77777777" w:rsidR="008F0738" w:rsidRDefault="008F0738" w:rsidP="00C405A7">
            <w:pPr>
              <w:pStyle w:val="NumberList1"/>
              <w:spacing w:before="0"/>
              <w:ind w:firstLine="0"/>
              <w:rPr>
                <w:b/>
                <w:sz w:val="20"/>
                <w:szCs w:val="20"/>
              </w:rPr>
            </w:pPr>
          </w:p>
          <w:p w14:paraId="6AC6C65B" w14:textId="77FB5D5B" w:rsidR="008F0738" w:rsidRDefault="0075735F" w:rsidP="00C405A7">
            <w:pPr>
              <w:pStyle w:val="NumberList1"/>
              <w:spacing w:before="0"/>
              <w:ind w:firstLine="0"/>
              <w:rPr>
                <w:sz w:val="20"/>
                <w:szCs w:val="20"/>
              </w:rPr>
            </w:pPr>
            <w:r>
              <w:rPr>
                <w:b/>
                <w:sz w:val="20"/>
                <w:szCs w:val="20"/>
              </w:rPr>
              <w:t xml:space="preserve">Demonstrated </w:t>
            </w:r>
            <w:r w:rsidR="008F0738" w:rsidRPr="00811792">
              <w:rPr>
                <w:b/>
                <w:sz w:val="20"/>
                <w:szCs w:val="20"/>
              </w:rPr>
              <w:t>Field Proficiency</w:t>
            </w:r>
            <w:r w:rsidR="008F0738" w:rsidRPr="009068DB">
              <w:rPr>
                <w:b/>
                <w:sz w:val="20"/>
                <w:szCs w:val="20"/>
              </w:rPr>
              <w:t>:</w:t>
            </w:r>
            <w:r w:rsidR="008F0738" w:rsidRPr="00811792">
              <w:rPr>
                <w:sz w:val="20"/>
                <w:szCs w:val="20"/>
              </w:rPr>
              <w:t xml:space="preserve"> variable</w:t>
            </w:r>
          </w:p>
          <w:p w14:paraId="66B4932B" w14:textId="77777777" w:rsidR="008F0738" w:rsidRDefault="008F0738" w:rsidP="00C405A7">
            <w:pPr>
              <w:pStyle w:val="NumberList1"/>
              <w:spacing w:before="0"/>
              <w:ind w:firstLine="0"/>
              <w:rPr>
                <w:b/>
                <w:sz w:val="20"/>
                <w:szCs w:val="20"/>
              </w:rPr>
            </w:pPr>
          </w:p>
          <w:p w14:paraId="387ED5D4" w14:textId="50A7C7F3" w:rsidR="008F0738" w:rsidRDefault="008F0738" w:rsidP="00C405A7">
            <w:pPr>
              <w:pStyle w:val="NumberList1"/>
              <w:spacing w:before="0"/>
              <w:ind w:firstLine="0"/>
              <w:rPr>
                <w:sz w:val="20"/>
                <w:szCs w:val="20"/>
              </w:rPr>
            </w:pPr>
            <w:r w:rsidRPr="009068DB">
              <w:rPr>
                <w:b/>
                <w:sz w:val="20"/>
                <w:szCs w:val="20"/>
              </w:rPr>
              <w:t xml:space="preserve">Total </w:t>
            </w:r>
            <w:r w:rsidR="00A929B3">
              <w:rPr>
                <w:b/>
                <w:sz w:val="20"/>
                <w:szCs w:val="20"/>
              </w:rPr>
              <w:t>Training</w:t>
            </w:r>
            <w:r w:rsidRPr="009068DB">
              <w:rPr>
                <w:b/>
                <w:sz w:val="20"/>
                <w:szCs w:val="20"/>
              </w:rPr>
              <w:t>:</w:t>
            </w:r>
          </w:p>
          <w:p w14:paraId="74DDED7F" w14:textId="617AA3EC" w:rsidR="008F0738" w:rsidRPr="00811792" w:rsidRDefault="008F0738" w:rsidP="00C405A7">
            <w:pPr>
              <w:pStyle w:val="NumberList1"/>
              <w:spacing w:before="0"/>
              <w:ind w:firstLine="0"/>
              <w:rPr>
                <w:sz w:val="20"/>
                <w:szCs w:val="20"/>
              </w:rPr>
            </w:pPr>
            <w:r>
              <w:rPr>
                <w:sz w:val="20"/>
                <w:szCs w:val="20"/>
              </w:rPr>
              <w:t>t</w:t>
            </w:r>
            <w:r w:rsidRPr="00811792">
              <w:rPr>
                <w:sz w:val="20"/>
                <w:szCs w:val="20"/>
              </w:rPr>
              <w:t xml:space="preserve">o be determined by </w:t>
            </w:r>
            <w:r w:rsidR="000C14BF">
              <w:rPr>
                <w:sz w:val="20"/>
                <w:szCs w:val="20"/>
              </w:rPr>
              <w:t>s</w:t>
            </w:r>
            <w:r w:rsidR="001A567A">
              <w:rPr>
                <w:sz w:val="20"/>
                <w:szCs w:val="20"/>
              </w:rPr>
              <w:t xml:space="preserve">awyer </w:t>
            </w:r>
            <w:r w:rsidR="000C14BF">
              <w:rPr>
                <w:sz w:val="20"/>
                <w:szCs w:val="20"/>
              </w:rPr>
              <w:t>i</w:t>
            </w:r>
            <w:r w:rsidR="001A567A">
              <w:rPr>
                <w:sz w:val="20"/>
                <w:szCs w:val="20"/>
              </w:rPr>
              <w:t>nstructor</w:t>
            </w:r>
          </w:p>
          <w:p w14:paraId="00ED05EB" w14:textId="14A65E50" w:rsidR="008F0738" w:rsidRPr="00811792" w:rsidRDefault="008F0738" w:rsidP="00C405A7">
            <w:pPr>
              <w:pStyle w:val="NumberList1"/>
              <w:ind w:left="-4" w:right="-54" w:firstLine="0"/>
              <w:rPr>
                <w:sz w:val="20"/>
                <w:szCs w:val="20"/>
              </w:rPr>
            </w:pPr>
            <w:r w:rsidRPr="00811792">
              <w:rPr>
                <w:b/>
                <w:sz w:val="20"/>
                <w:szCs w:val="20"/>
              </w:rPr>
              <w:t>Prerequisite</w:t>
            </w:r>
            <w:r w:rsidR="00E9121E">
              <w:rPr>
                <w:b/>
                <w:sz w:val="20"/>
                <w:szCs w:val="20"/>
              </w:rPr>
              <w:t>s</w:t>
            </w:r>
            <w:r w:rsidRPr="00811792">
              <w:rPr>
                <w:b/>
                <w:sz w:val="20"/>
                <w:szCs w:val="20"/>
              </w:rPr>
              <w:t xml:space="preserve">: </w:t>
            </w:r>
            <w:r w:rsidR="00E9121E">
              <w:rPr>
                <w:b/>
                <w:sz w:val="20"/>
                <w:szCs w:val="20"/>
              </w:rPr>
              <w:t xml:space="preserve"> </w:t>
            </w:r>
            <w:r w:rsidRPr="00A92DD9">
              <w:rPr>
                <w:sz w:val="20"/>
                <w:szCs w:val="20"/>
              </w:rPr>
              <w:t>First Aid</w:t>
            </w:r>
            <w:r w:rsidR="00554974">
              <w:rPr>
                <w:sz w:val="20"/>
                <w:szCs w:val="20"/>
              </w:rPr>
              <w:t xml:space="preserve"> and</w:t>
            </w:r>
            <w:r w:rsidRPr="00A92DD9">
              <w:rPr>
                <w:sz w:val="20"/>
                <w:szCs w:val="20"/>
              </w:rPr>
              <w:t xml:space="preserve"> CPR</w:t>
            </w:r>
          </w:p>
        </w:tc>
        <w:tc>
          <w:tcPr>
            <w:tcW w:w="2070" w:type="dxa"/>
          </w:tcPr>
          <w:p w14:paraId="07E4DE9B" w14:textId="36B4C8FA" w:rsidR="00F1701A" w:rsidRDefault="00CD44E5" w:rsidP="00C405A7">
            <w:pPr>
              <w:pStyle w:val="NumberList1"/>
              <w:spacing w:before="0"/>
              <w:ind w:firstLine="0"/>
              <w:rPr>
                <w:sz w:val="20"/>
                <w:szCs w:val="20"/>
              </w:rPr>
            </w:pPr>
            <w:r>
              <w:rPr>
                <w:sz w:val="20"/>
                <w:szCs w:val="20"/>
              </w:rPr>
              <w:t xml:space="preserve">Acquired through </w:t>
            </w:r>
            <w:r w:rsidR="008F0738" w:rsidRPr="00811792">
              <w:rPr>
                <w:sz w:val="20"/>
                <w:szCs w:val="20"/>
              </w:rPr>
              <w:t>formal instruction</w:t>
            </w:r>
            <w:r>
              <w:rPr>
                <w:sz w:val="20"/>
                <w:szCs w:val="20"/>
              </w:rPr>
              <w:t xml:space="preserve"> that</w:t>
            </w:r>
            <w:r w:rsidR="00F1701A">
              <w:rPr>
                <w:sz w:val="20"/>
                <w:szCs w:val="20"/>
              </w:rPr>
              <w:t>:</w:t>
            </w:r>
          </w:p>
          <w:p w14:paraId="0EE20332" w14:textId="77777777" w:rsidR="00CD6EF6" w:rsidRDefault="00CD6EF6" w:rsidP="00C405A7">
            <w:pPr>
              <w:pStyle w:val="NumberList1"/>
              <w:spacing w:before="0"/>
              <w:ind w:firstLine="0"/>
              <w:rPr>
                <w:sz w:val="20"/>
                <w:szCs w:val="20"/>
              </w:rPr>
            </w:pPr>
          </w:p>
          <w:p w14:paraId="01BE2FEF" w14:textId="04F8A159" w:rsidR="00A43470" w:rsidRDefault="007B0A7D" w:rsidP="00C405A7">
            <w:pPr>
              <w:pStyle w:val="NumberList1"/>
              <w:spacing w:before="0"/>
              <w:ind w:firstLine="0"/>
              <w:rPr>
                <w:sz w:val="20"/>
                <w:szCs w:val="20"/>
              </w:rPr>
            </w:pPr>
            <w:r>
              <w:rPr>
                <w:sz w:val="20"/>
                <w:szCs w:val="20"/>
              </w:rPr>
              <w:t xml:space="preserve">(a) </w:t>
            </w:r>
            <w:r w:rsidR="008F0738" w:rsidRPr="00811792">
              <w:rPr>
                <w:sz w:val="20"/>
                <w:szCs w:val="20"/>
              </w:rPr>
              <w:t xml:space="preserve">utilizes information gathered and activities designed by the </w:t>
            </w:r>
            <w:r w:rsidR="00520F07">
              <w:rPr>
                <w:sz w:val="20"/>
                <w:szCs w:val="20"/>
              </w:rPr>
              <w:br w:type="textWrapping" w:clear="all"/>
            </w:r>
            <w:r w:rsidR="008F0738" w:rsidRPr="00811792">
              <w:rPr>
                <w:sz w:val="20"/>
                <w:szCs w:val="20"/>
              </w:rPr>
              <w:t xml:space="preserve">C </w:t>
            </w:r>
            <w:r w:rsidR="001A567A">
              <w:rPr>
                <w:sz w:val="20"/>
                <w:szCs w:val="20"/>
              </w:rPr>
              <w:t>Sawyer Evaluator</w:t>
            </w:r>
            <w:r w:rsidR="008F0738" w:rsidRPr="00811792">
              <w:rPr>
                <w:sz w:val="20"/>
                <w:szCs w:val="20"/>
              </w:rPr>
              <w:t xml:space="preserve"> </w:t>
            </w:r>
            <w:r w:rsidR="008F0738">
              <w:rPr>
                <w:sz w:val="20"/>
                <w:szCs w:val="20"/>
              </w:rPr>
              <w:t xml:space="preserve">that are </w:t>
            </w:r>
            <w:r w:rsidR="008F0738" w:rsidRPr="00811792">
              <w:rPr>
                <w:sz w:val="20"/>
                <w:szCs w:val="20"/>
              </w:rPr>
              <w:t>specifically tailored to local needs</w:t>
            </w:r>
            <w:r w:rsidR="00AF3B68">
              <w:rPr>
                <w:sz w:val="20"/>
                <w:szCs w:val="20"/>
              </w:rPr>
              <w:t xml:space="preserve">; </w:t>
            </w:r>
            <w:r>
              <w:rPr>
                <w:sz w:val="20"/>
                <w:szCs w:val="20"/>
              </w:rPr>
              <w:t xml:space="preserve">(b) </w:t>
            </w:r>
            <w:r w:rsidR="00AF3B68">
              <w:rPr>
                <w:sz w:val="20"/>
                <w:szCs w:val="20"/>
              </w:rPr>
              <w:t>r</w:t>
            </w:r>
            <w:r w:rsidR="008F0738" w:rsidRPr="00811792">
              <w:rPr>
                <w:sz w:val="20"/>
                <w:szCs w:val="20"/>
              </w:rPr>
              <w:t>eview</w:t>
            </w:r>
            <w:r w:rsidR="00AF3B68">
              <w:rPr>
                <w:sz w:val="20"/>
                <w:szCs w:val="20"/>
              </w:rPr>
              <w:t>s</w:t>
            </w:r>
            <w:r w:rsidR="008F0738" w:rsidRPr="00811792">
              <w:rPr>
                <w:sz w:val="20"/>
                <w:szCs w:val="20"/>
              </w:rPr>
              <w:t xml:space="preserve"> the </w:t>
            </w:r>
            <w:r w:rsidR="008F0738">
              <w:rPr>
                <w:sz w:val="20"/>
                <w:szCs w:val="20"/>
              </w:rPr>
              <w:t xml:space="preserve">topics covered in B </w:t>
            </w:r>
            <w:r w:rsidR="001A567A">
              <w:rPr>
                <w:sz w:val="20"/>
                <w:szCs w:val="20"/>
              </w:rPr>
              <w:t xml:space="preserve">Sawyer </w:t>
            </w:r>
            <w:r w:rsidR="008F0738">
              <w:rPr>
                <w:sz w:val="20"/>
                <w:szCs w:val="20"/>
              </w:rPr>
              <w:t>training</w:t>
            </w:r>
            <w:r w:rsidR="00AF3B68">
              <w:rPr>
                <w:sz w:val="20"/>
                <w:szCs w:val="20"/>
              </w:rPr>
              <w:t>;</w:t>
            </w:r>
            <w:r w:rsidR="008F0738" w:rsidRPr="00811792">
              <w:rPr>
                <w:sz w:val="20"/>
                <w:szCs w:val="20"/>
              </w:rPr>
              <w:t xml:space="preserve"> and </w:t>
            </w:r>
            <w:r>
              <w:rPr>
                <w:sz w:val="20"/>
                <w:szCs w:val="20"/>
              </w:rPr>
              <w:br w:type="textWrapping" w:clear="all"/>
              <w:t xml:space="preserve">(c) </w:t>
            </w:r>
            <w:r w:rsidR="008F0738" w:rsidRPr="00811792">
              <w:rPr>
                <w:sz w:val="20"/>
                <w:szCs w:val="20"/>
              </w:rPr>
              <w:t>introduc</w:t>
            </w:r>
            <w:r w:rsidR="00AF3B68">
              <w:rPr>
                <w:sz w:val="20"/>
                <w:szCs w:val="20"/>
              </w:rPr>
              <w:t>es</w:t>
            </w:r>
            <w:r w:rsidR="008F0738" w:rsidRPr="00811792">
              <w:rPr>
                <w:sz w:val="20"/>
                <w:szCs w:val="20"/>
              </w:rPr>
              <w:t>:</w:t>
            </w:r>
          </w:p>
          <w:p w14:paraId="53C82B06" w14:textId="77777777" w:rsidR="008F0738" w:rsidRPr="00811792" w:rsidRDefault="008F0738" w:rsidP="00C405A7">
            <w:pPr>
              <w:pStyle w:val="NumberList1"/>
              <w:spacing w:before="0"/>
              <w:ind w:firstLine="0"/>
              <w:rPr>
                <w:sz w:val="20"/>
                <w:szCs w:val="20"/>
              </w:rPr>
            </w:pPr>
          </w:p>
          <w:p w14:paraId="41276457" w14:textId="77777777" w:rsidR="008F0738" w:rsidRPr="00811792" w:rsidRDefault="008F0738" w:rsidP="00F92BE2">
            <w:pPr>
              <w:pStyle w:val="ListParagraph"/>
              <w:numPr>
                <w:ilvl w:val="0"/>
                <w:numId w:val="20"/>
              </w:numPr>
              <w:ind w:left="202" w:hanging="144"/>
              <w:rPr>
                <w:sz w:val="20"/>
                <w:szCs w:val="20"/>
              </w:rPr>
            </w:pPr>
            <w:r w:rsidRPr="00811792">
              <w:rPr>
                <w:sz w:val="20"/>
                <w:szCs w:val="20"/>
              </w:rPr>
              <w:t>Principles of advanced f</w:t>
            </w:r>
            <w:r>
              <w:rPr>
                <w:sz w:val="20"/>
                <w:szCs w:val="20"/>
              </w:rPr>
              <w:t>e</w:t>
            </w:r>
            <w:r w:rsidRPr="00811792">
              <w:rPr>
                <w:sz w:val="20"/>
                <w:szCs w:val="20"/>
              </w:rPr>
              <w:t>lling and bucking</w:t>
            </w:r>
            <w:r>
              <w:rPr>
                <w:sz w:val="20"/>
                <w:szCs w:val="20"/>
              </w:rPr>
              <w:t>.</w:t>
            </w:r>
          </w:p>
          <w:p w14:paraId="1F412B4F" w14:textId="77777777" w:rsidR="008F0738" w:rsidRPr="00811792" w:rsidRDefault="008F0738" w:rsidP="00F92BE2">
            <w:pPr>
              <w:pStyle w:val="ListParagraph"/>
              <w:numPr>
                <w:ilvl w:val="0"/>
                <w:numId w:val="20"/>
              </w:numPr>
              <w:ind w:left="202" w:hanging="144"/>
              <w:rPr>
                <w:sz w:val="20"/>
                <w:szCs w:val="20"/>
              </w:rPr>
            </w:pPr>
            <w:r w:rsidRPr="00811792">
              <w:rPr>
                <w:sz w:val="20"/>
                <w:szCs w:val="20"/>
              </w:rPr>
              <w:t>Advanced f</w:t>
            </w:r>
            <w:r>
              <w:rPr>
                <w:sz w:val="20"/>
                <w:szCs w:val="20"/>
              </w:rPr>
              <w:t>e</w:t>
            </w:r>
            <w:r w:rsidRPr="00811792">
              <w:rPr>
                <w:sz w:val="20"/>
                <w:szCs w:val="20"/>
              </w:rPr>
              <w:t>lling and bucking techniques</w:t>
            </w:r>
            <w:r>
              <w:rPr>
                <w:sz w:val="20"/>
                <w:szCs w:val="20"/>
              </w:rPr>
              <w:t>.</w:t>
            </w:r>
          </w:p>
          <w:p w14:paraId="2227370A" w14:textId="37AE79A3" w:rsidR="008F0738" w:rsidRPr="00811792" w:rsidRDefault="008F0738" w:rsidP="00F92BE2">
            <w:pPr>
              <w:pStyle w:val="ListParagraph"/>
              <w:numPr>
                <w:ilvl w:val="0"/>
                <w:numId w:val="20"/>
              </w:numPr>
              <w:ind w:left="202" w:hanging="144"/>
              <w:rPr>
                <w:sz w:val="20"/>
                <w:szCs w:val="20"/>
              </w:rPr>
            </w:pPr>
            <w:r w:rsidRPr="00811792">
              <w:rPr>
                <w:sz w:val="20"/>
                <w:szCs w:val="20"/>
              </w:rPr>
              <w:t>Determining complexity</w:t>
            </w:r>
            <w:r w:rsidR="00F92BE2">
              <w:rPr>
                <w:sz w:val="20"/>
                <w:szCs w:val="20"/>
              </w:rPr>
              <w:t xml:space="preserve"> of saw operations</w:t>
            </w:r>
            <w:r>
              <w:rPr>
                <w:sz w:val="20"/>
                <w:szCs w:val="20"/>
              </w:rPr>
              <w:t>.</w:t>
            </w:r>
          </w:p>
          <w:p w14:paraId="55773D18" w14:textId="77777777" w:rsidR="008F0738" w:rsidRPr="00811792" w:rsidRDefault="008F0738" w:rsidP="00F92BE2">
            <w:pPr>
              <w:pStyle w:val="ListParagraph"/>
              <w:numPr>
                <w:ilvl w:val="0"/>
                <w:numId w:val="20"/>
              </w:numPr>
              <w:ind w:left="202" w:hanging="144"/>
              <w:rPr>
                <w:sz w:val="20"/>
                <w:szCs w:val="20"/>
              </w:rPr>
            </w:pPr>
            <w:r w:rsidRPr="00811792">
              <w:rPr>
                <w:sz w:val="20"/>
                <w:szCs w:val="20"/>
              </w:rPr>
              <w:t>Tree health</w:t>
            </w:r>
            <w:r>
              <w:rPr>
                <w:sz w:val="20"/>
                <w:szCs w:val="20"/>
              </w:rPr>
              <w:t>.</w:t>
            </w:r>
          </w:p>
          <w:p w14:paraId="5A6F9FFA" w14:textId="77777777" w:rsidR="008F0738" w:rsidRPr="00811792" w:rsidRDefault="008F0738" w:rsidP="00F92BE2">
            <w:pPr>
              <w:pStyle w:val="ListParagraph"/>
              <w:numPr>
                <w:ilvl w:val="0"/>
                <w:numId w:val="20"/>
              </w:numPr>
              <w:ind w:left="202" w:hanging="144"/>
              <w:rPr>
                <w:sz w:val="20"/>
                <w:szCs w:val="20"/>
              </w:rPr>
            </w:pPr>
            <w:r w:rsidRPr="00811792">
              <w:rPr>
                <w:sz w:val="20"/>
                <w:szCs w:val="20"/>
              </w:rPr>
              <w:t>Fiber characteristics</w:t>
            </w:r>
            <w:r>
              <w:rPr>
                <w:sz w:val="20"/>
                <w:szCs w:val="20"/>
              </w:rPr>
              <w:t>.</w:t>
            </w:r>
          </w:p>
          <w:p w14:paraId="075926FF" w14:textId="23662C6C" w:rsidR="008F0738" w:rsidRPr="00811792" w:rsidRDefault="008F0738" w:rsidP="00F92BE2">
            <w:pPr>
              <w:pStyle w:val="ListParagraph"/>
              <w:numPr>
                <w:ilvl w:val="0"/>
                <w:numId w:val="20"/>
              </w:numPr>
              <w:ind w:left="202" w:hanging="144"/>
              <w:rPr>
                <w:sz w:val="20"/>
                <w:szCs w:val="20"/>
              </w:rPr>
            </w:pPr>
            <w:r w:rsidRPr="00811792">
              <w:rPr>
                <w:sz w:val="20"/>
                <w:szCs w:val="20"/>
              </w:rPr>
              <w:t xml:space="preserve">Advanced teaching methods and techniques for evaluating </w:t>
            </w:r>
            <w:r w:rsidR="00520F07">
              <w:rPr>
                <w:sz w:val="20"/>
                <w:szCs w:val="20"/>
              </w:rPr>
              <w:br w:type="textWrapping" w:clear="all"/>
            </w:r>
            <w:r w:rsidRPr="00811792">
              <w:rPr>
                <w:sz w:val="20"/>
                <w:szCs w:val="20"/>
              </w:rPr>
              <w:t xml:space="preserve">A </w:t>
            </w:r>
            <w:r>
              <w:rPr>
                <w:sz w:val="20"/>
                <w:szCs w:val="20"/>
              </w:rPr>
              <w:t>and</w:t>
            </w:r>
            <w:r w:rsidRPr="00811792">
              <w:rPr>
                <w:sz w:val="20"/>
                <w:szCs w:val="20"/>
              </w:rPr>
              <w:t xml:space="preserve"> B </w:t>
            </w:r>
            <w:r w:rsidR="00C405A7">
              <w:rPr>
                <w:sz w:val="20"/>
                <w:szCs w:val="20"/>
              </w:rPr>
              <w:t>Sawyer</w:t>
            </w:r>
            <w:r w:rsidRPr="00811792">
              <w:rPr>
                <w:sz w:val="20"/>
                <w:szCs w:val="20"/>
              </w:rPr>
              <w:t>s</w:t>
            </w:r>
            <w:r>
              <w:rPr>
                <w:sz w:val="20"/>
                <w:szCs w:val="20"/>
              </w:rPr>
              <w:t>.</w:t>
            </w:r>
            <w:r w:rsidRPr="00811792">
              <w:rPr>
                <w:sz w:val="20"/>
                <w:szCs w:val="20"/>
              </w:rPr>
              <w:t xml:space="preserve"> </w:t>
            </w:r>
          </w:p>
        </w:tc>
        <w:tc>
          <w:tcPr>
            <w:tcW w:w="2700" w:type="dxa"/>
          </w:tcPr>
          <w:p w14:paraId="73D5F9EB" w14:textId="4E1D3B66" w:rsidR="00F92BE2" w:rsidRPr="00537F33" w:rsidRDefault="008F0738" w:rsidP="00F92BE2">
            <w:pPr>
              <w:pStyle w:val="ListParagraph"/>
              <w:numPr>
                <w:ilvl w:val="0"/>
                <w:numId w:val="24"/>
              </w:numPr>
              <w:ind w:left="202" w:hanging="144"/>
              <w:rPr>
                <w:sz w:val="20"/>
                <w:szCs w:val="20"/>
              </w:rPr>
            </w:pPr>
            <w:r w:rsidRPr="00811792">
              <w:rPr>
                <w:sz w:val="20"/>
                <w:szCs w:val="20"/>
              </w:rPr>
              <w:t xml:space="preserve">Proficient </w:t>
            </w:r>
            <w:r>
              <w:rPr>
                <w:sz w:val="20"/>
                <w:szCs w:val="20"/>
              </w:rPr>
              <w:t>in</w:t>
            </w:r>
            <w:r w:rsidRPr="00811792">
              <w:rPr>
                <w:sz w:val="20"/>
                <w:szCs w:val="20"/>
              </w:rPr>
              <w:t xml:space="preserve"> </w:t>
            </w:r>
            <w:r w:rsidR="00F92BE2">
              <w:rPr>
                <w:sz w:val="20"/>
                <w:szCs w:val="20"/>
              </w:rPr>
              <w:t>advanced</w:t>
            </w:r>
            <w:r w:rsidRPr="00811792">
              <w:rPr>
                <w:sz w:val="20"/>
                <w:szCs w:val="20"/>
              </w:rPr>
              <w:t xml:space="preserve"> saw skills and tools needed for crosscut, axe</w:t>
            </w:r>
            <w:r>
              <w:rPr>
                <w:sz w:val="20"/>
                <w:szCs w:val="20"/>
              </w:rPr>
              <w:t>,</w:t>
            </w:r>
            <w:r w:rsidRPr="00811792">
              <w:rPr>
                <w:sz w:val="20"/>
                <w:szCs w:val="20"/>
              </w:rPr>
              <w:t xml:space="preserve"> and chain saw use</w:t>
            </w:r>
            <w:r>
              <w:rPr>
                <w:sz w:val="20"/>
                <w:szCs w:val="20"/>
              </w:rPr>
              <w:t>.</w:t>
            </w:r>
            <w:r w:rsidR="00F92BE2">
              <w:rPr>
                <w:sz w:val="20"/>
                <w:szCs w:val="20"/>
              </w:rPr>
              <w:t xml:space="preserve"> </w:t>
            </w:r>
          </w:p>
          <w:p w14:paraId="7956795A" w14:textId="5B3FD188" w:rsidR="008F0738" w:rsidRPr="00811792" w:rsidRDefault="00F92BE2" w:rsidP="00F92BE2">
            <w:pPr>
              <w:pStyle w:val="ListParagraph"/>
              <w:numPr>
                <w:ilvl w:val="0"/>
                <w:numId w:val="20"/>
              </w:numPr>
              <w:ind w:left="231" w:hanging="173"/>
              <w:rPr>
                <w:sz w:val="20"/>
                <w:szCs w:val="20"/>
              </w:rPr>
            </w:pPr>
            <w:r>
              <w:rPr>
                <w:sz w:val="20"/>
                <w:szCs w:val="20"/>
              </w:rPr>
              <w:t>Demonstrates proficiency in all skills listed in C Sawyer – Bucking Only.</w:t>
            </w:r>
          </w:p>
          <w:p w14:paraId="057A7A39" w14:textId="4017E115" w:rsidR="008F0738" w:rsidRPr="00811792" w:rsidRDefault="00526B6E" w:rsidP="00F92BE2">
            <w:pPr>
              <w:pStyle w:val="ListParagraph"/>
              <w:numPr>
                <w:ilvl w:val="0"/>
                <w:numId w:val="20"/>
              </w:numPr>
              <w:ind w:left="231" w:hanging="173"/>
              <w:rPr>
                <w:sz w:val="20"/>
                <w:szCs w:val="20"/>
              </w:rPr>
            </w:pPr>
            <w:r>
              <w:rPr>
                <w:sz w:val="20"/>
                <w:szCs w:val="20"/>
              </w:rPr>
              <w:t>Able</w:t>
            </w:r>
            <w:r w:rsidR="008F0738" w:rsidRPr="00811792">
              <w:rPr>
                <w:sz w:val="20"/>
                <w:szCs w:val="20"/>
              </w:rPr>
              <w:t xml:space="preserve"> to communicate knowledge </w:t>
            </w:r>
            <w:r w:rsidR="007B0A7D" w:rsidRPr="00811792">
              <w:rPr>
                <w:sz w:val="20"/>
                <w:szCs w:val="20"/>
              </w:rPr>
              <w:t xml:space="preserve">effectively </w:t>
            </w:r>
            <w:r w:rsidR="008F0738" w:rsidRPr="00811792">
              <w:rPr>
                <w:sz w:val="20"/>
                <w:szCs w:val="20"/>
              </w:rPr>
              <w:t>and demonstrate field skills</w:t>
            </w:r>
            <w:r w:rsidR="007B0A7D">
              <w:rPr>
                <w:sz w:val="20"/>
                <w:szCs w:val="20"/>
              </w:rPr>
              <w:t xml:space="preserve"> </w:t>
            </w:r>
            <w:r w:rsidR="007B0A7D" w:rsidRPr="00811792">
              <w:rPr>
                <w:sz w:val="20"/>
                <w:szCs w:val="20"/>
              </w:rPr>
              <w:t>clearly</w:t>
            </w:r>
            <w:r>
              <w:rPr>
                <w:sz w:val="20"/>
                <w:szCs w:val="20"/>
              </w:rPr>
              <w:t xml:space="preserve"> to A and B Sawyers</w:t>
            </w:r>
            <w:r w:rsidR="008F0738" w:rsidRPr="00811792">
              <w:rPr>
                <w:sz w:val="20"/>
                <w:szCs w:val="20"/>
              </w:rPr>
              <w:t>.</w:t>
            </w:r>
          </w:p>
          <w:p w14:paraId="46AF7EF3" w14:textId="4BE962BE" w:rsidR="008F0738" w:rsidRPr="00811792" w:rsidRDefault="008F0738" w:rsidP="00F92BE2">
            <w:pPr>
              <w:pStyle w:val="ListParagraph"/>
              <w:numPr>
                <w:ilvl w:val="0"/>
                <w:numId w:val="20"/>
              </w:numPr>
              <w:ind w:left="231" w:hanging="173"/>
              <w:rPr>
                <w:sz w:val="20"/>
                <w:szCs w:val="20"/>
              </w:rPr>
            </w:pPr>
            <w:r w:rsidRPr="00811792">
              <w:rPr>
                <w:sz w:val="20"/>
                <w:szCs w:val="20"/>
              </w:rPr>
              <w:t>Ab</w:t>
            </w:r>
            <w:r>
              <w:rPr>
                <w:sz w:val="20"/>
                <w:szCs w:val="20"/>
              </w:rPr>
              <w:t>le</w:t>
            </w:r>
            <w:r w:rsidRPr="00811792">
              <w:rPr>
                <w:sz w:val="20"/>
                <w:szCs w:val="20"/>
              </w:rPr>
              <w:t xml:space="preserve"> to identify defects in </w:t>
            </w:r>
            <w:r>
              <w:rPr>
                <w:sz w:val="20"/>
                <w:szCs w:val="20"/>
              </w:rPr>
              <w:t>danger</w:t>
            </w:r>
            <w:r w:rsidRPr="00811792">
              <w:rPr>
                <w:sz w:val="20"/>
                <w:szCs w:val="20"/>
              </w:rPr>
              <w:t xml:space="preserve"> trees</w:t>
            </w:r>
            <w:r w:rsidR="00F1701A">
              <w:rPr>
                <w:sz w:val="20"/>
                <w:szCs w:val="20"/>
              </w:rPr>
              <w:t xml:space="preserve"> </w:t>
            </w:r>
            <w:r w:rsidR="00F1701A" w:rsidRPr="00811792">
              <w:rPr>
                <w:sz w:val="20"/>
                <w:szCs w:val="20"/>
              </w:rPr>
              <w:t>comprehensively and clearly</w:t>
            </w:r>
            <w:r>
              <w:rPr>
                <w:sz w:val="20"/>
                <w:szCs w:val="20"/>
              </w:rPr>
              <w:t>.</w:t>
            </w:r>
          </w:p>
          <w:p w14:paraId="55A60A7D" w14:textId="537DDF13" w:rsidR="008F0738" w:rsidRPr="00811792" w:rsidRDefault="00F1701A" w:rsidP="00F92BE2">
            <w:pPr>
              <w:pStyle w:val="ListParagraph"/>
              <w:numPr>
                <w:ilvl w:val="0"/>
                <w:numId w:val="20"/>
              </w:numPr>
              <w:ind w:left="231" w:hanging="173"/>
              <w:rPr>
                <w:sz w:val="20"/>
                <w:szCs w:val="20"/>
              </w:rPr>
            </w:pPr>
            <w:r>
              <w:rPr>
                <w:sz w:val="20"/>
                <w:szCs w:val="20"/>
              </w:rPr>
              <w:t>A</w:t>
            </w:r>
            <w:r w:rsidR="008F0738" w:rsidRPr="00811792">
              <w:rPr>
                <w:sz w:val="20"/>
                <w:szCs w:val="20"/>
              </w:rPr>
              <w:t>b</w:t>
            </w:r>
            <w:r w:rsidR="008F0738">
              <w:rPr>
                <w:sz w:val="20"/>
                <w:szCs w:val="20"/>
              </w:rPr>
              <w:t>le</w:t>
            </w:r>
            <w:r w:rsidR="008F0738" w:rsidRPr="00811792">
              <w:rPr>
                <w:sz w:val="20"/>
                <w:szCs w:val="20"/>
              </w:rPr>
              <w:t xml:space="preserve"> to f</w:t>
            </w:r>
            <w:r w:rsidR="008F0738">
              <w:rPr>
                <w:sz w:val="20"/>
                <w:szCs w:val="20"/>
              </w:rPr>
              <w:t>e</w:t>
            </w:r>
            <w:r w:rsidR="008F0738" w:rsidRPr="00811792">
              <w:rPr>
                <w:sz w:val="20"/>
                <w:szCs w:val="20"/>
              </w:rPr>
              <w:t xml:space="preserve">ll trees of </w:t>
            </w:r>
            <w:r w:rsidR="008F0738">
              <w:rPr>
                <w:sz w:val="20"/>
                <w:szCs w:val="20"/>
              </w:rPr>
              <w:t xml:space="preserve">a </w:t>
            </w:r>
            <w:r w:rsidR="008F0738" w:rsidRPr="00811792">
              <w:rPr>
                <w:sz w:val="20"/>
                <w:szCs w:val="20"/>
              </w:rPr>
              <w:t>greater diameter than the length of the saw bar</w:t>
            </w:r>
            <w:r>
              <w:rPr>
                <w:sz w:val="20"/>
                <w:szCs w:val="20"/>
              </w:rPr>
              <w:t xml:space="preserve"> (chain saw only)</w:t>
            </w:r>
            <w:r w:rsidR="008F0738">
              <w:rPr>
                <w:sz w:val="20"/>
                <w:szCs w:val="20"/>
              </w:rPr>
              <w:t>.</w:t>
            </w:r>
          </w:p>
          <w:p w14:paraId="5DED51EC" w14:textId="651C763B" w:rsidR="008F0738" w:rsidRPr="00811792" w:rsidRDefault="008F0738" w:rsidP="00F92BE2">
            <w:pPr>
              <w:pStyle w:val="ListParagraph"/>
              <w:numPr>
                <w:ilvl w:val="0"/>
                <w:numId w:val="20"/>
              </w:numPr>
              <w:ind w:left="231" w:hanging="173"/>
              <w:rPr>
                <w:sz w:val="20"/>
                <w:szCs w:val="20"/>
              </w:rPr>
            </w:pPr>
            <w:r w:rsidRPr="00811792">
              <w:rPr>
                <w:sz w:val="20"/>
                <w:szCs w:val="20"/>
              </w:rPr>
              <w:t>Ab</w:t>
            </w:r>
            <w:r>
              <w:rPr>
                <w:sz w:val="20"/>
                <w:szCs w:val="20"/>
              </w:rPr>
              <w:t>le</w:t>
            </w:r>
            <w:r w:rsidRPr="00811792">
              <w:rPr>
                <w:sz w:val="20"/>
                <w:szCs w:val="20"/>
              </w:rPr>
              <w:t xml:space="preserve"> to f</w:t>
            </w:r>
            <w:r>
              <w:rPr>
                <w:sz w:val="20"/>
                <w:szCs w:val="20"/>
              </w:rPr>
              <w:t>e</w:t>
            </w:r>
            <w:r w:rsidRPr="00811792">
              <w:rPr>
                <w:sz w:val="20"/>
                <w:szCs w:val="20"/>
              </w:rPr>
              <w:t>ll trees against their natural lean</w:t>
            </w:r>
            <w:r>
              <w:rPr>
                <w:sz w:val="20"/>
                <w:szCs w:val="20"/>
              </w:rPr>
              <w:t>.</w:t>
            </w:r>
          </w:p>
          <w:p w14:paraId="4BB97BAE" w14:textId="41FEB184" w:rsidR="00A43470" w:rsidRPr="00811373" w:rsidRDefault="008F0738" w:rsidP="00F92BE2">
            <w:pPr>
              <w:pStyle w:val="ListParagraph"/>
              <w:numPr>
                <w:ilvl w:val="0"/>
                <w:numId w:val="20"/>
              </w:numPr>
              <w:ind w:left="231" w:hanging="173"/>
              <w:rPr>
                <w:sz w:val="20"/>
                <w:szCs w:val="20"/>
              </w:rPr>
            </w:pPr>
            <w:r w:rsidRPr="00811373">
              <w:rPr>
                <w:sz w:val="20"/>
                <w:szCs w:val="20"/>
              </w:rPr>
              <w:t>Additional skills may include refinement of various cutting techniques</w:t>
            </w:r>
            <w:r w:rsidRPr="00CB288F">
              <w:rPr>
                <w:sz w:val="20"/>
                <w:szCs w:val="20"/>
              </w:rPr>
              <w:t>; decision processes for determining the use of saws, rigging, and explosives; and techniques for remov</w:t>
            </w:r>
            <w:r w:rsidR="00F1701A" w:rsidRPr="00CB288F">
              <w:rPr>
                <w:sz w:val="20"/>
                <w:szCs w:val="20"/>
              </w:rPr>
              <w:t>ing</w:t>
            </w:r>
            <w:r w:rsidRPr="00CB288F">
              <w:rPr>
                <w:sz w:val="20"/>
                <w:szCs w:val="20"/>
              </w:rPr>
              <w:t xml:space="preserve"> standing trees.</w:t>
            </w:r>
          </w:p>
          <w:p w14:paraId="4CAD9F19" w14:textId="77777777" w:rsidR="00811373" w:rsidRPr="00F92BE2" w:rsidRDefault="00811373" w:rsidP="002B0219">
            <w:pPr>
              <w:rPr>
                <w:b/>
                <w:sz w:val="20"/>
              </w:rPr>
            </w:pPr>
          </w:p>
          <w:p w14:paraId="70868FD6" w14:textId="79539DE9" w:rsidR="00811373" w:rsidRPr="00811792" w:rsidRDefault="008F0738" w:rsidP="000C394E">
            <w:pPr>
              <w:rPr>
                <w:sz w:val="20"/>
                <w:szCs w:val="20"/>
              </w:rPr>
            </w:pPr>
            <w:r w:rsidRPr="00811792">
              <w:rPr>
                <w:b/>
                <w:sz w:val="20"/>
                <w:szCs w:val="20"/>
              </w:rPr>
              <w:t>Field Evaluation:</w:t>
            </w:r>
            <w:r w:rsidRPr="00811792">
              <w:rPr>
                <w:sz w:val="20"/>
                <w:szCs w:val="20"/>
              </w:rPr>
              <w:t xml:space="preserve"> </w:t>
            </w:r>
            <w:r>
              <w:rPr>
                <w:sz w:val="20"/>
                <w:szCs w:val="20"/>
              </w:rPr>
              <w:t xml:space="preserve"> </w:t>
            </w:r>
            <w:r w:rsidRPr="00811792">
              <w:rPr>
                <w:sz w:val="20"/>
                <w:szCs w:val="20"/>
              </w:rPr>
              <w:t xml:space="preserve">Evaluations </w:t>
            </w:r>
            <w:r>
              <w:rPr>
                <w:sz w:val="20"/>
                <w:szCs w:val="20"/>
              </w:rPr>
              <w:t xml:space="preserve">may </w:t>
            </w:r>
            <w:r w:rsidRPr="00811792">
              <w:rPr>
                <w:sz w:val="20"/>
                <w:szCs w:val="20"/>
              </w:rPr>
              <w:t xml:space="preserve">take place during regularly scheduled </w:t>
            </w:r>
            <w:r>
              <w:rPr>
                <w:sz w:val="20"/>
                <w:szCs w:val="20"/>
              </w:rPr>
              <w:t xml:space="preserve">NRSTCs.  </w:t>
            </w:r>
            <w:r w:rsidRPr="00811792">
              <w:rPr>
                <w:sz w:val="20"/>
                <w:szCs w:val="20"/>
              </w:rPr>
              <w:t xml:space="preserve">Demonstrated </w:t>
            </w:r>
            <w:r>
              <w:rPr>
                <w:sz w:val="20"/>
                <w:szCs w:val="20"/>
              </w:rPr>
              <w:t xml:space="preserve">application </w:t>
            </w:r>
            <w:r w:rsidRPr="00811792">
              <w:rPr>
                <w:sz w:val="20"/>
                <w:szCs w:val="20"/>
              </w:rPr>
              <w:t xml:space="preserve">of </w:t>
            </w:r>
            <w:r>
              <w:rPr>
                <w:sz w:val="20"/>
                <w:szCs w:val="20"/>
              </w:rPr>
              <w:t xml:space="preserve">formal instruction in brushing, </w:t>
            </w:r>
            <w:r w:rsidRPr="00811792">
              <w:rPr>
                <w:sz w:val="20"/>
                <w:szCs w:val="20"/>
              </w:rPr>
              <w:t>bucking</w:t>
            </w:r>
            <w:r>
              <w:rPr>
                <w:sz w:val="20"/>
                <w:szCs w:val="20"/>
              </w:rPr>
              <w:t>,</w:t>
            </w:r>
            <w:r w:rsidRPr="00811792">
              <w:rPr>
                <w:sz w:val="20"/>
                <w:szCs w:val="20"/>
              </w:rPr>
              <w:t xml:space="preserve"> felling</w:t>
            </w:r>
            <w:r>
              <w:rPr>
                <w:sz w:val="20"/>
                <w:szCs w:val="20"/>
              </w:rPr>
              <w:t>, and limbing</w:t>
            </w:r>
            <w:r w:rsidRPr="00811792">
              <w:rPr>
                <w:sz w:val="20"/>
                <w:szCs w:val="20"/>
              </w:rPr>
              <w:t xml:space="preserve"> techniques</w:t>
            </w:r>
            <w:r>
              <w:rPr>
                <w:sz w:val="20"/>
                <w:szCs w:val="20"/>
              </w:rPr>
              <w:t xml:space="preserve"> in highly complex situations</w:t>
            </w:r>
            <w:r w:rsidRPr="00811792">
              <w:rPr>
                <w:sz w:val="20"/>
                <w:szCs w:val="20"/>
              </w:rPr>
              <w:t xml:space="preserve">. </w:t>
            </w:r>
            <w:r>
              <w:rPr>
                <w:sz w:val="20"/>
                <w:szCs w:val="20"/>
              </w:rPr>
              <w:t xml:space="preserve"> D</w:t>
            </w:r>
            <w:r w:rsidRPr="00811792">
              <w:rPr>
                <w:sz w:val="20"/>
                <w:szCs w:val="20"/>
              </w:rPr>
              <w:t>emonstrat</w:t>
            </w:r>
            <w:r>
              <w:rPr>
                <w:sz w:val="20"/>
                <w:szCs w:val="20"/>
              </w:rPr>
              <w:t>ed proficiency in and safe use of a saw in highly complex situations</w:t>
            </w:r>
            <w:r w:rsidRPr="00811792">
              <w:rPr>
                <w:sz w:val="20"/>
                <w:szCs w:val="20"/>
              </w:rPr>
              <w:t>.</w:t>
            </w:r>
          </w:p>
        </w:tc>
      </w:tr>
    </w:tbl>
    <w:p w14:paraId="69F247B7" w14:textId="77777777" w:rsidR="0013224B" w:rsidRDefault="0013224B">
      <w:r>
        <w:br w:type="page"/>
      </w:r>
    </w:p>
    <w:p w14:paraId="5B836438" w14:textId="3C22B999" w:rsidR="0013224B" w:rsidRPr="009E4803" w:rsidRDefault="00AF75FA" w:rsidP="00AF75FA">
      <w:pPr>
        <w:jc w:val="center"/>
        <w:rPr>
          <w:b/>
          <w:u w:val="single"/>
        </w:rPr>
      </w:pPr>
      <w:r w:rsidRPr="009E4803">
        <w:rPr>
          <w:b/>
          <w:u w:val="single"/>
        </w:rPr>
        <w:lastRenderedPageBreak/>
        <w:t>2358.1 – Exhibit 02--C</w:t>
      </w:r>
      <w:r w:rsidR="0013224B" w:rsidRPr="009E4803">
        <w:rPr>
          <w:b/>
          <w:u w:val="single"/>
        </w:rPr>
        <w:t>ontinued</w:t>
      </w:r>
    </w:p>
    <w:p w14:paraId="6EACD541" w14:textId="77777777" w:rsidR="00AF75FA" w:rsidRPr="009E4803" w:rsidRDefault="00AF75FA" w:rsidP="00AF75FA">
      <w:pPr>
        <w:jc w:val="center"/>
        <w:rPr>
          <w:b/>
          <w:bCs/>
          <w:u w:val="single"/>
        </w:rPr>
      </w:pPr>
    </w:p>
    <w:p w14:paraId="5AA8A570" w14:textId="357F23FC" w:rsidR="0013224B" w:rsidRPr="009E4803" w:rsidRDefault="001A567A" w:rsidP="00AF75FA">
      <w:pPr>
        <w:jc w:val="center"/>
        <w:rPr>
          <w:b/>
          <w:bCs/>
          <w:u w:val="single"/>
        </w:rPr>
      </w:pPr>
      <w:r w:rsidRPr="009E4803">
        <w:rPr>
          <w:b/>
          <w:u w:val="single"/>
        </w:rPr>
        <w:t xml:space="preserve">Sawyer </w:t>
      </w:r>
      <w:r w:rsidR="0013224B" w:rsidRPr="009E4803">
        <w:rPr>
          <w:b/>
          <w:u w:val="single"/>
        </w:rPr>
        <w:t>Responsibilities and Limitations and Training, Knowledge, and Skill Requirements</w:t>
      </w:r>
    </w:p>
    <w:p w14:paraId="56B15E8A" w14:textId="77777777" w:rsidR="0013224B" w:rsidRPr="00AF75FA" w:rsidRDefault="0013224B" w:rsidP="00AF75FA">
      <w:pPr>
        <w:jc w:val="center"/>
        <w:rPr>
          <w:u w:val="single"/>
        </w:rPr>
      </w:pPr>
    </w:p>
    <w:tbl>
      <w:tblPr>
        <w:tblStyle w:val="TableGrid"/>
        <w:tblW w:w="11160" w:type="dxa"/>
        <w:tblInd w:w="-612" w:type="dxa"/>
        <w:tblLayout w:type="fixed"/>
        <w:tblLook w:val="04A0" w:firstRow="1" w:lastRow="0" w:firstColumn="1" w:lastColumn="0" w:noHBand="0" w:noVBand="1"/>
      </w:tblPr>
      <w:tblGrid>
        <w:gridCol w:w="1710"/>
        <w:gridCol w:w="2790"/>
        <w:gridCol w:w="1890"/>
        <w:gridCol w:w="2070"/>
        <w:gridCol w:w="2700"/>
      </w:tblGrid>
      <w:tr w:rsidR="0013224B" w:rsidRPr="00A92DD9" w14:paraId="61E6D98D" w14:textId="77777777" w:rsidTr="008D6B15">
        <w:tc>
          <w:tcPr>
            <w:tcW w:w="1710" w:type="dxa"/>
            <w:shd w:val="clear" w:color="auto" w:fill="FFFFFF" w:themeFill="background1"/>
          </w:tcPr>
          <w:p w14:paraId="0AE2A599" w14:textId="21CD28C7" w:rsidR="008F0738" w:rsidRPr="00A57D93" w:rsidRDefault="008F0738" w:rsidP="00F55812">
            <w:pPr>
              <w:jc w:val="center"/>
              <w:rPr>
                <w:b/>
              </w:rPr>
            </w:pPr>
            <w:r w:rsidRPr="00A57D93">
              <w:rPr>
                <w:b/>
              </w:rPr>
              <w:t xml:space="preserve">C </w:t>
            </w:r>
            <w:r w:rsidR="001A567A" w:rsidRPr="00A57D93">
              <w:rPr>
                <w:b/>
              </w:rPr>
              <w:t xml:space="preserve">Sawyer </w:t>
            </w:r>
            <w:r w:rsidR="00F55812" w:rsidRPr="00A57D93">
              <w:rPr>
                <w:b/>
              </w:rPr>
              <w:t>–</w:t>
            </w:r>
            <w:r w:rsidR="00DB7814" w:rsidRPr="00A57D93">
              <w:rPr>
                <w:b/>
              </w:rPr>
              <w:t xml:space="preserve"> </w:t>
            </w:r>
            <w:r w:rsidRPr="00A57D93">
              <w:rPr>
                <w:b/>
              </w:rPr>
              <w:t>Evaluator</w:t>
            </w:r>
          </w:p>
        </w:tc>
        <w:tc>
          <w:tcPr>
            <w:tcW w:w="2790" w:type="dxa"/>
          </w:tcPr>
          <w:p w14:paraId="33F7A072" w14:textId="77777777" w:rsidR="008F0738" w:rsidRDefault="008F0738" w:rsidP="00C405A7">
            <w:pPr>
              <w:pStyle w:val="axNormal"/>
              <w:tabs>
                <w:tab w:val="left" w:pos="0"/>
              </w:tabs>
              <w:rPr>
                <w:rFonts w:ascii="Times New Roman" w:hAnsi="Times New Roman"/>
                <w:sz w:val="20"/>
              </w:rPr>
            </w:pPr>
            <w:r>
              <w:rPr>
                <w:rFonts w:ascii="Times New Roman" w:hAnsi="Times New Roman"/>
                <w:sz w:val="20"/>
              </w:rPr>
              <w:t>May independently fell, buck, and limb any size material in highly complex situations.</w:t>
            </w:r>
          </w:p>
          <w:p w14:paraId="3DD3024A" w14:textId="77777777" w:rsidR="008F0738" w:rsidRDefault="008F0738" w:rsidP="00C405A7">
            <w:pPr>
              <w:pStyle w:val="axNormal"/>
              <w:tabs>
                <w:tab w:val="left" w:pos="0"/>
              </w:tabs>
              <w:rPr>
                <w:rFonts w:ascii="Times New Roman" w:hAnsi="Times New Roman"/>
                <w:sz w:val="20"/>
              </w:rPr>
            </w:pPr>
          </w:p>
          <w:p w14:paraId="630BB8A8" w14:textId="61EC80BD" w:rsidR="008F0738" w:rsidRDefault="008F0738" w:rsidP="00C405A7">
            <w:pPr>
              <w:pStyle w:val="axNormal"/>
              <w:tabs>
                <w:tab w:val="left" w:pos="0"/>
              </w:tabs>
              <w:rPr>
                <w:rFonts w:ascii="Times New Roman" w:hAnsi="Times New Roman"/>
                <w:sz w:val="20"/>
              </w:rPr>
            </w:pPr>
            <w:r>
              <w:rPr>
                <w:rFonts w:ascii="Times New Roman" w:hAnsi="Times New Roman"/>
                <w:sz w:val="20"/>
              </w:rPr>
              <w:t xml:space="preserve">May conduct </w:t>
            </w:r>
            <w:r w:rsidR="00F1701A">
              <w:rPr>
                <w:rFonts w:ascii="Times New Roman" w:hAnsi="Times New Roman"/>
                <w:sz w:val="20"/>
              </w:rPr>
              <w:t>formal instruction</w:t>
            </w:r>
            <w:r>
              <w:rPr>
                <w:rFonts w:ascii="Times New Roman" w:hAnsi="Times New Roman"/>
                <w:sz w:val="20"/>
              </w:rPr>
              <w:t xml:space="preserve"> and proficiency evaluations for all </w:t>
            </w:r>
            <w:r w:rsidR="00F1701A">
              <w:rPr>
                <w:rFonts w:ascii="Times New Roman" w:hAnsi="Times New Roman"/>
                <w:sz w:val="20"/>
              </w:rPr>
              <w:t>s</w:t>
            </w:r>
            <w:r w:rsidR="00C405A7">
              <w:rPr>
                <w:rFonts w:ascii="Times New Roman" w:hAnsi="Times New Roman"/>
                <w:sz w:val="20"/>
              </w:rPr>
              <w:t>awyer</w:t>
            </w:r>
            <w:r w:rsidR="00F1701A">
              <w:rPr>
                <w:rFonts w:ascii="Times New Roman" w:hAnsi="Times New Roman"/>
                <w:sz w:val="20"/>
              </w:rPr>
              <w:t xml:space="preserve"> certification levels</w:t>
            </w:r>
            <w:r>
              <w:rPr>
                <w:rFonts w:ascii="Times New Roman" w:hAnsi="Times New Roman"/>
                <w:sz w:val="20"/>
              </w:rPr>
              <w:t>.</w:t>
            </w:r>
          </w:p>
          <w:p w14:paraId="4510707F" w14:textId="552C2655" w:rsidR="007B29BB" w:rsidRDefault="007B29BB" w:rsidP="00C405A7">
            <w:pPr>
              <w:pStyle w:val="axNormal"/>
              <w:tabs>
                <w:tab w:val="left" w:pos="0"/>
              </w:tabs>
              <w:rPr>
                <w:rFonts w:ascii="Times New Roman" w:hAnsi="Times New Roman"/>
                <w:sz w:val="20"/>
              </w:rPr>
            </w:pPr>
          </w:p>
          <w:p w14:paraId="53B7F4D3" w14:textId="45FDED90" w:rsidR="008F0738" w:rsidRDefault="007B29BB" w:rsidP="00C405A7">
            <w:pPr>
              <w:pStyle w:val="axNormal"/>
              <w:tabs>
                <w:tab w:val="left" w:pos="0"/>
              </w:tabs>
              <w:rPr>
                <w:rFonts w:ascii="Times New Roman" w:hAnsi="Times New Roman"/>
                <w:sz w:val="20"/>
              </w:rPr>
            </w:pPr>
            <w:r w:rsidRPr="002B0219">
              <w:rPr>
                <w:rFonts w:ascii="Times New Roman" w:hAnsi="Times New Roman"/>
                <w:sz w:val="20"/>
              </w:rPr>
              <w:t>This certification level is not used for fire management activities.  There is no IQCS equivalent.</w:t>
            </w:r>
          </w:p>
          <w:p w14:paraId="6A609C98" w14:textId="77777777" w:rsidR="002B0219" w:rsidRDefault="002B0219" w:rsidP="00C405A7">
            <w:pPr>
              <w:pStyle w:val="axNormal"/>
              <w:tabs>
                <w:tab w:val="left" w:pos="0"/>
              </w:tabs>
              <w:rPr>
                <w:rFonts w:ascii="Times New Roman" w:hAnsi="Times New Roman"/>
                <w:sz w:val="20"/>
              </w:rPr>
            </w:pPr>
          </w:p>
          <w:p w14:paraId="53381CCA" w14:textId="61AB20D6" w:rsidR="008F0738" w:rsidRPr="00513AA3" w:rsidRDefault="008F0738" w:rsidP="00C405A7">
            <w:pPr>
              <w:pStyle w:val="axNormal"/>
              <w:tabs>
                <w:tab w:val="left" w:pos="0"/>
              </w:tabs>
              <w:rPr>
                <w:rFonts w:ascii="Times New Roman" w:hAnsi="Times New Roman"/>
                <w:b/>
                <w:sz w:val="20"/>
                <w:szCs w:val="20"/>
                <w:u w:val="single"/>
              </w:rPr>
            </w:pPr>
            <w:r>
              <w:rPr>
                <w:rFonts w:ascii="Times New Roman" w:hAnsi="Times New Roman"/>
                <w:sz w:val="20"/>
              </w:rPr>
              <w:t>H</w:t>
            </w:r>
            <w:r w:rsidRPr="00513AA3">
              <w:rPr>
                <w:rFonts w:ascii="Times New Roman" w:hAnsi="Times New Roman"/>
                <w:sz w:val="20"/>
              </w:rPr>
              <w:t xml:space="preserve">as successfully completed training to organize and conduct advanced </w:t>
            </w:r>
            <w:r w:rsidR="00F1701A">
              <w:rPr>
                <w:rFonts w:ascii="Times New Roman" w:hAnsi="Times New Roman"/>
                <w:sz w:val="20"/>
              </w:rPr>
              <w:t>s</w:t>
            </w:r>
            <w:r w:rsidR="00C405A7">
              <w:rPr>
                <w:rFonts w:ascii="Times New Roman" w:hAnsi="Times New Roman"/>
                <w:sz w:val="20"/>
              </w:rPr>
              <w:t>awyer</w:t>
            </w:r>
            <w:r w:rsidRPr="00513AA3">
              <w:rPr>
                <w:rFonts w:ascii="Times New Roman" w:hAnsi="Times New Roman"/>
                <w:sz w:val="20"/>
              </w:rPr>
              <w:t xml:space="preserve"> certification sessions in the field</w:t>
            </w:r>
            <w:r>
              <w:rPr>
                <w:rFonts w:ascii="Times New Roman" w:hAnsi="Times New Roman"/>
                <w:sz w:val="20"/>
              </w:rPr>
              <w:t xml:space="preserve"> and has received a</w:t>
            </w:r>
            <w:r w:rsidRPr="00513AA3">
              <w:rPr>
                <w:rFonts w:ascii="Times New Roman" w:hAnsi="Times New Roman"/>
                <w:sz w:val="20"/>
              </w:rPr>
              <w:t xml:space="preserve"> recommendation from the Regional </w:t>
            </w:r>
            <w:r>
              <w:rPr>
                <w:rFonts w:ascii="Times New Roman" w:hAnsi="Times New Roman"/>
                <w:sz w:val="20"/>
              </w:rPr>
              <w:t>Saw Program</w:t>
            </w:r>
            <w:r w:rsidRPr="00513AA3">
              <w:rPr>
                <w:rFonts w:ascii="Times New Roman" w:hAnsi="Times New Roman"/>
                <w:sz w:val="20"/>
              </w:rPr>
              <w:t xml:space="preserve"> Manager, which is supported by demonstrated advanced saw knowledge and skills and, in most cases, certification as a </w:t>
            </w:r>
            <w:r w:rsidR="00520F07">
              <w:rPr>
                <w:rFonts w:ascii="Times New Roman" w:hAnsi="Times New Roman"/>
                <w:sz w:val="20"/>
              </w:rPr>
              <w:br w:type="textWrapping" w:clear="all"/>
            </w:r>
            <w:r w:rsidRPr="00513AA3">
              <w:rPr>
                <w:rFonts w:ascii="Times New Roman" w:hAnsi="Times New Roman"/>
                <w:sz w:val="20"/>
              </w:rPr>
              <w:t xml:space="preserve">C </w:t>
            </w:r>
            <w:r w:rsidR="001A567A">
              <w:rPr>
                <w:rFonts w:ascii="Times New Roman" w:hAnsi="Times New Roman"/>
                <w:sz w:val="20"/>
              </w:rPr>
              <w:t xml:space="preserve">Sawyer </w:t>
            </w:r>
            <w:r w:rsidRPr="00513AA3">
              <w:rPr>
                <w:rFonts w:ascii="Times New Roman" w:hAnsi="Times New Roman"/>
                <w:sz w:val="20"/>
              </w:rPr>
              <w:t xml:space="preserve"> ̶  Felling and Bucking for at least 3 years</w:t>
            </w:r>
            <w:r>
              <w:rPr>
                <w:rFonts w:ascii="Times New Roman" w:hAnsi="Times New Roman"/>
                <w:sz w:val="20"/>
              </w:rPr>
              <w:t>.</w:t>
            </w:r>
          </w:p>
          <w:p w14:paraId="2AB55EEE" w14:textId="77777777" w:rsidR="008F0738" w:rsidRDefault="008F0738" w:rsidP="00C405A7">
            <w:pPr>
              <w:pStyle w:val="axNormal"/>
              <w:tabs>
                <w:tab w:val="left" w:pos="0"/>
              </w:tabs>
              <w:rPr>
                <w:b/>
                <w:sz w:val="20"/>
                <w:szCs w:val="20"/>
                <w:u w:val="single"/>
              </w:rPr>
            </w:pPr>
          </w:p>
          <w:p w14:paraId="0B07995F" w14:textId="398F9743" w:rsidR="008F0738" w:rsidRPr="00811792" w:rsidRDefault="008F0738" w:rsidP="00C405A7">
            <w:pPr>
              <w:pStyle w:val="axNormal"/>
              <w:tabs>
                <w:tab w:val="left" w:pos="0"/>
              </w:tabs>
              <w:rPr>
                <w:rFonts w:ascii="Times New Roman" w:hAnsi="Times New Roman" w:cs="Times New Roman"/>
                <w:sz w:val="20"/>
                <w:szCs w:val="20"/>
              </w:rPr>
            </w:pPr>
            <w:r>
              <w:rPr>
                <w:rFonts w:ascii="Times New Roman" w:hAnsi="Times New Roman" w:cs="Times New Roman"/>
                <w:sz w:val="20"/>
                <w:szCs w:val="20"/>
              </w:rPr>
              <w:t xml:space="preserve">Has </w:t>
            </w:r>
            <w:r w:rsidRPr="00811792">
              <w:rPr>
                <w:rFonts w:ascii="Times New Roman" w:hAnsi="Times New Roman" w:cs="Times New Roman"/>
                <w:sz w:val="20"/>
                <w:szCs w:val="20"/>
              </w:rPr>
              <w:t xml:space="preserve">demonstrated ability for advanced instruction, </w:t>
            </w:r>
            <w:r w:rsidR="00A230A2">
              <w:rPr>
                <w:rFonts w:ascii="Times New Roman" w:hAnsi="Times New Roman" w:cs="Times New Roman"/>
                <w:sz w:val="20"/>
                <w:szCs w:val="20"/>
              </w:rPr>
              <w:t>hazard</w:t>
            </w:r>
            <w:r w:rsidR="00A230A2" w:rsidRPr="00811792">
              <w:rPr>
                <w:rFonts w:ascii="Times New Roman" w:hAnsi="Times New Roman" w:cs="Times New Roman"/>
                <w:sz w:val="20"/>
                <w:szCs w:val="20"/>
              </w:rPr>
              <w:t xml:space="preserve"> </w:t>
            </w:r>
            <w:r w:rsidRPr="00811792">
              <w:rPr>
                <w:rFonts w:ascii="Times New Roman" w:hAnsi="Times New Roman" w:cs="Times New Roman"/>
                <w:sz w:val="20"/>
                <w:szCs w:val="20"/>
              </w:rPr>
              <w:t xml:space="preserve">assessment, </w:t>
            </w:r>
            <w:r w:rsidR="00F1701A">
              <w:rPr>
                <w:rFonts w:ascii="Times New Roman" w:hAnsi="Times New Roman" w:cs="Times New Roman"/>
                <w:sz w:val="20"/>
                <w:szCs w:val="20"/>
              </w:rPr>
              <w:t xml:space="preserve">and </w:t>
            </w:r>
            <w:r>
              <w:rPr>
                <w:rFonts w:ascii="Times New Roman" w:hAnsi="Times New Roman" w:cs="Times New Roman"/>
                <w:sz w:val="20"/>
                <w:szCs w:val="20"/>
              </w:rPr>
              <w:t xml:space="preserve">instruction in </w:t>
            </w:r>
            <w:r w:rsidRPr="00811792">
              <w:rPr>
                <w:rFonts w:ascii="Times New Roman" w:hAnsi="Times New Roman" w:cs="Times New Roman"/>
                <w:sz w:val="20"/>
                <w:szCs w:val="20"/>
              </w:rPr>
              <w:t xml:space="preserve">complex </w:t>
            </w:r>
            <w:r>
              <w:rPr>
                <w:rFonts w:ascii="Times New Roman" w:hAnsi="Times New Roman" w:cs="Times New Roman"/>
                <w:sz w:val="20"/>
                <w:szCs w:val="20"/>
              </w:rPr>
              <w:t xml:space="preserve">sawing </w:t>
            </w:r>
            <w:r w:rsidRPr="00811792">
              <w:rPr>
                <w:rFonts w:ascii="Times New Roman" w:hAnsi="Times New Roman" w:cs="Times New Roman"/>
                <w:sz w:val="20"/>
                <w:szCs w:val="20"/>
              </w:rPr>
              <w:t>technique</w:t>
            </w:r>
            <w:r>
              <w:rPr>
                <w:rFonts w:ascii="Times New Roman" w:hAnsi="Times New Roman" w:cs="Times New Roman"/>
                <w:sz w:val="20"/>
                <w:szCs w:val="20"/>
              </w:rPr>
              <w:t>s</w:t>
            </w:r>
            <w:r w:rsidRPr="00811792">
              <w:rPr>
                <w:rFonts w:ascii="Times New Roman" w:hAnsi="Times New Roman" w:cs="Times New Roman"/>
                <w:sz w:val="20"/>
                <w:szCs w:val="20"/>
              </w:rPr>
              <w:t xml:space="preserve"> and an </w:t>
            </w:r>
            <w:r>
              <w:rPr>
                <w:rFonts w:ascii="Times New Roman" w:hAnsi="Times New Roman" w:cs="Times New Roman"/>
                <w:sz w:val="20"/>
                <w:szCs w:val="20"/>
              </w:rPr>
              <w:t xml:space="preserve">advanced </w:t>
            </w:r>
            <w:r w:rsidRPr="00811792">
              <w:rPr>
                <w:rFonts w:ascii="Times New Roman" w:hAnsi="Times New Roman" w:cs="Times New Roman"/>
                <w:sz w:val="20"/>
                <w:szCs w:val="20"/>
              </w:rPr>
              <w:t xml:space="preserve">understanding of </w:t>
            </w:r>
            <w:r>
              <w:rPr>
                <w:rFonts w:ascii="Times New Roman" w:hAnsi="Times New Roman" w:cs="Times New Roman"/>
                <w:sz w:val="20"/>
                <w:szCs w:val="20"/>
              </w:rPr>
              <w:t>Forest Service saw</w:t>
            </w:r>
            <w:r w:rsidRPr="00811792">
              <w:rPr>
                <w:rFonts w:ascii="Times New Roman" w:hAnsi="Times New Roman" w:cs="Times New Roman"/>
                <w:sz w:val="20"/>
                <w:szCs w:val="20"/>
              </w:rPr>
              <w:t xml:space="preserve"> </w:t>
            </w:r>
            <w:r w:rsidR="00F1701A">
              <w:rPr>
                <w:rFonts w:ascii="Times New Roman" w:hAnsi="Times New Roman" w:cs="Times New Roman"/>
                <w:sz w:val="20"/>
                <w:szCs w:val="20"/>
              </w:rPr>
              <w:t>directives</w:t>
            </w:r>
            <w:r w:rsidRPr="00811792">
              <w:rPr>
                <w:rFonts w:ascii="Times New Roman" w:hAnsi="Times New Roman" w:cs="Times New Roman"/>
                <w:sz w:val="20"/>
                <w:szCs w:val="20"/>
              </w:rPr>
              <w:t xml:space="preserve">. </w:t>
            </w:r>
            <w:r>
              <w:rPr>
                <w:rFonts w:ascii="Times New Roman" w:hAnsi="Times New Roman" w:cs="Times New Roman"/>
                <w:sz w:val="20"/>
                <w:szCs w:val="20"/>
              </w:rPr>
              <w:t xml:space="preserve"> Has</w:t>
            </w:r>
            <w:r w:rsidRPr="00811792">
              <w:rPr>
                <w:rFonts w:ascii="Times New Roman" w:hAnsi="Times New Roman" w:cs="Times New Roman"/>
                <w:sz w:val="20"/>
                <w:szCs w:val="20"/>
              </w:rPr>
              <w:t xml:space="preserve"> demonstrated good judgment </w:t>
            </w:r>
            <w:r>
              <w:rPr>
                <w:rFonts w:ascii="Times New Roman" w:hAnsi="Times New Roman" w:cs="Times New Roman"/>
                <w:sz w:val="20"/>
                <w:szCs w:val="20"/>
              </w:rPr>
              <w:t xml:space="preserve">in </w:t>
            </w:r>
            <w:r w:rsidRPr="00811792">
              <w:rPr>
                <w:rFonts w:ascii="Times New Roman" w:hAnsi="Times New Roman" w:cs="Times New Roman"/>
                <w:sz w:val="20"/>
                <w:szCs w:val="20"/>
              </w:rPr>
              <w:t xml:space="preserve">assessing complex situations </w:t>
            </w:r>
            <w:r>
              <w:rPr>
                <w:rFonts w:ascii="Times New Roman" w:hAnsi="Times New Roman" w:cs="Times New Roman"/>
                <w:sz w:val="20"/>
                <w:szCs w:val="20"/>
              </w:rPr>
              <w:t xml:space="preserve">and own skill limitations </w:t>
            </w:r>
            <w:r w:rsidRPr="00811792">
              <w:rPr>
                <w:rFonts w:ascii="Times New Roman" w:hAnsi="Times New Roman" w:cs="Times New Roman"/>
                <w:sz w:val="20"/>
                <w:szCs w:val="20"/>
              </w:rPr>
              <w:t xml:space="preserve">and </w:t>
            </w:r>
            <w:r>
              <w:rPr>
                <w:rFonts w:ascii="Times New Roman" w:hAnsi="Times New Roman" w:cs="Times New Roman"/>
                <w:sz w:val="20"/>
                <w:szCs w:val="20"/>
              </w:rPr>
              <w:t xml:space="preserve">in </w:t>
            </w:r>
            <w:r w:rsidRPr="00811792">
              <w:rPr>
                <w:rFonts w:ascii="Times New Roman" w:hAnsi="Times New Roman" w:cs="Times New Roman"/>
                <w:sz w:val="20"/>
                <w:szCs w:val="20"/>
              </w:rPr>
              <w:t xml:space="preserve">safely completing </w:t>
            </w:r>
            <w:r>
              <w:rPr>
                <w:rFonts w:ascii="Times New Roman" w:hAnsi="Times New Roman" w:cs="Times New Roman"/>
                <w:sz w:val="20"/>
                <w:szCs w:val="20"/>
              </w:rPr>
              <w:t xml:space="preserve">sawing </w:t>
            </w:r>
            <w:r w:rsidRPr="00811792">
              <w:rPr>
                <w:rFonts w:ascii="Times New Roman" w:hAnsi="Times New Roman" w:cs="Times New Roman"/>
                <w:sz w:val="20"/>
                <w:szCs w:val="20"/>
              </w:rPr>
              <w:t xml:space="preserve">tasks. </w:t>
            </w:r>
          </w:p>
          <w:p w14:paraId="3D937ADF" w14:textId="77777777" w:rsidR="008F0738" w:rsidRDefault="008F0738" w:rsidP="00C405A7">
            <w:pPr>
              <w:ind w:left="-8"/>
              <w:rPr>
                <w:sz w:val="20"/>
                <w:szCs w:val="20"/>
              </w:rPr>
            </w:pPr>
          </w:p>
          <w:p w14:paraId="1A77E948" w14:textId="7B9B698C" w:rsidR="008F0738" w:rsidRPr="00811792" w:rsidRDefault="008F0738" w:rsidP="00C57B53">
            <w:pPr>
              <w:ind w:left="-8"/>
              <w:rPr>
                <w:sz w:val="20"/>
                <w:szCs w:val="20"/>
              </w:rPr>
            </w:pPr>
            <w:r>
              <w:rPr>
                <w:sz w:val="20"/>
                <w:szCs w:val="20"/>
              </w:rPr>
              <w:t xml:space="preserve">The proficiency of C </w:t>
            </w:r>
            <w:r w:rsidR="001A567A">
              <w:rPr>
                <w:sz w:val="20"/>
                <w:szCs w:val="20"/>
              </w:rPr>
              <w:t>Sawyer Evaluator</w:t>
            </w:r>
            <w:r>
              <w:rPr>
                <w:sz w:val="20"/>
                <w:szCs w:val="20"/>
              </w:rPr>
              <w:t xml:space="preserve">s is determined by </w:t>
            </w:r>
            <w:r w:rsidRPr="00811792">
              <w:rPr>
                <w:sz w:val="20"/>
                <w:szCs w:val="20"/>
              </w:rPr>
              <w:t>the R</w:t>
            </w:r>
            <w:r>
              <w:rPr>
                <w:sz w:val="20"/>
                <w:szCs w:val="20"/>
              </w:rPr>
              <w:t>egional</w:t>
            </w:r>
            <w:r w:rsidRPr="00811792">
              <w:rPr>
                <w:sz w:val="20"/>
                <w:szCs w:val="20"/>
              </w:rPr>
              <w:t xml:space="preserve"> </w:t>
            </w:r>
            <w:r>
              <w:rPr>
                <w:sz w:val="20"/>
                <w:szCs w:val="20"/>
              </w:rPr>
              <w:t>Saw Program</w:t>
            </w:r>
            <w:r w:rsidRPr="00811792">
              <w:rPr>
                <w:sz w:val="20"/>
                <w:szCs w:val="20"/>
              </w:rPr>
              <w:t xml:space="preserve"> Manager (or </w:t>
            </w:r>
            <w:r w:rsidR="000E492C">
              <w:rPr>
                <w:sz w:val="20"/>
                <w:szCs w:val="20"/>
              </w:rPr>
              <w:t xml:space="preserve">that person’s </w:t>
            </w:r>
            <w:r w:rsidRPr="00811792">
              <w:rPr>
                <w:sz w:val="20"/>
                <w:szCs w:val="20"/>
              </w:rPr>
              <w:t xml:space="preserve">designee) </w:t>
            </w:r>
            <w:r>
              <w:rPr>
                <w:sz w:val="20"/>
                <w:szCs w:val="20"/>
              </w:rPr>
              <w:t xml:space="preserve">and another </w:t>
            </w:r>
            <w:r w:rsidR="00C57B53">
              <w:rPr>
                <w:sz w:val="20"/>
                <w:szCs w:val="20"/>
              </w:rPr>
              <w:t>s</w:t>
            </w:r>
            <w:r w:rsidR="001A567A">
              <w:rPr>
                <w:sz w:val="20"/>
                <w:szCs w:val="20"/>
              </w:rPr>
              <w:t xml:space="preserve">awyer </w:t>
            </w:r>
            <w:r w:rsidR="00C57B53">
              <w:rPr>
                <w:sz w:val="20"/>
                <w:szCs w:val="20"/>
              </w:rPr>
              <w:t>e</w:t>
            </w:r>
            <w:r w:rsidR="001A567A">
              <w:rPr>
                <w:sz w:val="20"/>
                <w:szCs w:val="20"/>
              </w:rPr>
              <w:t>valuator</w:t>
            </w:r>
            <w:r>
              <w:rPr>
                <w:sz w:val="20"/>
                <w:szCs w:val="20"/>
              </w:rPr>
              <w:t>,</w:t>
            </w:r>
            <w:r w:rsidRPr="00811792">
              <w:rPr>
                <w:sz w:val="20"/>
                <w:szCs w:val="20"/>
              </w:rPr>
              <w:t xml:space="preserve"> certified by the </w:t>
            </w:r>
            <w:r w:rsidR="00C57B53">
              <w:rPr>
                <w:sz w:val="20"/>
                <w:szCs w:val="20"/>
              </w:rPr>
              <w:t>c</w:t>
            </w:r>
            <w:r>
              <w:rPr>
                <w:sz w:val="20"/>
                <w:szCs w:val="20"/>
              </w:rPr>
              <w:t xml:space="preserve">ertifying </w:t>
            </w:r>
            <w:r w:rsidR="00C57B53">
              <w:rPr>
                <w:sz w:val="20"/>
                <w:szCs w:val="20"/>
              </w:rPr>
              <w:t>o</w:t>
            </w:r>
            <w:r>
              <w:rPr>
                <w:sz w:val="20"/>
                <w:szCs w:val="20"/>
              </w:rPr>
              <w:t xml:space="preserve">fficial, and </w:t>
            </w:r>
            <w:r w:rsidRPr="00811792">
              <w:rPr>
                <w:sz w:val="20"/>
                <w:szCs w:val="20"/>
              </w:rPr>
              <w:t xml:space="preserve">documented on the </w:t>
            </w:r>
            <w:r>
              <w:rPr>
                <w:sz w:val="20"/>
                <w:szCs w:val="20"/>
              </w:rPr>
              <w:t xml:space="preserve">National </w:t>
            </w:r>
            <w:r w:rsidR="001A567A">
              <w:rPr>
                <w:sz w:val="20"/>
                <w:szCs w:val="20"/>
              </w:rPr>
              <w:t xml:space="preserve">Sawyer </w:t>
            </w:r>
            <w:r w:rsidRPr="00811792">
              <w:rPr>
                <w:sz w:val="20"/>
                <w:szCs w:val="20"/>
              </w:rPr>
              <w:t>Certification Card.</w:t>
            </w:r>
          </w:p>
        </w:tc>
        <w:tc>
          <w:tcPr>
            <w:tcW w:w="1890" w:type="dxa"/>
          </w:tcPr>
          <w:p w14:paraId="053D312C" w14:textId="6BCD4E8D" w:rsidR="008F0738" w:rsidRPr="00811792" w:rsidRDefault="008F0738" w:rsidP="00C405A7">
            <w:pPr>
              <w:ind w:left="-4" w:right="-54"/>
              <w:rPr>
                <w:sz w:val="20"/>
                <w:szCs w:val="20"/>
              </w:rPr>
            </w:pPr>
            <w:r w:rsidRPr="00811792">
              <w:rPr>
                <w:b/>
                <w:sz w:val="20"/>
                <w:szCs w:val="20"/>
              </w:rPr>
              <w:t xml:space="preserve">Formal Instruction: </w:t>
            </w:r>
            <w:r>
              <w:rPr>
                <w:sz w:val="20"/>
                <w:szCs w:val="20"/>
              </w:rPr>
              <w:t>r</w:t>
            </w:r>
            <w:r w:rsidRPr="00811792">
              <w:rPr>
                <w:sz w:val="20"/>
                <w:szCs w:val="20"/>
              </w:rPr>
              <w:t>equired</w:t>
            </w:r>
          </w:p>
          <w:p w14:paraId="17941970" w14:textId="77777777" w:rsidR="008F0738" w:rsidRPr="00811792" w:rsidRDefault="008F0738" w:rsidP="00C405A7">
            <w:pPr>
              <w:ind w:left="-4" w:right="-54"/>
              <w:rPr>
                <w:sz w:val="20"/>
                <w:szCs w:val="20"/>
              </w:rPr>
            </w:pPr>
          </w:p>
          <w:p w14:paraId="27A096DC" w14:textId="64AA833C" w:rsidR="008F0738" w:rsidRPr="00811792" w:rsidRDefault="0075735F" w:rsidP="00C405A7">
            <w:pPr>
              <w:ind w:left="-4" w:right="-54"/>
              <w:rPr>
                <w:sz w:val="20"/>
                <w:szCs w:val="20"/>
              </w:rPr>
            </w:pPr>
            <w:r>
              <w:rPr>
                <w:b/>
                <w:sz w:val="20"/>
                <w:szCs w:val="20"/>
              </w:rPr>
              <w:t xml:space="preserve">Demonstrated </w:t>
            </w:r>
            <w:r w:rsidR="008F0738" w:rsidRPr="00811792">
              <w:rPr>
                <w:b/>
                <w:sz w:val="20"/>
                <w:szCs w:val="20"/>
              </w:rPr>
              <w:t>Field Proficiency</w:t>
            </w:r>
            <w:r w:rsidR="008F0738" w:rsidRPr="003C6295">
              <w:rPr>
                <w:b/>
                <w:sz w:val="20"/>
                <w:szCs w:val="20"/>
              </w:rPr>
              <w:t>:</w:t>
            </w:r>
            <w:r w:rsidR="008F0738" w:rsidRPr="00811792">
              <w:rPr>
                <w:sz w:val="20"/>
                <w:szCs w:val="20"/>
              </w:rPr>
              <w:t xml:space="preserve"> </w:t>
            </w:r>
            <w:r w:rsidR="00F1701A">
              <w:rPr>
                <w:sz w:val="20"/>
                <w:szCs w:val="20"/>
              </w:rPr>
              <w:t xml:space="preserve"> </w:t>
            </w:r>
            <w:r w:rsidR="008F0738" w:rsidRPr="00811792">
              <w:rPr>
                <w:sz w:val="20"/>
                <w:szCs w:val="20"/>
              </w:rPr>
              <w:t>variable</w:t>
            </w:r>
          </w:p>
          <w:p w14:paraId="56C8401A" w14:textId="77777777" w:rsidR="008F0738" w:rsidRPr="00811792" w:rsidRDefault="008F0738" w:rsidP="00C405A7">
            <w:pPr>
              <w:ind w:left="-4" w:right="-54"/>
              <w:rPr>
                <w:sz w:val="20"/>
                <w:szCs w:val="20"/>
              </w:rPr>
            </w:pPr>
          </w:p>
          <w:p w14:paraId="5B4FF88A" w14:textId="001ADD98" w:rsidR="008F0738" w:rsidRDefault="008F0738" w:rsidP="00C405A7">
            <w:pPr>
              <w:ind w:left="-4" w:right="-54"/>
              <w:rPr>
                <w:b/>
                <w:sz w:val="20"/>
                <w:szCs w:val="20"/>
              </w:rPr>
            </w:pPr>
            <w:r w:rsidRPr="009068DB">
              <w:rPr>
                <w:b/>
                <w:sz w:val="20"/>
                <w:szCs w:val="20"/>
              </w:rPr>
              <w:t xml:space="preserve">Total </w:t>
            </w:r>
            <w:r w:rsidR="00A929B3">
              <w:rPr>
                <w:b/>
                <w:sz w:val="20"/>
                <w:szCs w:val="20"/>
              </w:rPr>
              <w:t>Training</w:t>
            </w:r>
            <w:r w:rsidRPr="009068DB">
              <w:rPr>
                <w:b/>
                <w:sz w:val="20"/>
                <w:szCs w:val="20"/>
              </w:rPr>
              <w:t>:</w:t>
            </w:r>
          </w:p>
          <w:p w14:paraId="25FEB0D5" w14:textId="0ED3308B" w:rsidR="008F0738" w:rsidRPr="00811792" w:rsidRDefault="008F0738" w:rsidP="00C405A7">
            <w:pPr>
              <w:ind w:left="-4" w:right="-54"/>
              <w:rPr>
                <w:sz w:val="20"/>
                <w:szCs w:val="20"/>
              </w:rPr>
            </w:pPr>
            <w:r>
              <w:rPr>
                <w:sz w:val="20"/>
                <w:szCs w:val="20"/>
              </w:rPr>
              <w:t>t</w:t>
            </w:r>
            <w:r w:rsidRPr="00811792">
              <w:rPr>
                <w:sz w:val="20"/>
                <w:szCs w:val="20"/>
              </w:rPr>
              <w:t>o be determined by R</w:t>
            </w:r>
            <w:r>
              <w:rPr>
                <w:sz w:val="20"/>
                <w:szCs w:val="20"/>
              </w:rPr>
              <w:t>egional</w:t>
            </w:r>
            <w:r w:rsidRPr="00811792">
              <w:rPr>
                <w:sz w:val="20"/>
                <w:szCs w:val="20"/>
              </w:rPr>
              <w:t xml:space="preserve"> </w:t>
            </w:r>
            <w:r>
              <w:rPr>
                <w:sz w:val="20"/>
                <w:szCs w:val="20"/>
              </w:rPr>
              <w:t>Saw Program</w:t>
            </w:r>
            <w:r w:rsidRPr="00811792">
              <w:rPr>
                <w:sz w:val="20"/>
                <w:szCs w:val="20"/>
              </w:rPr>
              <w:t xml:space="preserve"> Manager (or </w:t>
            </w:r>
            <w:r w:rsidR="00A929B3">
              <w:rPr>
                <w:sz w:val="20"/>
                <w:szCs w:val="20"/>
              </w:rPr>
              <w:t xml:space="preserve">that person’s </w:t>
            </w:r>
            <w:r w:rsidRPr="00811792">
              <w:rPr>
                <w:sz w:val="20"/>
                <w:szCs w:val="20"/>
              </w:rPr>
              <w:t>designee)</w:t>
            </w:r>
          </w:p>
          <w:p w14:paraId="36D2A808" w14:textId="77777777" w:rsidR="008F0738" w:rsidRPr="00811792" w:rsidRDefault="008F0738" w:rsidP="00C405A7">
            <w:pPr>
              <w:ind w:left="-4" w:right="-54"/>
              <w:rPr>
                <w:sz w:val="20"/>
                <w:szCs w:val="20"/>
              </w:rPr>
            </w:pPr>
          </w:p>
          <w:p w14:paraId="4A850DC7" w14:textId="4C053DDC" w:rsidR="008F0738" w:rsidRPr="00811792" w:rsidRDefault="008F0738" w:rsidP="00C405A7">
            <w:pPr>
              <w:ind w:left="-4" w:right="-54"/>
              <w:rPr>
                <w:sz w:val="20"/>
                <w:szCs w:val="20"/>
              </w:rPr>
            </w:pPr>
            <w:r w:rsidRPr="00811792">
              <w:rPr>
                <w:b/>
                <w:sz w:val="20"/>
                <w:szCs w:val="20"/>
              </w:rPr>
              <w:t>Prerequisite</w:t>
            </w:r>
            <w:r w:rsidR="00E9121E">
              <w:rPr>
                <w:b/>
                <w:sz w:val="20"/>
                <w:szCs w:val="20"/>
              </w:rPr>
              <w:t>s</w:t>
            </w:r>
            <w:r w:rsidRPr="00811792">
              <w:rPr>
                <w:b/>
                <w:sz w:val="20"/>
                <w:szCs w:val="20"/>
              </w:rPr>
              <w:t xml:space="preserve">: </w:t>
            </w:r>
            <w:r w:rsidR="00E9121E">
              <w:rPr>
                <w:b/>
                <w:sz w:val="20"/>
                <w:szCs w:val="20"/>
              </w:rPr>
              <w:t xml:space="preserve"> </w:t>
            </w:r>
            <w:r w:rsidRPr="00A92DD9">
              <w:rPr>
                <w:sz w:val="20"/>
                <w:szCs w:val="20"/>
              </w:rPr>
              <w:t>First Aid</w:t>
            </w:r>
            <w:r w:rsidR="002C3578">
              <w:rPr>
                <w:sz w:val="20"/>
                <w:szCs w:val="20"/>
              </w:rPr>
              <w:t xml:space="preserve"> and</w:t>
            </w:r>
            <w:r w:rsidRPr="00A92DD9">
              <w:rPr>
                <w:sz w:val="20"/>
                <w:szCs w:val="20"/>
              </w:rPr>
              <w:t xml:space="preserve"> CPR</w:t>
            </w:r>
          </w:p>
        </w:tc>
        <w:tc>
          <w:tcPr>
            <w:tcW w:w="2070" w:type="dxa"/>
          </w:tcPr>
          <w:p w14:paraId="6D6E6115" w14:textId="2B5EE4FD" w:rsidR="008F0738" w:rsidRDefault="008F0738" w:rsidP="00C405A7">
            <w:pPr>
              <w:rPr>
                <w:sz w:val="20"/>
                <w:szCs w:val="20"/>
              </w:rPr>
            </w:pPr>
            <w:r>
              <w:rPr>
                <w:sz w:val="20"/>
                <w:szCs w:val="20"/>
              </w:rPr>
              <w:t>Must be recommended for the training by the immediate supervisor</w:t>
            </w:r>
            <w:r w:rsidR="00CD64FA">
              <w:rPr>
                <w:sz w:val="20"/>
                <w:szCs w:val="20"/>
              </w:rPr>
              <w:t>, a</w:t>
            </w:r>
            <w:r>
              <w:rPr>
                <w:sz w:val="20"/>
                <w:szCs w:val="20"/>
              </w:rPr>
              <w:t xml:space="preserve"> </w:t>
            </w:r>
            <w:r w:rsidR="009864CC">
              <w:rPr>
                <w:sz w:val="20"/>
                <w:szCs w:val="20"/>
              </w:rPr>
              <w:t>l</w:t>
            </w:r>
            <w:r>
              <w:rPr>
                <w:sz w:val="20"/>
                <w:szCs w:val="20"/>
              </w:rPr>
              <w:t xml:space="preserve">ine </w:t>
            </w:r>
            <w:r w:rsidR="009864CC">
              <w:rPr>
                <w:sz w:val="20"/>
                <w:szCs w:val="20"/>
              </w:rPr>
              <w:t>o</w:t>
            </w:r>
            <w:r>
              <w:rPr>
                <w:sz w:val="20"/>
                <w:szCs w:val="20"/>
              </w:rPr>
              <w:t>fficer, or the Saw Program Coordinator.</w:t>
            </w:r>
          </w:p>
          <w:p w14:paraId="3E8F6202" w14:textId="77777777" w:rsidR="008F0738" w:rsidRDefault="008F0738" w:rsidP="00C405A7">
            <w:pPr>
              <w:rPr>
                <w:sz w:val="20"/>
                <w:szCs w:val="20"/>
              </w:rPr>
            </w:pPr>
          </w:p>
          <w:p w14:paraId="139D2870" w14:textId="0170E4EA" w:rsidR="00CD6EF6" w:rsidRDefault="00A02E46" w:rsidP="00C405A7">
            <w:pPr>
              <w:pStyle w:val="NumberList1"/>
              <w:spacing w:before="0"/>
              <w:ind w:firstLine="0"/>
              <w:rPr>
                <w:sz w:val="20"/>
                <w:szCs w:val="20"/>
              </w:rPr>
            </w:pPr>
            <w:r>
              <w:rPr>
                <w:sz w:val="20"/>
                <w:szCs w:val="20"/>
              </w:rPr>
              <w:t>Acquired through f</w:t>
            </w:r>
            <w:r w:rsidR="008F0738" w:rsidRPr="00811792">
              <w:rPr>
                <w:sz w:val="20"/>
                <w:szCs w:val="20"/>
              </w:rPr>
              <w:t xml:space="preserve">ormal </w:t>
            </w:r>
            <w:r w:rsidR="008F0738">
              <w:rPr>
                <w:sz w:val="20"/>
                <w:szCs w:val="20"/>
              </w:rPr>
              <w:t xml:space="preserve"> </w:t>
            </w:r>
            <w:r w:rsidR="008F0738" w:rsidRPr="00811792">
              <w:rPr>
                <w:sz w:val="20"/>
                <w:szCs w:val="20"/>
              </w:rPr>
              <w:t>instruction</w:t>
            </w:r>
            <w:r>
              <w:rPr>
                <w:sz w:val="20"/>
                <w:szCs w:val="20"/>
              </w:rPr>
              <w:t xml:space="preserve"> that</w:t>
            </w:r>
            <w:r w:rsidR="00F1701A">
              <w:rPr>
                <w:sz w:val="20"/>
                <w:szCs w:val="20"/>
              </w:rPr>
              <w:t>:</w:t>
            </w:r>
            <w:r w:rsidR="008F0738" w:rsidRPr="00811792">
              <w:rPr>
                <w:sz w:val="20"/>
                <w:szCs w:val="20"/>
              </w:rPr>
              <w:t xml:space="preserve"> </w:t>
            </w:r>
            <w:r w:rsidR="00F1701A">
              <w:rPr>
                <w:sz w:val="20"/>
                <w:szCs w:val="20"/>
              </w:rPr>
              <w:br w:type="textWrapping" w:clear="all"/>
            </w:r>
          </w:p>
          <w:p w14:paraId="4B3579C2" w14:textId="2899DDF2" w:rsidR="00CD6EF6" w:rsidRDefault="00F1701A" w:rsidP="00C405A7">
            <w:pPr>
              <w:pStyle w:val="NumberList1"/>
              <w:spacing w:before="0"/>
              <w:ind w:firstLine="0"/>
              <w:rPr>
                <w:sz w:val="20"/>
                <w:szCs w:val="20"/>
              </w:rPr>
            </w:pPr>
            <w:r>
              <w:rPr>
                <w:sz w:val="20"/>
                <w:szCs w:val="20"/>
              </w:rPr>
              <w:t xml:space="preserve">(a) </w:t>
            </w:r>
            <w:r w:rsidR="008F0738" w:rsidRPr="00811792">
              <w:rPr>
                <w:sz w:val="20"/>
                <w:szCs w:val="20"/>
              </w:rPr>
              <w:t>utilizes information gathered and activities designed by the R</w:t>
            </w:r>
            <w:r w:rsidR="008F0738">
              <w:rPr>
                <w:sz w:val="20"/>
                <w:szCs w:val="20"/>
              </w:rPr>
              <w:t>egional</w:t>
            </w:r>
            <w:r w:rsidR="008F0738" w:rsidRPr="00811792">
              <w:rPr>
                <w:sz w:val="20"/>
                <w:szCs w:val="20"/>
              </w:rPr>
              <w:t xml:space="preserve"> </w:t>
            </w:r>
            <w:r w:rsidR="008F0738">
              <w:rPr>
                <w:sz w:val="20"/>
                <w:szCs w:val="20"/>
              </w:rPr>
              <w:t>Saw Program</w:t>
            </w:r>
            <w:r w:rsidR="008F0738" w:rsidRPr="00811792">
              <w:rPr>
                <w:sz w:val="20"/>
                <w:szCs w:val="20"/>
              </w:rPr>
              <w:t xml:space="preserve"> Manager (or</w:t>
            </w:r>
            <w:r w:rsidR="00C61409">
              <w:rPr>
                <w:sz w:val="20"/>
                <w:szCs w:val="20"/>
              </w:rPr>
              <w:t xml:space="preserve"> that person’s </w:t>
            </w:r>
            <w:r w:rsidR="008F0738" w:rsidRPr="00811792">
              <w:rPr>
                <w:sz w:val="20"/>
                <w:szCs w:val="20"/>
              </w:rPr>
              <w:t xml:space="preserve">designee) </w:t>
            </w:r>
            <w:r w:rsidR="008F0738">
              <w:rPr>
                <w:sz w:val="20"/>
                <w:szCs w:val="20"/>
              </w:rPr>
              <w:t xml:space="preserve">that are </w:t>
            </w:r>
            <w:r w:rsidR="008F0738" w:rsidRPr="00811792">
              <w:rPr>
                <w:sz w:val="20"/>
                <w:szCs w:val="20"/>
              </w:rPr>
              <w:t>specifically tailored to local needs</w:t>
            </w:r>
            <w:r w:rsidR="00AF3B68">
              <w:rPr>
                <w:sz w:val="20"/>
                <w:szCs w:val="20"/>
              </w:rPr>
              <w:t xml:space="preserve">; </w:t>
            </w:r>
            <w:r>
              <w:rPr>
                <w:sz w:val="20"/>
                <w:szCs w:val="20"/>
              </w:rPr>
              <w:t xml:space="preserve">(b) </w:t>
            </w:r>
            <w:r w:rsidR="00AF3B68">
              <w:rPr>
                <w:sz w:val="20"/>
                <w:szCs w:val="20"/>
              </w:rPr>
              <w:t>may be tailored to the students’ needs; and</w:t>
            </w:r>
          </w:p>
          <w:p w14:paraId="6B874958" w14:textId="3CAF056B" w:rsidR="00A43470" w:rsidRDefault="00F1701A" w:rsidP="00C405A7">
            <w:pPr>
              <w:pStyle w:val="NumberList1"/>
              <w:spacing w:before="0"/>
              <w:ind w:firstLine="0"/>
              <w:rPr>
                <w:b/>
                <w:sz w:val="20"/>
                <w:szCs w:val="20"/>
              </w:rPr>
            </w:pPr>
            <w:r>
              <w:rPr>
                <w:sz w:val="20"/>
                <w:szCs w:val="20"/>
              </w:rPr>
              <w:t xml:space="preserve">(c) </w:t>
            </w:r>
            <w:r w:rsidR="00AF3B68">
              <w:rPr>
                <w:sz w:val="20"/>
                <w:szCs w:val="20"/>
              </w:rPr>
              <w:t>includes</w:t>
            </w:r>
            <w:r w:rsidR="00AF3B68">
              <w:rPr>
                <w:b/>
                <w:sz w:val="20"/>
                <w:szCs w:val="20"/>
              </w:rPr>
              <w:t>:</w:t>
            </w:r>
          </w:p>
          <w:p w14:paraId="585E709B" w14:textId="3A6C97FC" w:rsidR="008F0738" w:rsidRPr="00811792" w:rsidRDefault="008F0738" w:rsidP="00C405A7">
            <w:pPr>
              <w:pStyle w:val="NumberList1"/>
              <w:spacing w:before="0"/>
              <w:ind w:firstLine="0"/>
              <w:rPr>
                <w:sz w:val="20"/>
                <w:szCs w:val="20"/>
              </w:rPr>
            </w:pPr>
          </w:p>
          <w:p w14:paraId="3A12E019" w14:textId="77777777" w:rsidR="008F0738" w:rsidRPr="00811792" w:rsidRDefault="008F0738" w:rsidP="00F92BE2">
            <w:pPr>
              <w:pStyle w:val="ListParagraph"/>
              <w:numPr>
                <w:ilvl w:val="0"/>
                <w:numId w:val="20"/>
              </w:numPr>
              <w:ind w:left="202" w:hanging="144"/>
              <w:rPr>
                <w:sz w:val="20"/>
                <w:szCs w:val="20"/>
              </w:rPr>
            </w:pPr>
            <w:r w:rsidRPr="00811792">
              <w:rPr>
                <w:sz w:val="20"/>
                <w:szCs w:val="20"/>
              </w:rPr>
              <w:t>Administrative duties and responsibilities</w:t>
            </w:r>
            <w:r>
              <w:rPr>
                <w:sz w:val="20"/>
                <w:szCs w:val="20"/>
              </w:rPr>
              <w:t>.</w:t>
            </w:r>
          </w:p>
          <w:p w14:paraId="634B9BF9" w14:textId="51F936D2" w:rsidR="008F0738" w:rsidRPr="00841407" w:rsidRDefault="008F0738" w:rsidP="00F92BE2">
            <w:pPr>
              <w:pStyle w:val="ListParagraph"/>
              <w:numPr>
                <w:ilvl w:val="0"/>
                <w:numId w:val="20"/>
              </w:numPr>
              <w:ind w:left="202" w:hanging="144"/>
              <w:rPr>
                <w:sz w:val="20"/>
                <w:szCs w:val="20"/>
              </w:rPr>
            </w:pPr>
            <w:r w:rsidRPr="002B0219">
              <w:rPr>
                <w:sz w:val="20"/>
                <w:szCs w:val="20"/>
              </w:rPr>
              <w:t xml:space="preserve">Advanced teaching methods and techniques for evaluating </w:t>
            </w:r>
            <w:r w:rsidR="00520F07" w:rsidRPr="002B0219">
              <w:rPr>
                <w:sz w:val="20"/>
                <w:szCs w:val="20"/>
              </w:rPr>
              <w:br w:type="textWrapping" w:clear="all"/>
            </w:r>
            <w:r w:rsidRPr="002B0219">
              <w:rPr>
                <w:sz w:val="20"/>
                <w:szCs w:val="20"/>
              </w:rPr>
              <w:t xml:space="preserve">A, B, and C </w:t>
            </w:r>
            <w:r w:rsidR="00C405A7" w:rsidRPr="002B0219">
              <w:rPr>
                <w:sz w:val="20"/>
                <w:szCs w:val="20"/>
              </w:rPr>
              <w:t>Sawyer</w:t>
            </w:r>
            <w:r w:rsidRPr="002B0219">
              <w:rPr>
                <w:sz w:val="20"/>
                <w:szCs w:val="20"/>
              </w:rPr>
              <w:t>s.</w:t>
            </w:r>
          </w:p>
        </w:tc>
        <w:tc>
          <w:tcPr>
            <w:tcW w:w="2700" w:type="dxa"/>
          </w:tcPr>
          <w:p w14:paraId="5F542C65" w14:textId="5D991FED" w:rsidR="008F0738" w:rsidRPr="00811792" w:rsidRDefault="008F0738" w:rsidP="00F92BE2">
            <w:pPr>
              <w:pStyle w:val="ListParagraph"/>
              <w:numPr>
                <w:ilvl w:val="0"/>
                <w:numId w:val="20"/>
              </w:numPr>
              <w:ind w:left="202" w:hanging="144"/>
              <w:rPr>
                <w:sz w:val="20"/>
                <w:szCs w:val="20"/>
              </w:rPr>
            </w:pPr>
            <w:r w:rsidRPr="00811792">
              <w:rPr>
                <w:sz w:val="20"/>
                <w:szCs w:val="20"/>
              </w:rPr>
              <w:t>Ab</w:t>
            </w:r>
            <w:r>
              <w:rPr>
                <w:sz w:val="20"/>
                <w:szCs w:val="20"/>
              </w:rPr>
              <w:t>le</w:t>
            </w:r>
            <w:r w:rsidRPr="00811792">
              <w:rPr>
                <w:sz w:val="20"/>
                <w:szCs w:val="20"/>
              </w:rPr>
              <w:t xml:space="preserve"> to </w:t>
            </w:r>
            <w:r w:rsidR="00F1701A" w:rsidRPr="00811792">
              <w:rPr>
                <w:sz w:val="20"/>
                <w:szCs w:val="20"/>
              </w:rPr>
              <w:t xml:space="preserve">effectively </w:t>
            </w:r>
            <w:r w:rsidRPr="00811792">
              <w:rPr>
                <w:sz w:val="20"/>
                <w:szCs w:val="20"/>
              </w:rPr>
              <w:t xml:space="preserve">demonstrate and teach advanced </w:t>
            </w:r>
            <w:r>
              <w:rPr>
                <w:sz w:val="20"/>
                <w:szCs w:val="20"/>
              </w:rPr>
              <w:t xml:space="preserve">sawing </w:t>
            </w:r>
            <w:r w:rsidRPr="00811792">
              <w:rPr>
                <w:sz w:val="20"/>
                <w:szCs w:val="20"/>
              </w:rPr>
              <w:t>techniques, field skills</w:t>
            </w:r>
            <w:r>
              <w:rPr>
                <w:sz w:val="20"/>
                <w:szCs w:val="20"/>
              </w:rPr>
              <w:t>,</w:t>
            </w:r>
            <w:r w:rsidRPr="00811792">
              <w:rPr>
                <w:sz w:val="20"/>
                <w:szCs w:val="20"/>
              </w:rPr>
              <w:t xml:space="preserve"> and </w:t>
            </w:r>
            <w:r w:rsidR="00A230A2">
              <w:rPr>
                <w:sz w:val="20"/>
                <w:szCs w:val="20"/>
              </w:rPr>
              <w:t>hazard</w:t>
            </w:r>
            <w:r w:rsidR="00A230A2" w:rsidRPr="00811792">
              <w:rPr>
                <w:sz w:val="20"/>
                <w:szCs w:val="20"/>
              </w:rPr>
              <w:t xml:space="preserve"> </w:t>
            </w:r>
            <w:r w:rsidRPr="00811792">
              <w:rPr>
                <w:sz w:val="20"/>
                <w:szCs w:val="20"/>
              </w:rPr>
              <w:t>assessment decision</w:t>
            </w:r>
            <w:r>
              <w:rPr>
                <w:sz w:val="20"/>
                <w:szCs w:val="20"/>
              </w:rPr>
              <w:t>-</w:t>
            </w:r>
            <w:r w:rsidRPr="00811792">
              <w:rPr>
                <w:sz w:val="20"/>
                <w:szCs w:val="20"/>
              </w:rPr>
              <w:t>making processes.</w:t>
            </w:r>
          </w:p>
          <w:p w14:paraId="3B3817DA" w14:textId="3B6B8082" w:rsidR="008F0738" w:rsidRDefault="008F0738" w:rsidP="00F92BE2">
            <w:pPr>
              <w:pStyle w:val="ListParagraph"/>
              <w:numPr>
                <w:ilvl w:val="0"/>
                <w:numId w:val="20"/>
              </w:numPr>
              <w:ind w:left="202" w:hanging="144"/>
              <w:rPr>
                <w:sz w:val="20"/>
                <w:szCs w:val="20"/>
              </w:rPr>
            </w:pPr>
            <w:r>
              <w:rPr>
                <w:sz w:val="20"/>
                <w:szCs w:val="20"/>
              </w:rPr>
              <w:t>Able to u</w:t>
            </w:r>
            <w:r w:rsidRPr="00811792">
              <w:rPr>
                <w:sz w:val="20"/>
                <w:szCs w:val="20"/>
              </w:rPr>
              <w:t>nderstand, use</w:t>
            </w:r>
            <w:r>
              <w:rPr>
                <w:sz w:val="20"/>
                <w:szCs w:val="20"/>
              </w:rPr>
              <w:t>,</w:t>
            </w:r>
            <w:r w:rsidRPr="00811792">
              <w:rPr>
                <w:sz w:val="20"/>
                <w:szCs w:val="20"/>
              </w:rPr>
              <w:t xml:space="preserve"> and communicate applicable </w:t>
            </w:r>
            <w:r w:rsidR="00CD6EF6">
              <w:rPr>
                <w:sz w:val="20"/>
                <w:szCs w:val="20"/>
              </w:rPr>
              <w:t>f</w:t>
            </w:r>
            <w:r w:rsidRPr="00811792">
              <w:rPr>
                <w:sz w:val="20"/>
                <w:szCs w:val="20"/>
              </w:rPr>
              <w:t>ederal regulations</w:t>
            </w:r>
            <w:r>
              <w:rPr>
                <w:sz w:val="20"/>
                <w:szCs w:val="20"/>
              </w:rPr>
              <w:t xml:space="preserve"> </w:t>
            </w:r>
            <w:r w:rsidRPr="00811792">
              <w:rPr>
                <w:sz w:val="20"/>
                <w:szCs w:val="20"/>
              </w:rPr>
              <w:t xml:space="preserve">regarding the use of saws </w:t>
            </w:r>
            <w:r>
              <w:rPr>
                <w:sz w:val="20"/>
                <w:szCs w:val="20"/>
              </w:rPr>
              <w:t xml:space="preserve">in the workplace and Forest Service saw </w:t>
            </w:r>
            <w:r w:rsidR="00CD6EF6">
              <w:rPr>
                <w:sz w:val="20"/>
                <w:szCs w:val="20"/>
              </w:rPr>
              <w:t xml:space="preserve">directives </w:t>
            </w:r>
            <w:r w:rsidRPr="00811792">
              <w:rPr>
                <w:sz w:val="20"/>
                <w:szCs w:val="20"/>
              </w:rPr>
              <w:t xml:space="preserve">to other </w:t>
            </w:r>
            <w:r w:rsidR="00CD6EF6">
              <w:rPr>
                <w:sz w:val="20"/>
                <w:szCs w:val="20"/>
              </w:rPr>
              <w:t>s</w:t>
            </w:r>
            <w:r w:rsidR="00C405A7">
              <w:rPr>
                <w:sz w:val="20"/>
                <w:szCs w:val="20"/>
              </w:rPr>
              <w:t>awyer</w:t>
            </w:r>
            <w:r w:rsidRPr="00811792">
              <w:rPr>
                <w:sz w:val="20"/>
                <w:szCs w:val="20"/>
              </w:rPr>
              <w:t>s and staff.</w:t>
            </w:r>
          </w:p>
          <w:p w14:paraId="461C84FB" w14:textId="77777777" w:rsidR="00A43470" w:rsidRPr="00CD44E5" w:rsidRDefault="00A43470" w:rsidP="00CD44E5">
            <w:pPr>
              <w:ind w:left="117"/>
              <w:rPr>
                <w:sz w:val="20"/>
                <w:szCs w:val="20"/>
              </w:rPr>
            </w:pPr>
          </w:p>
          <w:p w14:paraId="4BB3FDF4" w14:textId="255CD2F9" w:rsidR="008F0738" w:rsidRPr="00811792" w:rsidRDefault="008F0738" w:rsidP="00520F07">
            <w:pPr>
              <w:rPr>
                <w:sz w:val="20"/>
                <w:szCs w:val="20"/>
              </w:rPr>
            </w:pPr>
            <w:r w:rsidRPr="00811792">
              <w:rPr>
                <w:b/>
                <w:sz w:val="20"/>
                <w:szCs w:val="20"/>
              </w:rPr>
              <w:t xml:space="preserve">Field Evaluation: </w:t>
            </w:r>
            <w:r w:rsidR="00DB7814">
              <w:rPr>
                <w:b/>
                <w:sz w:val="20"/>
                <w:szCs w:val="20"/>
              </w:rPr>
              <w:t xml:space="preserve"> </w:t>
            </w:r>
            <w:r w:rsidRPr="00AE7F16">
              <w:rPr>
                <w:sz w:val="20"/>
                <w:szCs w:val="20"/>
              </w:rPr>
              <w:t>Evaluations</w:t>
            </w:r>
            <w:r w:rsidR="0073479B" w:rsidRPr="00AE7F16">
              <w:rPr>
                <w:sz w:val="20"/>
                <w:szCs w:val="20"/>
              </w:rPr>
              <w:t xml:space="preserve"> may</w:t>
            </w:r>
            <w:r w:rsidRPr="00AE7F16">
              <w:rPr>
                <w:sz w:val="20"/>
                <w:szCs w:val="20"/>
              </w:rPr>
              <w:t xml:space="preserve"> </w:t>
            </w:r>
            <w:r w:rsidRPr="00811792">
              <w:rPr>
                <w:sz w:val="20"/>
                <w:szCs w:val="20"/>
              </w:rPr>
              <w:t xml:space="preserve">take place during regularly scheduled </w:t>
            </w:r>
            <w:r w:rsidR="00520F07">
              <w:rPr>
                <w:sz w:val="20"/>
                <w:szCs w:val="20"/>
              </w:rPr>
              <w:br w:type="textWrapping" w:clear="all"/>
            </w:r>
            <w:r w:rsidRPr="00811792">
              <w:rPr>
                <w:sz w:val="20"/>
                <w:szCs w:val="20"/>
              </w:rPr>
              <w:t xml:space="preserve">C </w:t>
            </w:r>
            <w:r w:rsidR="001A567A">
              <w:rPr>
                <w:sz w:val="20"/>
                <w:szCs w:val="20"/>
              </w:rPr>
              <w:t xml:space="preserve">Sawyer </w:t>
            </w:r>
            <w:r w:rsidR="00CD6EF6">
              <w:rPr>
                <w:sz w:val="20"/>
                <w:szCs w:val="20"/>
              </w:rPr>
              <w:t>NRSTCs</w:t>
            </w:r>
            <w:r>
              <w:rPr>
                <w:sz w:val="20"/>
                <w:szCs w:val="20"/>
              </w:rPr>
              <w:t xml:space="preserve">.  </w:t>
            </w:r>
            <w:r w:rsidRPr="00811792">
              <w:rPr>
                <w:sz w:val="20"/>
                <w:szCs w:val="20"/>
              </w:rPr>
              <w:t xml:space="preserve">Demonstrated knowledge of techniques for </w:t>
            </w:r>
            <w:r>
              <w:rPr>
                <w:sz w:val="20"/>
                <w:szCs w:val="20"/>
              </w:rPr>
              <w:t xml:space="preserve">providing </w:t>
            </w:r>
            <w:r w:rsidRPr="00811792">
              <w:rPr>
                <w:sz w:val="20"/>
                <w:szCs w:val="20"/>
              </w:rPr>
              <w:t>instructi</w:t>
            </w:r>
            <w:r>
              <w:rPr>
                <w:sz w:val="20"/>
                <w:szCs w:val="20"/>
              </w:rPr>
              <w:t>o</w:t>
            </w:r>
            <w:r w:rsidRPr="00811792">
              <w:rPr>
                <w:sz w:val="20"/>
                <w:szCs w:val="20"/>
              </w:rPr>
              <w:t xml:space="preserve">n </w:t>
            </w:r>
            <w:r>
              <w:rPr>
                <w:sz w:val="20"/>
                <w:szCs w:val="20"/>
              </w:rPr>
              <w:t>in</w:t>
            </w:r>
            <w:r w:rsidRPr="00811792">
              <w:rPr>
                <w:sz w:val="20"/>
                <w:szCs w:val="20"/>
              </w:rPr>
              <w:t xml:space="preserve"> </w:t>
            </w:r>
            <w:r>
              <w:rPr>
                <w:sz w:val="20"/>
                <w:szCs w:val="20"/>
              </w:rPr>
              <w:t xml:space="preserve">brushing, </w:t>
            </w:r>
            <w:r w:rsidRPr="00811792">
              <w:rPr>
                <w:sz w:val="20"/>
                <w:szCs w:val="20"/>
              </w:rPr>
              <w:t>bucking, felling</w:t>
            </w:r>
            <w:r>
              <w:rPr>
                <w:sz w:val="20"/>
                <w:szCs w:val="20"/>
              </w:rPr>
              <w:t>, and limbing</w:t>
            </w:r>
            <w:r w:rsidRPr="00811792">
              <w:rPr>
                <w:sz w:val="20"/>
                <w:szCs w:val="20"/>
              </w:rPr>
              <w:t xml:space="preserve"> techniques </w:t>
            </w:r>
            <w:r>
              <w:rPr>
                <w:sz w:val="20"/>
                <w:szCs w:val="20"/>
              </w:rPr>
              <w:t>in highly complex situations</w:t>
            </w:r>
            <w:r w:rsidRPr="00811792">
              <w:rPr>
                <w:sz w:val="20"/>
                <w:szCs w:val="20"/>
              </w:rPr>
              <w:t xml:space="preserve">.  </w:t>
            </w:r>
            <w:r>
              <w:rPr>
                <w:sz w:val="20"/>
                <w:szCs w:val="20"/>
              </w:rPr>
              <w:t>D</w:t>
            </w:r>
            <w:r w:rsidRPr="00811792">
              <w:rPr>
                <w:sz w:val="20"/>
                <w:szCs w:val="20"/>
              </w:rPr>
              <w:t>emonstrate</w:t>
            </w:r>
            <w:r>
              <w:rPr>
                <w:sz w:val="20"/>
                <w:szCs w:val="20"/>
              </w:rPr>
              <w:t>d ability to provide instruction in safe use of a saw in highly complex situations</w:t>
            </w:r>
            <w:r w:rsidRPr="00811792">
              <w:rPr>
                <w:sz w:val="20"/>
                <w:szCs w:val="20"/>
              </w:rPr>
              <w:t>.</w:t>
            </w:r>
          </w:p>
        </w:tc>
      </w:tr>
    </w:tbl>
    <w:p w14:paraId="65A775D7" w14:textId="7903C34D" w:rsidR="008F0738" w:rsidRDefault="008F0738" w:rsidP="008F0738">
      <w:pPr>
        <w:spacing w:before="120"/>
        <w:jc w:val="center"/>
        <w:rPr>
          <w:b/>
          <w:bCs/>
          <w:color w:val="0000FF"/>
        </w:rPr>
        <w:sectPr w:rsidR="008F0738" w:rsidSect="002657ED">
          <w:headerReference w:type="default" r:id="rId23"/>
          <w:headerReference w:type="first" r:id="rId24"/>
          <w:type w:val="continuous"/>
          <w:pgSz w:w="12240" w:h="15840" w:code="1"/>
          <w:pgMar w:top="1440" w:right="1440" w:bottom="1440" w:left="1440" w:header="576" w:footer="720" w:gutter="0"/>
          <w:cols w:space="720"/>
          <w:titlePg/>
          <w:docGrid w:linePitch="360"/>
        </w:sectPr>
      </w:pPr>
    </w:p>
    <w:p w14:paraId="09B24FEB" w14:textId="470B8AAB" w:rsidR="00582163" w:rsidRPr="00ED1F9F" w:rsidRDefault="00632D1F" w:rsidP="00A57D93">
      <w:pPr>
        <w:pStyle w:val="Heading2"/>
        <w:ind w:right="576"/>
      </w:pPr>
      <w:bookmarkStart w:id="1011" w:name="_Toc350504225"/>
      <w:bookmarkStart w:id="1012" w:name="_Toc456689438"/>
      <w:r>
        <w:lastRenderedPageBreak/>
        <w:t>2358.</w:t>
      </w:r>
      <w:r w:rsidR="00582163" w:rsidRPr="00ED1F9F">
        <w:t>2</w:t>
      </w:r>
      <w:r w:rsidR="00AA4A6B">
        <w:t xml:space="preserve"> </w:t>
      </w:r>
      <w:r w:rsidR="00FB60F7" w:rsidRPr="00FB60F7">
        <w:t>–</w:t>
      </w:r>
      <w:r w:rsidR="00AA4A6B">
        <w:t xml:space="preserve"> </w:t>
      </w:r>
      <w:r w:rsidR="001A567A">
        <w:t xml:space="preserve">Sawyer </w:t>
      </w:r>
      <w:r w:rsidR="00993007">
        <w:t xml:space="preserve">Training and </w:t>
      </w:r>
      <w:r w:rsidR="00496C22" w:rsidRPr="00ED1F9F">
        <w:t>Field P</w:t>
      </w:r>
      <w:r w:rsidR="00A7311B" w:rsidRPr="00ED1F9F">
        <w:t>r</w:t>
      </w:r>
      <w:r w:rsidR="00496C22" w:rsidRPr="00ED1F9F">
        <w:t>oficiency</w:t>
      </w:r>
      <w:r w:rsidR="00A7311B" w:rsidRPr="00ED1F9F">
        <w:t xml:space="preserve"> </w:t>
      </w:r>
      <w:r w:rsidR="00582163" w:rsidRPr="00ED1F9F">
        <w:t>Evaluation</w:t>
      </w:r>
      <w:bookmarkEnd w:id="1008"/>
      <w:bookmarkEnd w:id="1009"/>
      <w:bookmarkEnd w:id="1011"/>
      <w:bookmarkEnd w:id="1012"/>
    </w:p>
    <w:p w14:paraId="1870A7F6" w14:textId="0507BC6D" w:rsidR="0065381B" w:rsidRPr="00365ABE" w:rsidRDefault="002F2B5B" w:rsidP="00A57D93">
      <w:pPr>
        <w:spacing w:before="240"/>
        <w:ind w:right="576"/>
      </w:pPr>
      <w:r>
        <w:t>A</w:t>
      </w:r>
      <w:r w:rsidR="0021719D" w:rsidRPr="00365ABE">
        <w:t xml:space="preserve"> </w:t>
      </w:r>
      <w:r w:rsidR="0084278C">
        <w:t>s</w:t>
      </w:r>
      <w:r w:rsidR="00C405A7">
        <w:t>awyer</w:t>
      </w:r>
      <w:r w:rsidR="00312CA0">
        <w:t xml:space="preserve"> </w:t>
      </w:r>
      <w:r w:rsidR="00993007">
        <w:t xml:space="preserve">training and </w:t>
      </w:r>
      <w:r w:rsidR="0021719D" w:rsidRPr="00365ABE">
        <w:t>field pr</w:t>
      </w:r>
      <w:r w:rsidR="00496C22" w:rsidRPr="00365ABE">
        <w:t>o</w:t>
      </w:r>
      <w:r w:rsidR="0021719D" w:rsidRPr="00365ABE">
        <w:t>f</w:t>
      </w:r>
      <w:r w:rsidR="00496C22" w:rsidRPr="00365ABE">
        <w:t>iciency</w:t>
      </w:r>
      <w:r w:rsidR="0021719D" w:rsidRPr="00365ABE">
        <w:t xml:space="preserve"> evaluation determines whether a </w:t>
      </w:r>
      <w:r w:rsidR="00312CA0">
        <w:t>person</w:t>
      </w:r>
      <w:r w:rsidR="0021719D" w:rsidRPr="00365ABE">
        <w:t xml:space="preserve"> can demonstrate proficient use </w:t>
      </w:r>
      <w:r w:rsidR="000F2E6C" w:rsidRPr="00365ABE">
        <w:t xml:space="preserve">and care </w:t>
      </w:r>
      <w:r w:rsidR="0021719D" w:rsidRPr="00365ABE">
        <w:t xml:space="preserve">of a </w:t>
      </w:r>
      <w:r w:rsidR="00534803" w:rsidRPr="00365ABE">
        <w:t>saw</w:t>
      </w:r>
      <w:r w:rsidR="0021719D" w:rsidRPr="00365ABE">
        <w:t xml:space="preserve"> </w:t>
      </w:r>
      <w:r w:rsidR="000F2E6C" w:rsidRPr="00365ABE">
        <w:t>by</w:t>
      </w:r>
      <w:r w:rsidR="0021719D" w:rsidRPr="00365ABE">
        <w:t xml:space="preserve"> apply</w:t>
      </w:r>
      <w:r w:rsidR="000F2E6C" w:rsidRPr="00365ABE">
        <w:t>ing</w:t>
      </w:r>
      <w:r w:rsidR="0021719D" w:rsidRPr="00365ABE">
        <w:t xml:space="preserve"> learned knowledge and skill.</w:t>
      </w:r>
      <w:r w:rsidR="00DE29AD">
        <w:t xml:space="preserve">  </w:t>
      </w:r>
      <w:r w:rsidR="0084278C">
        <w:t xml:space="preserve">Sawyer </w:t>
      </w:r>
      <w:r w:rsidR="00E74C7E">
        <w:t>e</w:t>
      </w:r>
      <w:r w:rsidR="001A567A">
        <w:t>valuator</w:t>
      </w:r>
      <w:r w:rsidR="0013224B">
        <w:t xml:space="preserve">s </w:t>
      </w:r>
      <w:r w:rsidR="00E74C7E">
        <w:t xml:space="preserve">shall </w:t>
      </w:r>
      <w:r w:rsidR="0013224B">
        <w:t>conduct a</w:t>
      </w:r>
      <w:r>
        <w:t xml:space="preserve"> </w:t>
      </w:r>
      <w:r w:rsidR="00E74C7E">
        <w:t>s</w:t>
      </w:r>
      <w:r w:rsidR="001A567A">
        <w:t xml:space="preserve">awyer </w:t>
      </w:r>
      <w:r w:rsidR="00993007">
        <w:t xml:space="preserve">training and </w:t>
      </w:r>
      <w:r>
        <w:t>field proficiency e</w:t>
      </w:r>
      <w:r w:rsidR="00DE29AD">
        <w:t>valuation</w:t>
      </w:r>
      <w:r>
        <w:t xml:space="preserve"> in the</w:t>
      </w:r>
      <w:r w:rsidR="00C753FD">
        <w:t xml:space="preserve"> field </w:t>
      </w:r>
      <w:r w:rsidR="00DE29AD">
        <w:t xml:space="preserve">within the limits of their </w:t>
      </w:r>
      <w:r>
        <w:t>certification level as</w:t>
      </w:r>
      <w:r w:rsidR="00DE29AD">
        <w:t xml:space="preserve"> identified on the</w:t>
      </w:r>
      <w:r>
        <w:t>ir</w:t>
      </w:r>
      <w:r w:rsidR="00DE29AD">
        <w:t xml:space="preserve"> </w:t>
      </w:r>
      <w:r w:rsidR="00312CA0">
        <w:t xml:space="preserve">National </w:t>
      </w:r>
      <w:r w:rsidR="001A567A">
        <w:t xml:space="preserve">Sawyer </w:t>
      </w:r>
      <w:r w:rsidR="00DE29AD">
        <w:t xml:space="preserve">Certification </w:t>
      </w:r>
      <w:r w:rsidR="00A473D3">
        <w:t xml:space="preserve">Card </w:t>
      </w:r>
      <w:r>
        <w:t>(</w:t>
      </w:r>
      <w:r w:rsidR="00A473D3">
        <w:t xml:space="preserve">FSM 2358.3, </w:t>
      </w:r>
      <w:r>
        <w:t>e</w:t>
      </w:r>
      <w:r w:rsidR="00A473D3">
        <w:t>x</w:t>
      </w:r>
      <w:r>
        <w:t>.</w:t>
      </w:r>
      <w:r w:rsidR="00A473D3">
        <w:t xml:space="preserve"> </w:t>
      </w:r>
      <w:r w:rsidR="0084278C">
        <w:t>05</w:t>
      </w:r>
      <w:r>
        <w:t>)</w:t>
      </w:r>
      <w:r w:rsidR="00DE29AD" w:rsidRPr="00881295">
        <w:t>.</w:t>
      </w:r>
      <w:r w:rsidR="00AC6F1B" w:rsidRPr="00881295">
        <w:t xml:space="preserve">  </w:t>
      </w:r>
      <w:r w:rsidR="0065381B">
        <w:t xml:space="preserve">The </w:t>
      </w:r>
      <w:r w:rsidR="001A567A">
        <w:t xml:space="preserve">Sawyer </w:t>
      </w:r>
      <w:r w:rsidR="0065381B">
        <w:t xml:space="preserve">Training and </w:t>
      </w:r>
      <w:r w:rsidR="0065381B" w:rsidRPr="00444958">
        <w:t>Field Proficiency Evaluation</w:t>
      </w:r>
      <w:r w:rsidR="0065381B">
        <w:t xml:space="preserve"> form (FSM 2358.3, </w:t>
      </w:r>
      <w:r w:rsidR="0043641F">
        <w:br w:type="textWrapping" w:clear="all"/>
      </w:r>
      <w:r w:rsidR="0065381B">
        <w:t xml:space="preserve">ex. 03 and 04) </w:t>
      </w:r>
      <w:r w:rsidR="00E74C7E">
        <w:t xml:space="preserve">must </w:t>
      </w:r>
      <w:r w:rsidR="0065381B">
        <w:t xml:space="preserve">be used to document field skills and record the evaluation of each </w:t>
      </w:r>
      <w:r w:rsidR="0084278C">
        <w:t>s</w:t>
      </w:r>
      <w:r w:rsidR="00C405A7">
        <w:t>awyer</w:t>
      </w:r>
      <w:r w:rsidR="0065381B">
        <w:t>.</w:t>
      </w:r>
    </w:p>
    <w:p w14:paraId="09B2501D" w14:textId="6D3E8EF3" w:rsidR="00582163" w:rsidRPr="00FB5B84" w:rsidRDefault="00632D1F" w:rsidP="00A57D93">
      <w:pPr>
        <w:pStyle w:val="Heading3"/>
        <w:ind w:right="576"/>
      </w:pPr>
      <w:bookmarkStart w:id="1013" w:name="_Toc224956654"/>
      <w:bookmarkStart w:id="1014" w:name="_Toc264369256"/>
      <w:bookmarkStart w:id="1015" w:name="_Toc350504226"/>
      <w:bookmarkStart w:id="1016" w:name="_Toc456689439"/>
      <w:r w:rsidRPr="00FB5B84">
        <w:t>2358.</w:t>
      </w:r>
      <w:r w:rsidR="00A64D52" w:rsidRPr="00FB5B84">
        <w:t>2</w:t>
      </w:r>
      <w:r w:rsidR="00AE5815" w:rsidRPr="00FB5B84">
        <w:t>1</w:t>
      </w:r>
      <w:r w:rsidR="00AA4A6B">
        <w:t xml:space="preserve"> </w:t>
      </w:r>
      <w:r w:rsidR="00FB60F7" w:rsidRPr="00FB60F7">
        <w:t>–</w:t>
      </w:r>
      <w:r w:rsidR="00AA4A6B">
        <w:t xml:space="preserve"> </w:t>
      </w:r>
      <w:r w:rsidR="00C405A7">
        <w:t>Sawyer</w:t>
      </w:r>
      <w:r w:rsidR="00F80C04">
        <w:t xml:space="preserve">, </w:t>
      </w:r>
      <w:r w:rsidR="001A567A">
        <w:t>Sawyer Instructor</w:t>
      </w:r>
      <w:r w:rsidR="0043641F">
        <w:t>,</w:t>
      </w:r>
      <w:r w:rsidR="00F80C04">
        <w:t xml:space="preserve"> and </w:t>
      </w:r>
      <w:r w:rsidR="001A567A">
        <w:t>Sawyer Evaluator</w:t>
      </w:r>
      <w:r w:rsidR="00F83D0A" w:rsidRPr="00FB5B84">
        <w:t xml:space="preserve"> Training and </w:t>
      </w:r>
      <w:r w:rsidR="00A7311B" w:rsidRPr="00FB5B84">
        <w:t>Field P</w:t>
      </w:r>
      <w:r w:rsidR="00A41BD1" w:rsidRPr="00FB5B84">
        <w:t xml:space="preserve">roficiency </w:t>
      </w:r>
      <w:r w:rsidR="00582163" w:rsidRPr="00FB5B84">
        <w:t>Re</w:t>
      </w:r>
      <w:r w:rsidR="00D314BD" w:rsidRPr="00FB5B84">
        <w:t>evaluation</w:t>
      </w:r>
      <w:bookmarkEnd w:id="1013"/>
      <w:bookmarkEnd w:id="1014"/>
      <w:bookmarkEnd w:id="1015"/>
      <w:bookmarkEnd w:id="1016"/>
    </w:p>
    <w:p w14:paraId="09B2501E" w14:textId="6132777E" w:rsidR="00582163" w:rsidRPr="00365ABE" w:rsidRDefault="0058432B" w:rsidP="00A57D93">
      <w:pPr>
        <w:pStyle w:val="NumberList1"/>
        <w:ind w:right="576" w:firstLine="0"/>
      </w:pPr>
      <w:r>
        <w:t xml:space="preserve">The National </w:t>
      </w:r>
      <w:r w:rsidR="001A567A">
        <w:t xml:space="preserve">Sawyer </w:t>
      </w:r>
      <w:r>
        <w:t xml:space="preserve">Certification Card is valid for 3 years and is subject to review any time prior to expiration.  </w:t>
      </w:r>
      <w:r w:rsidR="00582163" w:rsidRPr="00365ABE">
        <w:t xml:space="preserve">Minimum requirements </w:t>
      </w:r>
      <w:r w:rsidR="00F83D0A">
        <w:t xml:space="preserve">for </w:t>
      </w:r>
      <w:r w:rsidR="00E74C7E">
        <w:t>s</w:t>
      </w:r>
      <w:r w:rsidR="001A567A">
        <w:t xml:space="preserve">awyer </w:t>
      </w:r>
      <w:r w:rsidR="00F83D0A">
        <w:t xml:space="preserve">training and field proficiency reevaluation </w:t>
      </w:r>
      <w:r w:rsidR="00582163" w:rsidRPr="00365ABE">
        <w:t>include:</w:t>
      </w:r>
    </w:p>
    <w:p w14:paraId="09B2501F" w14:textId="3C83650D" w:rsidR="00582163" w:rsidRPr="00365ABE" w:rsidRDefault="00582163" w:rsidP="00A57D93">
      <w:pPr>
        <w:pStyle w:val="NumberList1"/>
        <w:ind w:left="720" w:right="576" w:firstLine="0"/>
      </w:pPr>
      <w:r w:rsidRPr="00365ABE">
        <w:t xml:space="preserve">1.  </w:t>
      </w:r>
      <w:r w:rsidR="002F2B5B">
        <w:t>A k</w:t>
      </w:r>
      <w:r w:rsidR="00C102C0">
        <w:t xml:space="preserve">nowledge </w:t>
      </w:r>
      <w:r w:rsidR="002F2B5B">
        <w:t>r</w:t>
      </w:r>
      <w:r w:rsidR="00B801D6" w:rsidRPr="00365ABE">
        <w:t>efresher</w:t>
      </w:r>
      <w:r w:rsidRPr="00365ABE">
        <w:t xml:space="preserve"> </w:t>
      </w:r>
      <w:r w:rsidR="00312CA0">
        <w:t xml:space="preserve">conducted in </w:t>
      </w:r>
      <w:r w:rsidR="002F2B5B">
        <w:t xml:space="preserve">the </w:t>
      </w:r>
      <w:r w:rsidRPr="00365ABE">
        <w:t xml:space="preserve">classroom </w:t>
      </w:r>
      <w:r w:rsidR="00312CA0">
        <w:t xml:space="preserve">or </w:t>
      </w:r>
      <w:r w:rsidRPr="00365ABE">
        <w:t>the field</w:t>
      </w:r>
      <w:r w:rsidR="002F2B5B">
        <w:t xml:space="preserve"> and includ</w:t>
      </w:r>
      <w:r w:rsidR="001F540D">
        <w:t>ing</w:t>
      </w:r>
      <w:r w:rsidR="00312CA0">
        <w:t xml:space="preserve"> </w:t>
      </w:r>
      <w:r w:rsidR="002F2B5B">
        <w:t>d</w:t>
      </w:r>
      <w:r w:rsidR="00A859E2">
        <w:t>iscussion or demonstrations that</w:t>
      </w:r>
      <w:r w:rsidR="00C102C0">
        <w:t xml:space="preserve"> cover</w:t>
      </w:r>
      <w:r w:rsidRPr="00365ABE">
        <w:t xml:space="preserve"> current </w:t>
      </w:r>
      <w:r w:rsidR="002F2B5B">
        <w:t xml:space="preserve">saw </w:t>
      </w:r>
      <w:r w:rsidR="0084278C">
        <w:t>directives</w:t>
      </w:r>
      <w:r w:rsidR="00A859E2">
        <w:t>,</w:t>
      </w:r>
      <w:r w:rsidR="001552E3">
        <w:t xml:space="preserve"> emerging safety issues, emergency</w:t>
      </w:r>
      <w:r w:rsidR="00A859E2">
        <w:t xml:space="preserve"> procedures,</w:t>
      </w:r>
      <w:r w:rsidR="00C7496A">
        <w:t xml:space="preserve"> </w:t>
      </w:r>
      <w:r w:rsidR="00A859E2">
        <w:t>and cutting techniques</w:t>
      </w:r>
      <w:r w:rsidRPr="00365ABE">
        <w:t>.</w:t>
      </w:r>
    </w:p>
    <w:p w14:paraId="09B25020" w14:textId="3CFCD6F3" w:rsidR="00582163" w:rsidRPr="007E019B" w:rsidRDefault="00CD64FA" w:rsidP="00A57D93">
      <w:pPr>
        <w:pStyle w:val="NumberLista"/>
        <w:ind w:left="720" w:right="576"/>
      </w:pPr>
      <w:r w:rsidRPr="00365ABE">
        <w:t xml:space="preserve">2.  </w:t>
      </w:r>
      <w:r>
        <w:t>A skill refresher, including a</w:t>
      </w:r>
      <w:r w:rsidRPr="00365ABE">
        <w:t xml:space="preserve"> field proficiency evaluation</w:t>
      </w:r>
      <w:r>
        <w:t>,</w:t>
      </w:r>
      <w:r w:rsidRPr="00365ABE">
        <w:t xml:space="preserve"> </w:t>
      </w:r>
      <w:r>
        <w:t>equivalent to the initial evaluation for the sawyer’s certification level that involves</w:t>
      </w:r>
      <w:r w:rsidRPr="00365ABE">
        <w:t xml:space="preserve"> </w:t>
      </w:r>
      <w:r>
        <w:t>sawing tasks</w:t>
      </w:r>
      <w:r w:rsidRPr="00365ABE">
        <w:t xml:space="preserve"> relevant to the </w:t>
      </w:r>
      <w:r>
        <w:t>sawyer’s certification level</w:t>
      </w:r>
      <w:r>
        <w:rPr>
          <w:i/>
        </w:rPr>
        <w:t xml:space="preserve"> </w:t>
      </w:r>
      <w:r>
        <w:t>(FSM 2358.1, ex. 02, and FSM 2358.3, ex. 06).</w:t>
      </w:r>
    </w:p>
    <w:p w14:paraId="5EDDC1A6" w14:textId="620D3191" w:rsidR="007B21D8" w:rsidRDefault="00CD64FA" w:rsidP="00A57D93">
      <w:pPr>
        <w:pStyle w:val="NumberLista"/>
        <w:ind w:left="720" w:right="576"/>
      </w:pPr>
      <w:r w:rsidRPr="00365ABE">
        <w:t xml:space="preserve">3.  </w:t>
      </w:r>
      <w:r w:rsidR="00291F2C">
        <w:t>For sawyer instructors, i</w:t>
      </w:r>
      <w:r>
        <w:t>n addition to items 1 and 2, conducting at least one NRSTC or refresher NRSTC every three years.</w:t>
      </w:r>
      <w:bookmarkStart w:id="1017" w:name="_Toc224956655"/>
      <w:bookmarkStart w:id="1018" w:name="_Toc264369257"/>
      <w:bookmarkStart w:id="1019" w:name="_Toc350504227"/>
    </w:p>
    <w:p w14:paraId="1BBE886A" w14:textId="2B1D1100" w:rsidR="00862623" w:rsidRDefault="00CD64FA" w:rsidP="00A57D93">
      <w:pPr>
        <w:pStyle w:val="NumberLista"/>
        <w:ind w:left="720" w:right="576"/>
      </w:pPr>
      <w:r>
        <w:t xml:space="preserve">4.  </w:t>
      </w:r>
      <w:r w:rsidR="00291F2C">
        <w:t>For sawyer evaluators, i</w:t>
      </w:r>
      <w:r>
        <w:t xml:space="preserve">n addition to items 1 and 2 above, conducting at least one </w:t>
      </w:r>
      <w:r w:rsidR="00E74C7E">
        <w:t>s</w:t>
      </w:r>
      <w:r w:rsidR="001A567A">
        <w:t xml:space="preserve">awyer </w:t>
      </w:r>
      <w:r>
        <w:t>field proficiency evaluation or reevaluation every three years.</w:t>
      </w:r>
    </w:p>
    <w:p w14:paraId="4B5F3947" w14:textId="5F085097" w:rsidR="00872614" w:rsidRPr="00FB5B84" w:rsidRDefault="00AA4A6B" w:rsidP="00A57D93">
      <w:pPr>
        <w:pStyle w:val="Heading3"/>
        <w:ind w:right="576"/>
      </w:pPr>
      <w:bookmarkStart w:id="1020" w:name="_Toc456689440"/>
      <w:r>
        <w:t xml:space="preserve">2358.22 </w:t>
      </w:r>
      <w:r w:rsidR="00FB60F7" w:rsidRPr="00FB60F7">
        <w:t>–</w:t>
      </w:r>
      <w:r>
        <w:t xml:space="preserve"> </w:t>
      </w:r>
      <w:r w:rsidR="00872614" w:rsidRPr="00FB5B84">
        <w:t>Revocation</w:t>
      </w:r>
      <w:r w:rsidR="00AE48F0" w:rsidRPr="00FB5B84">
        <w:t xml:space="preserve"> of Certification</w:t>
      </w:r>
      <w:bookmarkEnd w:id="1020"/>
    </w:p>
    <w:p w14:paraId="33DFA64E" w14:textId="47319ADF" w:rsidR="000301BF" w:rsidRDefault="0084278C" w:rsidP="00A57D93">
      <w:pPr>
        <w:pStyle w:val="NumberList1"/>
        <w:ind w:right="576" w:firstLine="0"/>
      </w:pPr>
      <w:r>
        <w:t xml:space="preserve">Recommendations for revocation of a sawyer’s certification </w:t>
      </w:r>
      <w:r w:rsidR="00E74C7E">
        <w:t xml:space="preserve">must </w:t>
      </w:r>
      <w:r>
        <w:t>be made in writing by t</w:t>
      </w:r>
      <w:r w:rsidR="0013224B">
        <w:t xml:space="preserve">he Regional Saw Program Manager or Saw Program Coordinator </w:t>
      </w:r>
      <w:r>
        <w:t>and</w:t>
      </w:r>
      <w:r w:rsidR="00496A26">
        <w:t xml:space="preserve"> approved</w:t>
      </w:r>
      <w:r w:rsidR="00955BE3">
        <w:t xml:space="preserve"> </w:t>
      </w:r>
      <w:r w:rsidR="000301BF">
        <w:t>by the</w:t>
      </w:r>
      <w:r w:rsidR="00807C9D">
        <w:t xml:space="preserve"> </w:t>
      </w:r>
      <w:r w:rsidR="00D55726">
        <w:t>Regional Forester</w:t>
      </w:r>
      <w:r w:rsidR="00807C9D">
        <w:t xml:space="preserve"> or other</w:t>
      </w:r>
      <w:r w:rsidR="000301BF">
        <w:t xml:space="preserve"> </w:t>
      </w:r>
      <w:r>
        <w:t>l</w:t>
      </w:r>
      <w:r w:rsidR="00D00223">
        <w:t xml:space="preserve">ine </w:t>
      </w:r>
      <w:r>
        <w:t>o</w:t>
      </w:r>
      <w:r w:rsidR="00D00223">
        <w:t>fficer</w:t>
      </w:r>
      <w:r w:rsidR="000301BF">
        <w:t xml:space="preserve"> </w:t>
      </w:r>
      <w:r w:rsidR="00807C9D">
        <w:t xml:space="preserve">with delegated authority </w:t>
      </w:r>
      <w:r w:rsidR="000301BF">
        <w:t>(</w:t>
      </w:r>
      <w:r w:rsidR="00017E58">
        <w:t xml:space="preserve">FSM </w:t>
      </w:r>
      <w:r w:rsidR="000301BF" w:rsidRPr="00212995">
        <w:t>2358.04</w:t>
      </w:r>
      <w:r w:rsidR="00807C9D">
        <w:t>,</w:t>
      </w:r>
      <w:r w:rsidR="000301BF" w:rsidRPr="00212995">
        <w:t xml:space="preserve"> </w:t>
      </w:r>
      <w:r w:rsidR="00807C9D">
        <w:t>e</w:t>
      </w:r>
      <w:r w:rsidR="000301BF" w:rsidRPr="00212995">
        <w:t>x</w:t>
      </w:r>
      <w:r w:rsidR="00807C9D">
        <w:t>.</w:t>
      </w:r>
      <w:r w:rsidR="000301BF" w:rsidRPr="00212995">
        <w:t xml:space="preserve"> 0</w:t>
      </w:r>
      <w:r w:rsidR="008B3775">
        <w:t>1</w:t>
      </w:r>
      <w:r w:rsidR="000301BF">
        <w:t>)</w:t>
      </w:r>
      <w:r w:rsidR="00017E58">
        <w:t>.</w:t>
      </w:r>
    </w:p>
    <w:p w14:paraId="22F6D7C8" w14:textId="5A0DF873" w:rsidR="00872614" w:rsidRDefault="00C405A7" w:rsidP="00A57D93">
      <w:pPr>
        <w:pStyle w:val="NumberList1"/>
        <w:ind w:right="576" w:firstLine="0"/>
      </w:pPr>
      <w:r>
        <w:t>Revoke a</w:t>
      </w:r>
      <w:r w:rsidR="00955BE3">
        <w:t xml:space="preserve"> </w:t>
      </w:r>
      <w:r w:rsidR="0084278C">
        <w:t>s</w:t>
      </w:r>
      <w:r>
        <w:t>awyer</w:t>
      </w:r>
      <w:r w:rsidR="00955BE3">
        <w:t>’s</w:t>
      </w:r>
      <w:r w:rsidR="00872614">
        <w:t xml:space="preserve"> certification when:</w:t>
      </w:r>
    </w:p>
    <w:p w14:paraId="1D530752" w14:textId="77777777" w:rsidR="00E15CA3" w:rsidRDefault="00E15CA3" w:rsidP="00A57D93">
      <w:pPr>
        <w:ind w:left="720" w:right="576"/>
      </w:pPr>
    </w:p>
    <w:p w14:paraId="6FD06F54" w14:textId="09569C1F" w:rsidR="00872614" w:rsidRDefault="00872614" w:rsidP="00A57D93">
      <w:pPr>
        <w:ind w:left="720" w:right="576"/>
      </w:pPr>
      <w:r>
        <w:t xml:space="preserve">1.  </w:t>
      </w:r>
      <w:r w:rsidR="00955BE3">
        <w:t>The</w:t>
      </w:r>
      <w:r>
        <w:t xml:space="preserve"> </w:t>
      </w:r>
      <w:r w:rsidR="00E74C7E">
        <w:t>s</w:t>
      </w:r>
      <w:r w:rsidR="001A567A">
        <w:t xml:space="preserve">awyer </w:t>
      </w:r>
      <w:r>
        <w:t>has failed to demonstrate appropriate cutting procedures</w:t>
      </w:r>
      <w:r w:rsidR="0054408E">
        <w:t>,</w:t>
      </w:r>
      <w:r>
        <w:t xml:space="preserve"> </w:t>
      </w:r>
      <w:r w:rsidR="0054408E">
        <w:t>thereby</w:t>
      </w:r>
      <w:r>
        <w:t xml:space="preserve"> placing </w:t>
      </w:r>
      <w:r w:rsidR="0054408E">
        <w:t xml:space="preserve">the </w:t>
      </w:r>
      <w:r w:rsidR="00E74C7E">
        <w:t>s</w:t>
      </w:r>
      <w:r w:rsidR="001A567A">
        <w:t xml:space="preserve">awyer </w:t>
      </w:r>
      <w:r>
        <w:t>or others in danger</w:t>
      </w:r>
      <w:r w:rsidR="00017E58">
        <w:t>;</w:t>
      </w:r>
    </w:p>
    <w:p w14:paraId="49678552" w14:textId="77777777" w:rsidR="00E15CA3" w:rsidRDefault="00E15CA3" w:rsidP="00A57D93">
      <w:pPr>
        <w:ind w:left="720" w:right="576"/>
      </w:pPr>
    </w:p>
    <w:p w14:paraId="096743A7" w14:textId="6908E593" w:rsidR="00872614" w:rsidRDefault="00872614" w:rsidP="00A57D93">
      <w:pPr>
        <w:ind w:left="720" w:right="576"/>
      </w:pPr>
      <w:r>
        <w:t xml:space="preserve">2.  </w:t>
      </w:r>
      <w:r w:rsidR="0054408E">
        <w:t>The</w:t>
      </w:r>
      <w:r w:rsidR="00017E58">
        <w:t xml:space="preserve"> </w:t>
      </w:r>
      <w:r w:rsidR="00E74C7E">
        <w:t>s</w:t>
      </w:r>
      <w:r w:rsidR="001A567A">
        <w:t xml:space="preserve">awyer </w:t>
      </w:r>
      <w:r w:rsidR="0054408E">
        <w:t>has failed to</w:t>
      </w:r>
      <w:r>
        <w:t xml:space="preserve"> demonstrate </w:t>
      </w:r>
      <w:r w:rsidR="0054408E">
        <w:t xml:space="preserve">the requisite </w:t>
      </w:r>
      <w:r>
        <w:t xml:space="preserve">knowledge </w:t>
      </w:r>
      <w:r w:rsidR="0054408E">
        <w:t xml:space="preserve">or skills for the </w:t>
      </w:r>
      <w:r w:rsidR="0084278C">
        <w:t>s</w:t>
      </w:r>
      <w:r w:rsidR="00C405A7">
        <w:t>awyer</w:t>
      </w:r>
      <w:r w:rsidR="0054408E">
        <w:t>’s</w:t>
      </w:r>
      <w:r>
        <w:t xml:space="preserve"> certification</w:t>
      </w:r>
      <w:r w:rsidR="00017E58">
        <w:t>;</w:t>
      </w:r>
    </w:p>
    <w:p w14:paraId="23727A1A" w14:textId="77777777" w:rsidR="00E15CA3" w:rsidRDefault="00E15CA3" w:rsidP="00A57D93">
      <w:pPr>
        <w:ind w:left="720" w:right="576"/>
      </w:pPr>
    </w:p>
    <w:p w14:paraId="7D1839E7" w14:textId="33548D14" w:rsidR="00872614" w:rsidRDefault="00872614" w:rsidP="00A57D93">
      <w:pPr>
        <w:ind w:left="720" w:right="576"/>
      </w:pPr>
      <w:r>
        <w:t xml:space="preserve">3.  </w:t>
      </w:r>
      <w:r w:rsidR="0054408E">
        <w:t>The</w:t>
      </w:r>
      <w:r w:rsidR="00017E58">
        <w:t xml:space="preserve"> </w:t>
      </w:r>
      <w:r w:rsidR="00E74C7E">
        <w:t>s</w:t>
      </w:r>
      <w:r w:rsidR="001A567A">
        <w:t xml:space="preserve">awyer </w:t>
      </w:r>
      <w:r w:rsidR="00017E58">
        <w:t>l</w:t>
      </w:r>
      <w:r>
        <w:t>ack</w:t>
      </w:r>
      <w:r w:rsidR="00017E58">
        <w:t>s the</w:t>
      </w:r>
      <w:r>
        <w:t xml:space="preserve"> physical ability safely </w:t>
      </w:r>
      <w:r w:rsidR="0084278C">
        <w:t xml:space="preserve">to </w:t>
      </w:r>
      <w:r>
        <w:t xml:space="preserve">undertake </w:t>
      </w:r>
      <w:r w:rsidR="0054408E">
        <w:t>sawing</w:t>
      </w:r>
      <w:r>
        <w:t xml:space="preserve"> activities commensurate with </w:t>
      </w:r>
      <w:r w:rsidR="0054408E">
        <w:t xml:space="preserve">the </w:t>
      </w:r>
      <w:r w:rsidR="0084278C">
        <w:t>s</w:t>
      </w:r>
      <w:r w:rsidR="00C405A7">
        <w:t>awyer</w:t>
      </w:r>
      <w:r w:rsidR="0054408E">
        <w:t>’s</w:t>
      </w:r>
      <w:r>
        <w:t xml:space="preserve"> certification</w:t>
      </w:r>
      <w:r w:rsidR="00017E58">
        <w:t>; or</w:t>
      </w:r>
    </w:p>
    <w:p w14:paraId="79C2ECB7" w14:textId="77777777" w:rsidR="00E15CA3" w:rsidRDefault="00E15CA3" w:rsidP="00A57D93">
      <w:pPr>
        <w:ind w:left="720" w:right="576"/>
      </w:pPr>
    </w:p>
    <w:p w14:paraId="5E313694" w14:textId="05D99593" w:rsidR="00212995" w:rsidRDefault="00212995" w:rsidP="00A57D93">
      <w:pPr>
        <w:ind w:left="720" w:right="576"/>
      </w:pPr>
      <w:r>
        <w:t xml:space="preserve">4.  </w:t>
      </w:r>
      <w:r w:rsidR="0054408E">
        <w:t>A</w:t>
      </w:r>
      <w:r w:rsidR="00732063">
        <w:t xml:space="preserve"> review of saw-related accidents </w:t>
      </w:r>
      <w:r>
        <w:t xml:space="preserve">reveals the </w:t>
      </w:r>
      <w:r w:rsidR="00E74C7E">
        <w:t>s</w:t>
      </w:r>
      <w:r w:rsidR="001A567A">
        <w:t xml:space="preserve">awyer </w:t>
      </w:r>
      <w:r>
        <w:t xml:space="preserve">was </w:t>
      </w:r>
      <w:r w:rsidR="006663F1">
        <w:t xml:space="preserve">acting outside </w:t>
      </w:r>
      <w:r w:rsidR="0054408E">
        <w:t xml:space="preserve">the </w:t>
      </w:r>
      <w:r w:rsidR="0084278C">
        <w:t>s</w:t>
      </w:r>
      <w:r w:rsidR="00C405A7">
        <w:t>awyer</w:t>
      </w:r>
      <w:r w:rsidR="0054408E">
        <w:t>’s</w:t>
      </w:r>
      <w:r w:rsidR="006663F1">
        <w:t xml:space="preserve"> certification</w:t>
      </w:r>
      <w:r w:rsidR="0054408E">
        <w:t xml:space="preserve"> level.</w:t>
      </w:r>
    </w:p>
    <w:p w14:paraId="09B25030" w14:textId="0EF36091" w:rsidR="00E67029" w:rsidRPr="002A4ED9" w:rsidRDefault="00632D1F" w:rsidP="00A57D93">
      <w:pPr>
        <w:pStyle w:val="Heading2"/>
        <w:ind w:right="576"/>
      </w:pPr>
      <w:bookmarkStart w:id="1021" w:name="_Toc224956658"/>
      <w:bookmarkStart w:id="1022" w:name="_Toc264369260"/>
      <w:bookmarkStart w:id="1023" w:name="_Toc350504229"/>
      <w:bookmarkStart w:id="1024" w:name="_Toc456689441"/>
      <w:bookmarkEnd w:id="1017"/>
      <w:bookmarkEnd w:id="1018"/>
      <w:bookmarkEnd w:id="1019"/>
      <w:r w:rsidRPr="002A4ED9">
        <w:t>2358.</w:t>
      </w:r>
      <w:r w:rsidR="003B29CF" w:rsidRPr="002A4ED9">
        <w:t>3</w:t>
      </w:r>
      <w:r w:rsidR="00AA4A6B">
        <w:t xml:space="preserve"> </w:t>
      </w:r>
      <w:r w:rsidR="00FB60F7" w:rsidRPr="00FB60F7">
        <w:t>–</w:t>
      </w:r>
      <w:r w:rsidR="00AA4A6B">
        <w:t xml:space="preserve"> </w:t>
      </w:r>
      <w:r w:rsidR="00FD23C6">
        <w:t>Saw Program</w:t>
      </w:r>
      <w:r w:rsidR="00212D86" w:rsidRPr="002A4ED9">
        <w:t xml:space="preserve"> </w:t>
      </w:r>
      <w:r w:rsidR="00096C53" w:rsidRPr="002A4ED9">
        <w:t>Monitor</w:t>
      </w:r>
      <w:r w:rsidR="00DC1791" w:rsidRPr="002A4ED9">
        <w:t>ing</w:t>
      </w:r>
      <w:r w:rsidR="00E67029" w:rsidRPr="002A4ED9">
        <w:t xml:space="preserve"> and Evaluation</w:t>
      </w:r>
      <w:bookmarkEnd w:id="1021"/>
      <w:bookmarkEnd w:id="1022"/>
      <w:bookmarkEnd w:id="1023"/>
      <w:bookmarkEnd w:id="1024"/>
    </w:p>
    <w:p w14:paraId="05C89EDF" w14:textId="6AB0E241" w:rsidR="003C6B10" w:rsidRDefault="001B3EBD" w:rsidP="00A57D93">
      <w:pPr>
        <w:pStyle w:val="NumberLista"/>
        <w:ind w:left="0" w:right="576"/>
      </w:pPr>
      <w:r>
        <w:t>It is critical to m</w:t>
      </w:r>
      <w:r w:rsidR="003C6B10">
        <w:t xml:space="preserve">onitor </w:t>
      </w:r>
      <w:r>
        <w:t xml:space="preserve">correct saw </w:t>
      </w:r>
      <w:r w:rsidR="00C405A7">
        <w:t xml:space="preserve">operation </w:t>
      </w:r>
      <w:r>
        <w:t>procedures by</w:t>
      </w:r>
      <w:r w:rsidR="003C6B10">
        <w:t xml:space="preserve"> </w:t>
      </w:r>
      <w:r w:rsidR="0084278C">
        <w:t>s</w:t>
      </w:r>
      <w:r w:rsidR="00C405A7">
        <w:t>awyers</w:t>
      </w:r>
      <w:r w:rsidR="004847C4">
        <w:t>,</w:t>
      </w:r>
      <w:r>
        <w:t xml:space="preserve"> </w:t>
      </w:r>
      <w:r w:rsidR="00AF7788">
        <w:t>s</w:t>
      </w:r>
      <w:r w:rsidR="001A567A">
        <w:t xml:space="preserve">awyer </w:t>
      </w:r>
      <w:r w:rsidR="00AF7788">
        <w:t>i</w:t>
      </w:r>
      <w:r w:rsidR="001A567A">
        <w:t>nstructor</w:t>
      </w:r>
      <w:r w:rsidR="003C6B10">
        <w:t>s</w:t>
      </w:r>
      <w:r w:rsidR="004847C4">
        <w:t>,</w:t>
      </w:r>
      <w:r>
        <w:t xml:space="preserve"> and</w:t>
      </w:r>
      <w:r w:rsidR="003C6B10">
        <w:t xml:space="preserve"> </w:t>
      </w:r>
      <w:r w:rsidR="00AF7788">
        <w:t>s</w:t>
      </w:r>
      <w:r w:rsidR="001A567A">
        <w:t xml:space="preserve">awyer </w:t>
      </w:r>
      <w:r w:rsidR="00AF7788">
        <w:t>e</w:t>
      </w:r>
      <w:r w:rsidR="001A567A">
        <w:t>valuator</w:t>
      </w:r>
      <w:r w:rsidR="003C6B10">
        <w:t xml:space="preserve">s </w:t>
      </w:r>
      <w:r w:rsidR="00134BF5">
        <w:t xml:space="preserve">(FSM 2358.04h and </w:t>
      </w:r>
      <w:r>
        <w:t>2358.04</w:t>
      </w:r>
      <w:r w:rsidR="00134BF5">
        <w:t>i)</w:t>
      </w:r>
      <w:r w:rsidR="00334B7B">
        <w:t xml:space="preserve"> and</w:t>
      </w:r>
      <w:r w:rsidR="00C405A7">
        <w:t xml:space="preserve"> assess </w:t>
      </w:r>
      <w:r w:rsidR="00B56DCD">
        <w:t xml:space="preserve">trends in </w:t>
      </w:r>
      <w:r>
        <w:t xml:space="preserve">saw </w:t>
      </w:r>
      <w:r w:rsidR="00B56DCD">
        <w:t>accidents, near misses</w:t>
      </w:r>
      <w:r>
        <w:t>,</w:t>
      </w:r>
      <w:r w:rsidR="00B56DCD">
        <w:t xml:space="preserve"> and changes in learning techniques.  </w:t>
      </w:r>
      <w:r w:rsidR="00FD23C6">
        <w:t>Saw Program</w:t>
      </w:r>
      <w:r w:rsidR="008E4FB7">
        <w:t xml:space="preserve"> </w:t>
      </w:r>
      <w:r>
        <w:t>monitor</w:t>
      </w:r>
      <w:r w:rsidR="00D87DE9">
        <w:t>ing</w:t>
      </w:r>
      <w:r>
        <w:t xml:space="preserve"> and </w:t>
      </w:r>
      <w:r w:rsidR="00C405A7">
        <w:t>evaluat</w:t>
      </w:r>
      <w:r w:rsidR="00D87DE9">
        <w:t>ion may include</w:t>
      </w:r>
      <w:r w:rsidR="00C405A7">
        <w:t xml:space="preserve"> the following</w:t>
      </w:r>
      <w:r w:rsidR="003C6B10">
        <w:t>:</w:t>
      </w:r>
    </w:p>
    <w:p w14:paraId="7C83909F" w14:textId="6DE9763D" w:rsidR="003C6B10" w:rsidRDefault="003C6B10" w:rsidP="00A57D93">
      <w:pPr>
        <w:pStyle w:val="NumberLista"/>
        <w:ind w:left="720" w:right="576"/>
      </w:pPr>
      <w:r>
        <w:t xml:space="preserve">1.  </w:t>
      </w:r>
      <w:r w:rsidR="006B0314">
        <w:t>R</w:t>
      </w:r>
      <w:r w:rsidR="00E74C7E">
        <w:t xml:space="preserve">eview of </w:t>
      </w:r>
      <w:r w:rsidR="00F2351B">
        <w:t xml:space="preserve">a </w:t>
      </w:r>
      <w:r w:rsidR="00AF7788">
        <w:t xml:space="preserve">sawyer’s </w:t>
      </w:r>
      <w:r>
        <w:t>certific</w:t>
      </w:r>
      <w:r w:rsidR="008E4FB7">
        <w:t>ation level and,</w:t>
      </w:r>
      <w:r w:rsidR="00ED1F9F">
        <w:t xml:space="preserve"> if needed, training </w:t>
      </w:r>
      <w:r>
        <w:t xml:space="preserve">records to </w:t>
      </w:r>
      <w:r w:rsidR="005C0E11">
        <w:t>verify</w:t>
      </w:r>
      <w:r>
        <w:t xml:space="preserve"> that </w:t>
      </w:r>
      <w:r w:rsidR="006031C5">
        <w:t xml:space="preserve">the </w:t>
      </w:r>
      <w:r w:rsidR="00E74C7E">
        <w:t>s</w:t>
      </w:r>
      <w:r w:rsidR="001A567A">
        <w:t xml:space="preserve">awyer </w:t>
      </w:r>
      <w:r>
        <w:t xml:space="preserve">is cutting within </w:t>
      </w:r>
      <w:r w:rsidR="00F2351B">
        <w:t xml:space="preserve">the </w:t>
      </w:r>
      <w:r w:rsidR="00D56436">
        <w:t>s</w:t>
      </w:r>
      <w:r w:rsidR="00C405A7">
        <w:t>awyer</w:t>
      </w:r>
      <w:r w:rsidR="00F2351B">
        <w:t>’s certification</w:t>
      </w:r>
      <w:r>
        <w:t xml:space="preserve"> </w:t>
      </w:r>
      <w:r w:rsidR="00F2351B">
        <w:t>level</w:t>
      </w:r>
      <w:r>
        <w:t>.</w:t>
      </w:r>
    </w:p>
    <w:p w14:paraId="5E502C21" w14:textId="0220FD84" w:rsidR="003C6B10" w:rsidRDefault="008E4FB7" w:rsidP="00A57D93">
      <w:pPr>
        <w:pStyle w:val="NumberLista"/>
        <w:ind w:left="720" w:right="576"/>
      </w:pPr>
      <w:r>
        <w:t>2.</w:t>
      </w:r>
      <w:r w:rsidR="003C6B10">
        <w:t xml:space="preserve">  </w:t>
      </w:r>
      <w:r w:rsidR="006B0314">
        <w:t>R</w:t>
      </w:r>
      <w:r w:rsidR="00E74C7E">
        <w:t xml:space="preserve">eview of </w:t>
      </w:r>
      <w:r w:rsidR="00F2351B">
        <w:t xml:space="preserve">a </w:t>
      </w:r>
      <w:r w:rsidR="00AF7788">
        <w:t xml:space="preserve">sawyer’s </w:t>
      </w:r>
      <w:r w:rsidR="003C6B10">
        <w:t>felling methods</w:t>
      </w:r>
      <w:r w:rsidR="00E74C7E">
        <w:t xml:space="preserve">, </w:t>
      </w:r>
      <w:r w:rsidR="00F2351B">
        <w:t>felling steps</w:t>
      </w:r>
      <w:r w:rsidR="00E74C7E">
        <w:t>,</w:t>
      </w:r>
      <w:r w:rsidR="00F2351B">
        <w:t xml:space="preserve"> </w:t>
      </w:r>
      <w:r w:rsidR="003C6B10">
        <w:t>und</w:t>
      </w:r>
      <w:r w:rsidR="00ED1F9F">
        <w:t xml:space="preserve">erstanding of </w:t>
      </w:r>
      <w:r w:rsidR="003C6B10">
        <w:t xml:space="preserve">wedges, escape routes, </w:t>
      </w:r>
      <w:r w:rsidR="00F2351B">
        <w:t>felling cuts</w:t>
      </w:r>
      <w:r w:rsidR="00E74C7E">
        <w:t xml:space="preserve">, </w:t>
      </w:r>
      <w:r w:rsidR="001074D2">
        <w:t>and</w:t>
      </w:r>
      <w:r w:rsidR="00E74C7E">
        <w:t xml:space="preserve"> </w:t>
      </w:r>
      <w:r w:rsidR="00F2351B">
        <w:t xml:space="preserve">their relationship to each other, </w:t>
      </w:r>
      <w:r w:rsidR="003C6B10">
        <w:t>and other critical points of saw use.</w:t>
      </w:r>
    </w:p>
    <w:p w14:paraId="44B9DE4E" w14:textId="42AAED25" w:rsidR="003C6B10" w:rsidRDefault="008E4FB7" w:rsidP="00A57D93">
      <w:pPr>
        <w:pStyle w:val="NumberLista"/>
        <w:ind w:left="720" w:right="576"/>
      </w:pPr>
      <w:r>
        <w:t>3.</w:t>
      </w:r>
      <w:r w:rsidR="003C6B10">
        <w:t xml:space="preserve">  </w:t>
      </w:r>
      <w:r w:rsidR="006B0314">
        <w:t>R</w:t>
      </w:r>
      <w:r w:rsidR="00E74C7E">
        <w:t xml:space="preserve">eview of </w:t>
      </w:r>
      <w:r w:rsidR="00952900">
        <w:t>the</w:t>
      </w:r>
      <w:r w:rsidR="003C6B10">
        <w:t xml:space="preserve"> use </w:t>
      </w:r>
      <w:r w:rsidR="005E5358">
        <w:t>of PPE</w:t>
      </w:r>
      <w:r w:rsidR="003C6B10">
        <w:t>.</w:t>
      </w:r>
    </w:p>
    <w:p w14:paraId="29923AE4" w14:textId="2F7EA6D3" w:rsidR="003C6B10" w:rsidRDefault="008E4FB7" w:rsidP="00A57D93">
      <w:pPr>
        <w:pStyle w:val="NumberLista"/>
        <w:ind w:left="720" w:right="576"/>
      </w:pPr>
      <w:r>
        <w:t>4.</w:t>
      </w:r>
      <w:r w:rsidR="003C6B10">
        <w:t xml:space="preserve">  </w:t>
      </w:r>
      <w:r w:rsidR="006B0314">
        <w:t>R</w:t>
      </w:r>
      <w:r w:rsidR="00E74C7E">
        <w:t xml:space="preserve">eview of </w:t>
      </w:r>
      <w:r w:rsidR="005E5358">
        <w:t>JHA</w:t>
      </w:r>
      <w:r w:rsidR="005951EC">
        <w:t xml:space="preserve">s </w:t>
      </w:r>
      <w:r w:rsidR="00952900">
        <w:t xml:space="preserve">and </w:t>
      </w:r>
      <w:r w:rsidR="005951EC">
        <w:t>safety</w:t>
      </w:r>
      <w:r w:rsidR="00952900">
        <w:t xml:space="preserve"> meeting records</w:t>
      </w:r>
      <w:r w:rsidR="003C6B10">
        <w:t>.</w:t>
      </w:r>
    </w:p>
    <w:p w14:paraId="69EA0D86" w14:textId="5C4294F7" w:rsidR="003C6B10" w:rsidRDefault="008E4FB7" w:rsidP="00A57D93">
      <w:pPr>
        <w:pStyle w:val="NumberLista"/>
        <w:ind w:left="720" w:right="576"/>
      </w:pPr>
      <w:r>
        <w:t>5.</w:t>
      </w:r>
      <w:r w:rsidR="003C6B10">
        <w:t xml:space="preserve">  </w:t>
      </w:r>
      <w:r w:rsidR="00C405A7">
        <w:t>Tak</w:t>
      </w:r>
      <w:r w:rsidR="00D56436">
        <w:t>ing</w:t>
      </w:r>
      <w:r w:rsidR="00C405A7">
        <w:t xml:space="preserve"> </w:t>
      </w:r>
      <w:r w:rsidR="003C6B10">
        <w:t xml:space="preserve">corrective actions </w:t>
      </w:r>
      <w:r w:rsidR="00C405A7">
        <w:t>when observing unsafe practices.</w:t>
      </w:r>
    </w:p>
    <w:p w14:paraId="5315BF92" w14:textId="727ECE31" w:rsidR="003C6B10" w:rsidRDefault="008E4FB7" w:rsidP="00A57D93">
      <w:pPr>
        <w:pStyle w:val="NumberLista"/>
        <w:ind w:left="720" w:right="576"/>
      </w:pPr>
      <w:r>
        <w:t>6.</w:t>
      </w:r>
      <w:r w:rsidR="003C6B10">
        <w:t xml:space="preserve">  </w:t>
      </w:r>
      <w:r w:rsidR="006B0314">
        <w:t>R</w:t>
      </w:r>
      <w:r w:rsidR="00E74C7E">
        <w:t xml:space="preserve">eview of </w:t>
      </w:r>
      <w:r w:rsidR="003C6B10">
        <w:t xml:space="preserve">supervision and instruction of </w:t>
      </w:r>
      <w:r w:rsidR="00E74C7E">
        <w:t>s</w:t>
      </w:r>
      <w:r w:rsidR="001A567A">
        <w:t xml:space="preserve">awyer </w:t>
      </w:r>
      <w:r w:rsidR="00F2351B">
        <w:t>trainee</w:t>
      </w:r>
      <w:r w:rsidR="00ED1F9F">
        <w:t xml:space="preserve">s </w:t>
      </w:r>
      <w:r w:rsidR="003C6B10">
        <w:t xml:space="preserve">or </w:t>
      </w:r>
      <w:r w:rsidR="00D56436">
        <w:t>s</w:t>
      </w:r>
      <w:r w:rsidR="00C405A7">
        <w:t>awyer</w:t>
      </w:r>
      <w:r w:rsidR="00F2351B">
        <w:t>s with</w:t>
      </w:r>
      <w:r w:rsidR="006031C5">
        <w:t xml:space="preserve"> certification </w:t>
      </w:r>
      <w:r w:rsidR="003C6B10">
        <w:t>restrict</w:t>
      </w:r>
      <w:r w:rsidR="006031C5">
        <w:t>ions</w:t>
      </w:r>
      <w:r w:rsidR="003C6B10">
        <w:t>.</w:t>
      </w:r>
    </w:p>
    <w:p w14:paraId="2A10584F" w14:textId="7F4DF150" w:rsidR="008E4FB7" w:rsidRDefault="008E4FB7" w:rsidP="00A57D93">
      <w:pPr>
        <w:pStyle w:val="NumberLista"/>
        <w:ind w:left="720" w:right="576"/>
      </w:pPr>
      <w:r>
        <w:t>7.  Track</w:t>
      </w:r>
      <w:r w:rsidR="00D56436">
        <w:t>ing</w:t>
      </w:r>
      <w:r>
        <w:t xml:space="preserve"> </w:t>
      </w:r>
      <w:r w:rsidR="006031C5">
        <w:t xml:space="preserve">the </w:t>
      </w:r>
      <w:r>
        <w:t xml:space="preserve">number of </w:t>
      </w:r>
      <w:r w:rsidR="00E74C7E">
        <w:t>qualified sawyers</w:t>
      </w:r>
      <w:r w:rsidR="004847C4">
        <w:t>,</w:t>
      </w:r>
      <w:r>
        <w:t xml:space="preserve"> </w:t>
      </w:r>
      <w:r w:rsidR="00E74C7E">
        <w:t>s</w:t>
      </w:r>
      <w:r w:rsidR="001A567A">
        <w:t xml:space="preserve">awyer </w:t>
      </w:r>
      <w:r w:rsidR="00E74C7E">
        <w:t>e</w:t>
      </w:r>
      <w:r w:rsidR="001A567A">
        <w:t>valuator</w:t>
      </w:r>
      <w:r w:rsidR="005E5358">
        <w:t>s</w:t>
      </w:r>
      <w:r w:rsidR="00CD64FA">
        <w:t xml:space="preserve">, </w:t>
      </w:r>
      <w:r w:rsidR="00E74C7E">
        <w:t>s</w:t>
      </w:r>
      <w:r w:rsidR="001A567A">
        <w:t xml:space="preserve">awyer </w:t>
      </w:r>
      <w:r w:rsidR="00E74C7E">
        <w:t>i</w:t>
      </w:r>
      <w:r w:rsidR="001A567A">
        <w:t>nstructor</w:t>
      </w:r>
      <w:r>
        <w:t>s</w:t>
      </w:r>
      <w:r w:rsidR="004847C4">
        <w:t>,</w:t>
      </w:r>
      <w:r>
        <w:t xml:space="preserve"> </w:t>
      </w:r>
      <w:r w:rsidR="00F2351B">
        <w:t>and</w:t>
      </w:r>
      <w:r>
        <w:t xml:space="preserve"> </w:t>
      </w:r>
      <w:r w:rsidR="00F2351B">
        <w:t xml:space="preserve">completed </w:t>
      </w:r>
      <w:r>
        <w:t>saw-related projects</w:t>
      </w:r>
      <w:r w:rsidR="00991F6E">
        <w:t xml:space="preserve"> </w:t>
      </w:r>
      <w:r w:rsidR="00E74C7E">
        <w:t xml:space="preserve">while </w:t>
      </w:r>
      <w:r w:rsidR="00991F6E">
        <w:t xml:space="preserve">identifying </w:t>
      </w:r>
      <w:r w:rsidR="00F2351B">
        <w:t xml:space="preserve">trends in saw </w:t>
      </w:r>
      <w:r w:rsidR="00991F6E">
        <w:t>accident</w:t>
      </w:r>
      <w:r w:rsidR="00F2351B">
        <w:t>s</w:t>
      </w:r>
      <w:r w:rsidR="00991F6E">
        <w:t xml:space="preserve"> </w:t>
      </w:r>
      <w:r w:rsidR="009B2012">
        <w:t>and near miss</w:t>
      </w:r>
      <w:r w:rsidR="00F2351B">
        <w:t>es</w:t>
      </w:r>
      <w:r w:rsidR="00991F6E">
        <w:t>.</w:t>
      </w:r>
    </w:p>
    <w:p w14:paraId="5CB0ECCB" w14:textId="27541743" w:rsidR="003C6B10" w:rsidRDefault="008E4FB7" w:rsidP="00A57D93">
      <w:pPr>
        <w:pStyle w:val="NumberLista"/>
        <w:ind w:left="720" w:right="576"/>
      </w:pPr>
      <w:r>
        <w:t>8.</w:t>
      </w:r>
      <w:r w:rsidR="003C6B10">
        <w:t xml:space="preserve">  Report</w:t>
      </w:r>
      <w:r w:rsidR="00D56436">
        <w:t>ing</w:t>
      </w:r>
      <w:r w:rsidR="003C6B10">
        <w:t xml:space="preserve"> </w:t>
      </w:r>
      <w:r w:rsidR="006B0314">
        <w:t xml:space="preserve">the </w:t>
      </w:r>
      <w:r w:rsidR="003C6B10">
        <w:t xml:space="preserve">results of </w:t>
      </w:r>
      <w:r w:rsidR="00F2351B">
        <w:t xml:space="preserve">monitoring </w:t>
      </w:r>
      <w:r w:rsidR="003C6B10">
        <w:t xml:space="preserve">and </w:t>
      </w:r>
      <w:r w:rsidR="00F2351B">
        <w:t xml:space="preserve">evaluation, including any </w:t>
      </w:r>
      <w:r w:rsidR="003C6B10">
        <w:t>recommendations</w:t>
      </w:r>
      <w:r w:rsidR="00F2351B">
        <w:t>,</w:t>
      </w:r>
      <w:r w:rsidR="003C6B10">
        <w:t xml:space="preserve"> to </w:t>
      </w:r>
      <w:r w:rsidR="00131EE0">
        <w:t xml:space="preserve">the </w:t>
      </w:r>
      <w:r w:rsidR="00FD23C6">
        <w:t>Saw Program</w:t>
      </w:r>
      <w:r w:rsidR="00131EE0">
        <w:t xml:space="preserve"> Coordinator, </w:t>
      </w:r>
      <w:r w:rsidR="00F2351B">
        <w:t>Regional</w:t>
      </w:r>
      <w:r w:rsidR="00131EE0">
        <w:t xml:space="preserve"> </w:t>
      </w:r>
      <w:r w:rsidR="00FD23C6">
        <w:t>Saw Program</w:t>
      </w:r>
      <w:r>
        <w:t xml:space="preserve"> Manager</w:t>
      </w:r>
      <w:r w:rsidR="00131EE0">
        <w:t>,</w:t>
      </w:r>
      <w:r>
        <w:t xml:space="preserve"> or </w:t>
      </w:r>
      <w:r w:rsidR="00131EE0">
        <w:t xml:space="preserve">National </w:t>
      </w:r>
      <w:r w:rsidR="00FD23C6">
        <w:t>Saw Program</w:t>
      </w:r>
      <w:r w:rsidR="00131EE0">
        <w:t xml:space="preserve"> Manager</w:t>
      </w:r>
      <w:r w:rsidR="00F2351B">
        <w:t>, as appropriate</w:t>
      </w:r>
      <w:r w:rsidR="003C6B10">
        <w:t>.</w:t>
      </w:r>
    </w:p>
    <w:p w14:paraId="1029B3A5" w14:textId="3C8CD405" w:rsidR="00952900" w:rsidRDefault="00952900" w:rsidP="00A57D93">
      <w:pPr>
        <w:pStyle w:val="NumberLista"/>
        <w:ind w:left="720" w:right="576"/>
      </w:pPr>
      <w:r>
        <w:t xml:space="preserve">9.  </w:t>
      </w:r>
      <w:r w:rsidR="006B0314">
        <w:t>A</w:t>
      </w:r>
      <w:r w:rsidR="00E74C7E">
        <w:t>nnual</w:t>
      </w:r>
      <w:r>
        <w:t xml:space="preserve"> review </w:t>
      </w:r>
      <w:r w:rsidR="00E74C7E">
        <w:t xml:space="preserve">of </w:t>
      </w:r>
      <w:r w:rsidR="00C3275D">
        <w:t xml:space="preserve">Forest Service safety </w:t>
      </w:r>
      <w:r>
        <w:t xml:space="preserve">data associated with saw use to determine trends </w:t>
      </w:r>
      <w:r w:rsidR="00F2351B">
        <w:t xml:space="preserve">in saw accidents </w:t>
      </w:r>
      <w:r>
        <w:t>and possible corrective actions.</w:t>
      </w:r>
    </w:p>
    <w:p w14:paraId="080A5F0C" w14:textId="03904807" w:rsidR="00C308A2" w:rsidRDefault="00952900" w:rsidP="00A57D93">
      <w:pPr>
        <w:spacing w:before="240"/>
        <w:ind w:left="720" w:right="576"/>
        <w:rPr>
          <w:rFonts w:ascii="Times New Roman Bold" w:hAnsi="Times New Roman Bold"/>
          <w:b/>
          <w:bCs/>
          <w:u w:val="single"/>
        </w:rPr>
      </w:pPr>
      <w:r>
        <w:t>10</w:t>
      </w:r>
      <w:r w:rsidR="002C1E51">
        <w:t xml:space="preserve">. </w:t>
      </w:r>
      <w:r w:rsidR="00F2351B">
        <w:t xml:space="preserve"> </w:t>
      </w:r>
      <w:r w:rsidR="006B0314">
        <w:t>R</w:t>
      </w:r>
      <w:r w:rsidR="002C1E51">
        <w:t xml:space="preserve">eview </w:t>
      </w:r>
      <w:r w:rsidR="00E74C7E">
        <w:t xml:space="preserve">of </w:t>
      </w:r>
      <w:r w:rsidR="002C1E51">
        <w:t xml:space="preserve">recordkeeping procedures </w:t>
      </w:r>
      <w:r w:rsidR="00F2351B">
        <w:t xml:space="preserve">for the </w:t>
      </w:r>
      <w:r w:rsidR="00FD23C6">
        <w:t>Saw Program</w:t>
      </w:r>
      <w:r w:rsidR="00F2351B">
        <w:t xml:space="preserve"> </w:t>
      </w:r>
      <w:r w:rsidR="002C1E51">
        <w:t xml:space="preserve">to </w:t>
      </w:r>
      <w:r>
        <w:t>determine</w:t>
      </w:r>
      <w:r w:rsidR="002C1E51">
        <w:t xml:space="preserve"> that </w:t>
      </w:r>
      <w:r w:rsidR="00F2351B">
        <w:t>current</w:t>
      </w:r>
      <w:r>
        <w:t xml:space="preserve"> and </w:t>
      </w:r>
      <w:r w:rsidR="002C1E51">
        <w:t>accur</w:t>
      </w:r>
      <w:r w:rsidR="00A04095">
        <w:t>ate records are kept</w:t>
      </w:r>
      <w:r w:rsidR="002C1E51">
        <w:t>.</w:t>
      </w:r>
    </w:p>
    <w:p w14:paraId="76213814" w14:textId="15001B4F" w:rsidR="00D56436" w:rsidRDefault="00D56436" w:rsidP="00657C11">
      <w:pPr>
        <w:spacing w:before="240"/>
        <w:rPr>
          <w:rFonts w:ascii="Times New Roman Bold" w:hAnsi="Times New Roman Bold"/>
          <w:b/>
          <w:bCs/>
          <w:u w:val="single"/>
        </w:rPr>
      </w:pPr>
    </w:p>
    <w:p w14:paraId="51D1C8F5" w14:textId="77777777" w:rsidR="00C308A2" w:rsidRDefault="00C308A2" w:rsidP="00C308A2">
      <w:pPr>
        <w:rPr>
          <w:bCs/>
          <w:color w:val="0000FF"/>
        </w:rPr>
      </w:pPr>
    </w:p>
    <w:p w14:paraId="7FD3F4CF" w14:textId="77777777" w:rsidR="00C308A2" w:rsidRDefault="00C308A2" w:rsidP="00C308A2">
      <w:pPr>
        <w:jc w:val="center"/>
        <w:rPr>
          <w:bCs/>
          <w:color w:val="0000FF"/>
        </w:rPr>
        <w:sectPr w:rsidR="00C308A2" w:rsidSect="00702D4F">
          <w:headerReference w:type="even" r:id="rId25"/>
          <w:headerReference w:type="default" r:id="rId26"/>
          <w:headerReference w:type="first" r:id="rId27"/>
          <w:type w:val="continuous"/>
          <w:pgSz w:w="12240" w:h="15840" w:code="1"/>
          <w:pgMar w:top="1152" w:right="1152" w:bottom="1008" w:left="1152" w:header="576" w:footer="720" w:gutter="0"/>
          <w:cols w:space="720"/>
          <w:docGrid w:linePitch="360"/>
        </w:sectPr>
      </w:pPr>
    </w:p>
    <w:p w14:paraId="01639DB8" w14:textId="77777777" w:rsidR="00C308A2" w:rsidRDefault="00C308A2" w:rsidP="00C308A2">
      <w:pPr>
        <w:jc w:val="center"/>
        <w:rPr>
          <w:bCs/>
          <w:color w:val="0000FF"/>
        </w:rPr>
        <w:sectPr w:rsidR="00C308A2" w:rsidSect="00FA762A">
          <w:type w:val="continuous"/>
          <w:pgSz w:w="12240" w:h="15840" w:code="1"/>
          <w:pgMar w:top="1152" w:right="1152" w:bottom="1008" w:left="1152" w:header="576" w:footer="720" w:gutter="0"/>
          <w:cols w:space="720"/>
          <w:titlePg/>
          <w:docGrid w:linePitch="360"/>
        </w:sectPr>
      </w:pPr>
      <w:r w:rsidRPr="007C55C4">
        <w:rPr>
          <w:bCs/>
          <w:color w:val="0000FF"/>
        </w:rPr>
        <w:br w:type="page"/>
      </w:r>
    </w:p>
    <w:p w14:paraId="3F815B16" w14:textId="77777777" w:rsidR="008636E6" w:rsidRPr="00654C83" w:rsidRDefault="008636E6" w:rsidP="00AF75FA">
      <w:pPr>
        <w:jc w:val="center"/>
        <w:rPr>
          <w:u w:val="single"/>
        </w:rPr>
      </w:pPr>
      <w:r w:rsidRPr="00654C83">
        <w:rPr>
          <w:u w:val="single"/>
        </w:rPr>
        <w:lastRenderedPageBreak/>
        <w:t>2358.3 – Exhibit 03</w:t>
      </w:r>
    </w:p>
    <w:p w14:paraId="6090259E" w14:textId="77777777" w:rsidR="008636E6" w:rsidRPr="00654C83" w:rsidRDefault="008636E6" w:rsidP="00AF75FA">
      <w:pPr>
        <w:jc w:val="center"/>
        <w:rPr>
          <w:bCs/>
          <w:u w:val="single"/>
        </w:rPr>
      </w:pPr>
      <w:r w:rsidRPr="00654C83">
        <w:rPr>
          <w:u w:val="single"/>
        </w:rPr>
        <w:t>Form FS-2300-52, Sawyer Training and Field Evaluation for Chain Saws</w:t>
      </w:r>
    </w:p>
    <w:p w14:paraId="3C14BC9D" w14:textId="77777777" w:rsidR="00E7223E" w:rsidRDefault="00E7223E" w:rsidP="00E7223E">
      <w:pPr>
        <w:jc w:val="center"/>
        <w:rPr>
          <w:bCs/>
          <w:color w:val="0000FF"/>
        </w:rPr>
        <w:sectPr w:rsidR="00E7223E" w:rsidSect="00FA762A">
          <w:headerReference w:type="default" r:id="rId28"/>
          <w:headerReference w:type="first" r:id="rId29"/>
          <w:type w:val="continuous"/>
          <w:pgSz w:w="12240" w:h="15840" w:code="1"/>
          <w:pgMar w:top="1152" w:right="1152" w:bottom="1008" w:left="1152" w:header="576" w:footer="720" w:gutter="0"/>
          <w:cols w:space="720"/>
          <w:titlePg/>
          <w:docGrid w:linePitch="360"/>
        </w:sectPr>
      </w:pPr>
    </w:p>
    <w:tbl>
      <w:tblPr>
        <w:tblW w:w="10890" w:type="dxa"/>
        <w:tblInd w:w="-372" w:type="dxa"/>
        <w:tblLayout w:type="fixed"/>
        <w:tblCellMar>
          <w:left w:w="78" w:type="dxa"/>
          <w:right w:w="78" w:type="dxa"/>
        </w:tblCellMar>
        <w:tblLook w:val="0000" w:firstRow="0" w:lastRow="0" w:firstColumn="0" w:lastColumn="0" w:noHBand="0" w:noVBand="0"/>
      </w:tblPr>
      <w:tblGrid>
        <w:gridCol w:w="5310"/>
        <w:gridCol w:w="5580"/>
      </w:tblGrid>
      <w:tr w:rsidR="00E7223E" w:rsidRPr="00E97FCF" w14:paraId="0C82C058" w14:textId="77777777" w:rsidTr="00E7223E">
        <w:trPr>
          <w:cantSplit/>
          <w:trHeight w:val="624"/>
        </w:trPr>
        <w:tc>
          <w:tcPr>
            <w:tcW w:w="5310" w:type="dxa"/>
            <w:tcBorders>
              <w:top w:val="single" w:sz="8" w:space="0" w:color="000000"/>
              <w:left w:val="single" w:sz="6" w:space="0" w:color="000000"/>
              <w:right w:val="single" w:sz="6" w:space="0" w:color="000000"/>
            </w:tcBorders>
          </w:tcPr>
          <w:p w14:paraId="0294A576" w14:textId="77777777" w:rsidR="00E7223E" w:rsidRPr="00E97FCF" w:rsidRDefault="00E7223E" w:rsidP="00E7223E">
            <w:pPr>
              <w:widowControl w:val="0"/>
              <w:autoSpaceDE w:val="0"/>
              <w:autoSpaceDN w:val="0"/>
              <w:adjustRightInd w:val="0"/>
              <w:spacing w:line="57" w:lineRule="exact"/>
              <w:rPr>
                <w:noProof/>
                <w:color w:val="000000"/>
                <w:sz w:val="20"/>
                <w:szCs w:val="20"/>
              </w:rPr>
            </w:pPr>
          </w:p>
          <w:p w14:paraId="1B9C4BDA"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b/>
                <w:noProof/>
                <w:color w:val="000000"/>
                <w:sz w:val="20"/>
                <w:szCs w:val="20"/>
              </w:rPr>
            </w:pPr>
            <w:r w:rsidRPr="00E97FCF">
              <w:rPr>
                <w:b/>
                <w:noProof/>
                <w:color w:val="000000"/>
                <w:sz w:val="20"/>
                <w:szCs w:val="20"/>
              </w:rPr>
              <w:t>Name:</w:t>
            </w:r>
            <w:r w:rsidRPr="00E97FCF">
              <w:rPr>
                <w:noProof/>
                <w:color w:val="000000"/>
                <w:sz w:val="20"/>
                <w:szCs w:val="20"/>
              </w:rPr>
              <w:t xml:space="preserve">                                                                 </w:t>
            </w:r>
            <w:r w:rsidRPr="00E97FCF">
              <w:rPr>
                <w:b/>
                <w:noProof/>
                <w:color w:val="000000"/>
                <w:sz w:val="20"/>
                <w:szCs w:val="20"/>
              </w:rPr>
              <w:t>Date:</w:t>
            </w:r>
          </w:p>
        </w:tc>
        <w:tc>
          <w:tcPr>
            <w:tcW w:w="5580" w:type="dxa"/>
            <w:tcBorders>
              <w:top w:val="single" w:sz="8" w:space="0" w:color="000000"/>
              <w:left w:val="single" w:sz="6" w:space="0" w:color="000000"/>
              <w:right w:val="single" w:sz="6" w:space="0" w:color="000000"/>
            </w:tcBorders>
          </w:tcPr>
          <w:p w14:paraId="5616B593" w14:textId="77777777" w:rsidR="00E7223E" w:rsidRPr="00E97FCF" w:rsidRDefault="00E7223E" w:rsidP="00E7223E">
            <w:pPr>
              <w:widowControl w:val="0"/>
              <w:autoSpaceDE w:val="0"/>
              <w:autoSpaceDN w:val="0"/>
              <w:adjustRightInd w:val="0"/>
              <w:spacing w:line="57" w:lineRule="exact"/>
              <w:rPr>
                <w:noProof/>
                <w:color w:val="000000"/>
                <w:sz w:val="20"/>
                <w:szCs w:val="20"/>
              </w:rPr>
            </w:pPr>
          </w:p>
          <w:p w14:paraId="4040AEE8"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b/>
                <w:noProof/>
                <w:color w:val="000000"/>
                <w:sz w:val="20"/>
                <w:szCs w:val="20"/>
              </w:rPr>
              <w:t>Agency/Cooperator Name:</w:t>
            </w:r>
          </w:p>
        </w:tc>
      </w:tr>
      <w:tr w:rsidR="00E7223E" w:rsidRPr="00E97FCF" w14:paraId="68DE1A67" w14:textId="77777777" w:rsidTr="00E7223E">
        <w:trPr>
          <w:cantSplit/>
          <w:trHeight w:val="643"/>
        </w:trPr>
        <w:tc>
          <w:tcPr>
            <w:tcW w:w="5310" w:type="dxa"/>
            <w:tcBorders>
              <w:top w:val="single" w:sz="8" w:space="0" w:color="000000"/>
              <w:left w:val="single" w:sz="6" w:space="0" w:color="000000"/>
              <w:bottom w:val="single" w:sz="6" w:space="0" w:color="000000"/>
              <w:right w:val="single" w:sz="6" w:space="0" w:color="000000"/>
            </w:tcBorders>
          </w:tcPr>
          <w:p w14:paraId="0F199D14"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b/>
                <w:noProof/>
                <w:color w:val="000000"/>
                <w:sz w:val="20"/>
                <w:szCs w:val="20"/>
              </w:rPr>
            </w:pPr>
            <w:r w:rsidRPr="00E97FCF">
              <w:rPr>
                <w:b/>
                <w:noProof/>
                <w:color w:val="000000"/>
                <w:sz w:val="20"/>
                <w:szCs w:val="20"/>
              </w:rPr>
              <w:t>Training Location:</w:t>
            </w:r>
          </w:p>
          <w:p w14:paraId="64ABC914"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noProof/>
                <w:color w:val="000000"/>
                <w:sz w:val="20"/>
                <w:szCs w:val="20"/>
              </w:rPr>
            </w:pPr>
            <w:r w:rsidRPr="00E97FCF">
              <w:rPr>
                <w:i/>
                <w:noProof/>
                <w:color w:val="000000"/>
                <w:sz w:val="20"/>
                <w:szCs w:val="20"/>
              </w:rPr>
              <w:t>Classroom</w:t>
            </w:r>
            <w:r w:rsidRPr="00E97FCF">
              <w:rPr>
                <w:noProof/>
                <w:color w:val="000000"/>
                <w:sz w:val="20"/>
                <w:szCs w:val="20"/>
              </w:rPr>
              <w:t>:</w:t>
            </w:r>
          </w:p>
          <w:p w14:paraId="2D4DE2AD"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noProof/>
                <w:color w:val="000000"/>
                <w:sz w:val="20"/>
                <w:szCs w:val="20"/>
              </w:rPr>
            </w:pPr>
            <w:r w:rsidRPr="00E97FCF">
              <w:rPr>
                <w:i/>
                <w:noProof/>
                <w:color w:val="000000"/>
                <w:sz w:val="20"/>
                <w:szCs w:val="20"/>
              </w:rPr>
              <w:t>Field</w:t>
            </w:r>
            <w:r w:rsidRPr="00E97FCF">
              <w:rPr>
                <w:noProof/>
                <w:color w:val="000000"/>
                <w:sz w:val="20"/>
                <w:szCs w:val="20"/>
              </w:rPr>
              <w:t>:</w:t>
            </w:r>
          </w:p>
        </w:tc>
        <w:tc>
          <w:tcPr>
            <w:tcW w:w="5580" w:type="dxa"/>
            <w:tcBorders>
              <w:top w:val="single" w:sz="4" w:space="0" w:color="auto"/>
              <w:left w:val="single" w:sz="6" w:space="0" w:color="000000"/>
              <w:bottom w:val="single" w:sz="6" w:space="0" w:color="000000"/>
              <w:right w:val="single" w:sz="6" w:space="0" w:color="000000"/>
            </w:tcBorders>
          </w:tcPr>
          <w:p w14:paraId="1FFDDB98"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b/>
                <w:noProof/>
                <w:color w:val="000000"/>
                <w:sz w:val="20"/>
                <w:szCs w:val="20"/>
              </w:rPr>
              <w:t>Address:</w:t>
            </w:r>
          </w:p>
        </w:tc>
      </w:tr>
      <w:tr w:rsidR="00E7223E" w:rsidRPr="00E97FCF" w14:paraId="18DC724F" w14:textId="77777777" w:rsidTr="00E7223E">
        <w:trPr>
          <w:cantSplit/>
          <w:trHeight w:val="336"/>
        </w:trPr>
        <w:tc>
          <w:tcPr>
            <w:tcW w:w="5310" w:type="dxa"/>
            <w:tcBorders>
              <w:top w:val="single" w:sz="6" w:space="0" w:color="000000"/>
              <w:left w:val="single" w:sz="6" w:space="0" w:color="000000"/>
              <w:bottom w:val="single" w:sz="4" w:space="0" w:color="auto"/>
              <w:right w:val="single" w:sz="6" w:space="0" w:color="000000"/>
            </w:tcBorders>
          </w:tcPr>
          <w:p w14:paraId="2BA7C67F" w14:textId="77777777" w:rsidR="00E7223E" w:rsidRPr="00E97FCF" w:rsidRDefault="00E7223E" w:rsidP="00E7223E">
            <w:pPr>
              <w:widowControl w:val="0"/>
              <w:autoSpaceDE w:val="0"/>
              <w:autoSpaceDN w:val="0"/>
              <w:adjustRightInd w:val="0"/>
              <w:spacing w:line="57" w:lineRule="exact"/>
              <w:rPr>
                <w:noProof/>
                <w:color w:val="000000"/>
                <w:sz w:val="20"/>
                <w:szCs w:val="20"/>
              </w:rPr>
            </w:pPr>
          </w:p>
          <w:p w14:paraId="5E76D13F"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b/>
                <w:noProof/>
                <w:color w:val="000000"/>
                <w:sz w:val="20"/>
                <w:szCs w:val="20"/>
              </w:rPr>
            </w:pPr>
            <w:r w:rsidRPr="00E97FCF">
              <w:rPr>
                <w:b/>
                <w:noProof/>
                <w:color w:val="000000"/>
                <w:sz w:val="20"/>
                <w:szCs w:val="20"/>
              </w:rPr>
              <w:t>Telephone Number:</w:t>
            </w:r>
          </w:p>
        </w:tc>
        <w:tc>
          <w:tcPr>
            <w:tcW w:w="5580" w:type="dxa"/>
            <w:vMerge w:val="restart"/>
            <w:tcBorders>
              <w:top w:val="single" w:sz="6" w:space="0" w:color="000000"/>
              <w:left w:val="single" w:sz="6" w:space="0" w:color="000000"/>
              <w:right w:val="single" w:sz="6" w:space="0" w:color="000000"/>
            </w:tcBorders>
            <w:vAlign w:val="center"/>
          </w:tcPr>
          <w:p w14:paraId="0F46594C"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noProof/>
                <w:color w:val="000000"/>
                <w:sz w:val="16"/>
                <w:szCs w:val="16"/>
              </w:rPr>
            </w:pPr>
            <w:r w:rsidRPr="00E97FCF">
              <w:rPr>
                <w:noProof/>
                <w:color w:val="000000"/>
                <w:sz w:val="20"/>
                <w:szCs w:val="20"/>
              </w:rPr>
              <mc:AlternateContent>
                <mc:Choice Requires="wps">
                  <w:drawing>
                    <wp:anchor distT="0" distB="0" distL="114300" distR="114300" simplePos="0" relativeHeight="251729920" behindDoc="0" locked="0" layoutInCell="1" allowOverlap="1" wp14:anchorId="092968A0" wp14:editId="149F8710">
                      <wp:simplePos x="0" y="0"/>
                      <wp:positionH relativeFrom="column">
                        <wp:posOffset>18415</wp:posOffset>
                      </wp:positionH>
                      <wp:positionV relativeFrom="paragraph">
                        <wp:posOffset>0</wp:posOffset>
                      </wp:positionV>
                      <wp:extent cx="114300" cy="114300"/>
                      <wp:effectExtent l="0" t="0" r="19050" b="1905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86AF0" id="Rectangle 3" o:spid="_x0000_s1026" style="position:absolute;margin-left:1.45pt;margin-top:0;width:9pt;height: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rLeHAIAADw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"/>
                  </w:pict>
                </mc:Fallback>
              </mc:AlternateContent>
            </w:r>
            <w:r w:rsidRPr="00E97FCF">
              <w:rPr>
                <w:noProof/>
                <w:color w:val="000000"/>
                <w:sz w:val="20"/>
                <w:szCs w:val="20"/>
              </w:rPr>
              <w:t xml:space="preserve">     </w:t>
            </w:r>
            <w:r w:rsidRPr="00E97FCF">
              <w:rPr>
                <w:noProof/>
                <w:color w:val="000000"/>
                <w:sz w:val="16"/>
                <w:szCs w:val="16"/>
              </w:rPr>
              <w:t xml:space="preserve">Yes, I permit the Forest Service to share my </w:t>
            </w:r>
            <w:r>
              <w:rPr>
                <w:noProof/>
                <w:color w:val="000000"/>
                <w:sz w:val="16"/>
                <w:szCs w:val="16"/>
              </w:rPr>
              <w:t xml:space="preserve">Sawyer </w:t>
            </w:r>
            <w:r w:rsidRPr="00E97FCF">
              <w:rPr>
                <w:noProof/>
                <w:color w:val="000000"/>
                <w:sz w:val="16"/>
                <w:szCs w:val="16"/>
              </w:rPr>
              <w:t>qualifications and e-mail address with other federal agencies and non-federal organizations so that I can be contacted about saw project opportunities in my area. _______ (initial)</w:t>
            </w:r>
          </w:p>
        </w:tc>
      </w:tr>
      <w:tr w:rsidR="00E7223E" w:rsidRPr="00E97FCF" w14:paraId="36CC88DC" w14:textId="77777777" w:rsidTr="00E7223E">
        <w:trPr>
          <w:cantSplit/>
          <w:trHeight w:val="288"/>
        </w:trPr>
        <w:tc>
          <w:tcPr>
            <w:tcW w:w="5310" w:type="dxa"/>
            <w:tcBorders>
              <w:top w:val="single" w:sz="4" w:space="0" w:color="auto"/>
              <w:left w:val="single" w:sz="6" w:space="0" w:color="000000"/>
              <w:bottom w:val="single" w:sz="6" w:space="0" w:color="000000"/>
              <w:right w:val="single" w:sz="6" w:space="0" w:color="000000"/>
            </w:tcBorders>
          </w:tcPr>
          <w:p w14:paraId="5C19EEEE"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noProof/>
                <w:color w:val="000000"/>
                <w:sz w:val="20"/>
                <w:szCs w:val="20"/>
              </w:rPr>
            </w:pPr>
            <w:r w:rsidRPr="00E97FCF">
              <w:rPr>
                <w:b/>
                <w:noProof/>
                <w:color w:val="000000"/>
                <w:sz w:val="20"/>
                <w:szCs w:val="20"/>
              </w:rPr>
              <w:t>E-mail Address:</w:t>
            </w:r>
          </w:p>
        </w:tc>
        <w:tc>
          <w:tcPr>
            <w:tcW w:w="5580" w:type="dxa"/>
            <w:vMerge/>
            <w:tcBorders>
              <w:left w:val="single" w:sz="6" w:space="0" w:color="000000"/>
              <w:bottom w:val="single" w:sz="6" w:space="0" w:color="000000"/>
              <w:right w:val="single" w:sz="6" w:space="0" w:color="000000"/>
            </w:tcBorders>
            <w:vAlign w:val="center"/>
          </w:tcPr>
          <w:p w14:paraId="69EFFD12"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noProof/>
                <w:color w:val="000000"/>
                <w:sz w:val="20"/>
                <w:szCs w:val="20"/>
              </w:rPr>
            </w:pPr>
          </w:p>
        </w:tc>
      </w:tr>
      <w:tr w:rsidR="00E7223E" w:rsidRPr="00E97FCF" w14:paraId="5074E5D4" w14:textId="77777777" w:rsidTr="00E7223E">
        <w:trPr>
          <w:trHeight w:val="750"/>
        </w:trPr>
        <w:tc>
          <w:tcPr>
            <w:tcW w:w="10890" w:type="dxa"/>
            <w:gridSpan w:val="2"/>
            <w:tcBorders>
              <w:top w:val="single" w:sz="6" w:space="0" w:color="000000"/>
              <w:left w:val="single" w:sz="6" w:space="0" w:color="000000"/>
              <w:bottom w:val="single" w:sz="6" w:space="0" w:color="000000"/>
              <w:right w:val="single" w:sz="6" w:space="0" w:color="000000"/>
            </w:tcBorders>
          </w:tcPr>
          <w:p w14:paraId="5FAB3A49"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20" w:lineRule="exact"/>
              <w:rPr>
                <w:noProof/>
                <w:color w:val="000000"/>
                <w:sz w:val="20"/>
                <w:szCs w:val="20"/>
              </w:rPr>
            </w:pPr>
            <w:r w:rsidRPr="00E97FCF">
              <w:rPr>
                <w:noProof/>
                <w:color w:val="000000"/>
                <w:sz w:val="20"/>
                <w:szCs w:val="20"/>
              </w:rPr>
              <mc:AlternateContent>
                <mc:Choice Requires="wps">
                  <w:drawing>
                    <wp:anchor distT="0" distB="0" distL="114300" distR="114300" simplePos="0" relativeHeight="251727872" behindDoc="0" locked="0" layoutInCell="1" allowOverlap="1" wp14:anchorId="470D287C" wp14:editId="5ED6F550">
                      <wp:simplePos x="0" y="0"/>
                      <wp:positionH relativeFrom="column">
                        <wp:posOffset>2117090</wp:posOffset>
                      </wp:positionH>
                      <wp:positionV relativeFrom="paragraph">
                        <wp:posOffset>44450</wp:posOffset>
                      </wp:positionV>
                      <wp:extent cx="114300" cy="114300"/>
                      <wp:effectExtent l="12065" t="6350" r="6985" b="1270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6372E" id="Rectangle 3" o:spid="_x0000_s1026" style="position:absolute;margin-left:166.7pt;margin-top:3.5pt;width:9pt;height: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"/>
                  </w:pict>
                </mc:Fallback>
              </mc:AlternateContent>
            </w:r>
            <w:r w:rsidRPr="00E97FCF">
              <w:rPr>
                <w:noProof/>
                <w:color w:val="000000"/>
                <w:sz w:val="20"/>
                <w:szCs w:val="20"/>
              </w:rPr>
              <mc:AlternateContent>
                <mc:Choice Requires="wps">
                  <w:drawing>
                    <wp:anchor distT="0" distB="0" distL="114300" distR="114300" simplePos="0" relativeHeight="251726848" behindDoc="0" locked="0" layoutInCell="1" allowOverlap="1" wp14:anchorId="778DD6D9" wp14:editId="17784C67">
                      <wp:simplePos x="0" y="0"/>
                      <wp:positionH relativeFrom="column">
                        <wp:posOffset>1659890</wp:posOffset>
                      </wp:positionH>
                      <wp:positionV relativeFrom="paragraph">
                        <wp:posOffset>44450</wp:posOffset>
                      </wp:positionV>
                      <wp:extent cx="114300" cy="114300"/>
                      <wp:effectExtent l="12065" t="6350" r="6985" b="1270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79FA6" id="Rectangle 2" o:spid="_x0000_s1026" style="position:absolute;margin-left:130.7pt;margin-top:3.5pt;width:9pt;height: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C2kHAIAADs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"/>
                  </w:pict>
                </mc:Fallback>
              </mc:AlternateContent>
            </w:r>
          </w:p>
          <w:p w14:paraId="46E7DE9B"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120" w:line="187" w:lineRule="exact"/>
              <w:rPr>
                <w:noProof/>
                <w:color w:val="000000"/>
                <w:sz w:val="20"/>
                <w:szCs w:val="20"/>
              </w:rPr>
            </w:pPr>
            <w:r w:rsidRPr="00E97FCF">
              <w:rPr>
                <w:noProof/>
                <w:color w:val="000000"/>
                <w:sz w:val="20"/>
                <w:szCs w:val="20"/>
              </w:rPr>
              <mc:AlternateContent>
                <mc:Choice Requires="wps">
                  <w:drawing>
                    <wp:anchor distT="0" distB="0" distL="114300" distR="114300" simplePos="0" relativeHeight="251728896" behindDoc="0" locked="0" layoutInCell="1" allowOverlap="1" wp14:anchorId="7D17D1C6" wp14:editId="15D78847">
                      <wp:simplePos x="0" y="0"/>
                      <wp:positionH relativeFrom="column">
                        <wp:posOffset>901428</wp:posOffset>
                      </wp:positionH>
                      <wp:positionV relativeFrom="paragraph">
                        <wp:posOffset>168275</wp:posOffset>
                      </wp:positionV>
                      <wp:extent cx="114300" cy="114300"/>
                      <wp:effectExtent l="0" t="0" r="19050" b="1905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089FF" id="Rectangle 3" o:spid="_x0000_s1026" style="position:absolute;margin-left:71pt;margin-top:13.25pt;width:9pt;height: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"/>
                  </w:pict>
                </mc:Fallback>
              </mc:AlternateContent>
            </w:r>
            <w:r w:rsidRPr="00E97FCF">
              <w:rPr>
                <w:b/>
                <w:noProof/>
                <w:color w:val="000000"/>
                <w:sz w:val="20"/>
                <w:szCs w:val="20"/>
              </w:rPr>
              <w:t>Previous Certification:</w:t>
            </w:r>
            <w:r w:rsidRPr="00E97FCF">
              <w:rPr>
                <w:noProof/>
                <w:color w:val="000000"/>
                <w:sz w:val="20"/>
                <w:szCs w:val="20"/>
              </w:rPr>
              <w:t xml:space="preserve">      </w:t>
            </w:r>
            <w:r w:rsidRPr="00E97FCF">
              <w:rPr>
                <w:i/>
                <w:noProof/>
                <w:color w:val="000000"/>
                <w:sz w:val="20"/>
                <w:szCs w:val="20"/>
              </w:rPr>
              <w:t>Yes</w:t>
            </w:r>
            <w:r w:rsidRPr="00E97FCF">
              <w:rPr>
                <w:noProof/>
                <w:color w:val="000000"/>
                <w:sz w:val="20"/>
                <w:szCs w:val="20"/>
              </w:rPr>
              <w:t xml:space="preserve">          </w:t>
            </w:r>
            <w:r w:rsidRPr="00E97FCF">
              <w:rPr>
                <w:i/>
                <w:noProof/>
                <w:color w:val="000000"/>
                <w:sz w:val="20"/>
                <w:szCs w:val="20"/>
              </w:rPr>
              <w:t>No</w:t>
            </w:r>
            <w:r w:rsidRPr="00E97FCF">
              <w:rPr>
                <w:noProof/>
                <w:color w:val="000000"/>
                <w:sz w:val="20"/>
                <w:szCs w:val="20"/>
              </w:rPr>
              <w:t xml:space="preserve">           </w:t>
            </w:r>
            <w:r w:rsidRPr="00E97FCF">
              <w:rPr>
                <w:i/>
                <w:noProof/>
                <w:color w:val="000000"/>
                <w:sz w:val="20"/>
                <w:szCs w:val="20"/>
              </w:rPr>
              <w:t xml:space="preserve">Level </w:t>
            </w:r>
            <w:r w:rsidRPr="00E97FCF">
              <w:rPr>
                <w:b/>
                <w:noProof/>
                <w:color w:val="000000"/>
                <w:sz w:val="20"/>
                <w:szCs w:val="20"/>
              </w:rPr>
              <w:t>______</w:t>
            </w:r>
            <w:r w:rsidRPr="00E97FCF">
              <w:rPr>
                <w:noProof/>
                <w:color w:val="000000"/>
                <w:sz w:val="20"/>
                <w:szCs w:val="20"/>
              </w:rPr>
              <w:t xml:space="preserve"> </w:t>
            </w:r>
            <w:r w:rsidRPr="00E97FCF">
              <w:rPr>
                <w:i/>
                <w:noProof/>
                <w:color w:val="000000"/>
                <w:sz w:val="20"/>
                <w:szCs w:val="20"/>
              </w:rPr>
              <w:t>Agency/Unit</w:t>
            </w:r>
            <w:r w:rsidRPr="00E97FCF">
              <w:rPr>
                <w:noProof/>
                <w:color w:val="000000"/>
                <w:sz w:val="20"/>
                <w:szCs w:val="20"/>
              </w:rPr>
              <w:t xml:space="preserve"> ________________________________</w:t>
            </w:r>
            <w:r w:rsidRPr="00E97FCF">
              <w:rPr>
                <w:i/>
                <w:noProof/>
                <w:color w:val="000000"/>
                <w:sz w:val="20"/>
                <w:szCs w:val="20"/>
              </w:rPr>
              <w:t>Year</w:t>
            </w:r>
            <w:r w:rsidRPr="00E97FCF">
              <w:rPr>
                <w:noProof/>
                <w:color w:val="000000"/>
                <w:sz w:val="20"/>
                <w:szCs w:val="20"/>
              </w:rPr>
              <w:t xml:space="preserve"> _________</w:t>
            </w:r>
          </w:p>
          <w:p w14:paraId="4853C337"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120" w:line="187" w:lineRule="exact"/>
              <w:rPr>
                <w:noProof/>
                <w:color w:val="000000"/>
                <w:sz w:val="20"/>
                <w:szCs w:val="20"/>
              </w:rPr>
            </w:pPr>
            <w:r w:rsidRPr="00E97FCF">
              <w:rPr>
                <w:b/>
                <w:noProof/>
                <w:color w:val="000000"/>
                <w:sz w:val="20"/>
                <w:szCs w:val="20"/>
              </w:rPr>
              <w:t xml:space="preserve">First Aid/CPR:    </w:t>
            </w:r>
            <w:r w:rsidRPr="00E97FCF">
              <w:rPr>
                <w:b/>
                <w:noProof/>
                <w:color w:val="000000"/>
                <w:sz w:val="20"/>
              </w:rPr>
              <w:t xml:space="preserve">  </w:t>
            </w:r>
            <w:r w:rsidRPr="00E97FCF">
              <w:rPr>
                <w:noProof/>
                <w:color w:val="000000"/>
                <w:sz w:val="20"/>
                <w:szCs w:val="20"/>
              </w:rPr>
              <w:t xml:space="preserve"> </w:t>
            </w:r>
            <w:r w:rsidRPr="00E97FCF">
              <w:rPr>
                <w:noProof/>
                <w:color w:val="000000"/>
                <w:sz w:val="16"/>
                <w:szCs w:val="16"/>
              </w:rPr>
              <w:t>I certify that I have completed and will maintain first aid</w:t>
            </w:r>
            <w:r>
              <w:rPr>
                <w:noProof/>
                <w:color w:val="000000"/>
                <w:sz w:val="16"/>
                <w:szCs w:val="16"/>
              </w:rPr>
              <w:t xml:space="preserve"> and</w:t>
            </w:r>
            <w:r w:rsidRPr="00E97FCF">
              <w:rPr>
                <w:noProof/>
                <w:color w:val="000000"/>
                <w:sz w:val="16"/>
                <w:szCs w:val="16"/>
              </w:rPr>
              <w:t xml:space="preserve"> CPR training _________________ (initial)</w:t>
            </w:r>
          </w:p>
        </w:tc>
      </w:tr>
    </w:tbl>
    <w:p w14:paraId="2FA1CF7B" w14:textId="77777777" w:rsidR="00E7223E" w:rsidRPr="00E97FCF" w:rsidRDefault="00E7223E" w:rsidP="00E7223E">
      <w:pPr>
        <w:widowControl w:val="0"/>
        <w:autoSpaceDE w:val="0"/>
        <w:autoSpaceDN w:val="0"/>
        <w:adjustRightInd w:val="0"/>
        <w:rPr>
          <w:noProof/>
          <w:vanish/>
          <w:color w:val="000000"/>
          <w:sz w:val="20"/>
          <w:szCs w:val="20"/>
        </w:rPr>
      </w:pPr>
    </w:p>
    <w:tbl>
      <w:tblPr>
        <w:tblW w:w="108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397"/>
        <w:gridCol w:w="348"/>
        <w:gridCol w:w="7"/>
        <w:gridCol w:w="2433"/>
        <w:gridCol w:w="626"/>
        <w:gridCol w:w="349"/>
        <w:gridCol w:w="11"/>
        <w:gridCol w:w="579"/>
        <w:gridCol w:w="541"/>
        <w:gridCol w:w="492"/>
        <w:gridCol w:w="8"/>
        <w:gridCol w:w="904"/>
        <w:gridCol w:w="630"/>
        <w:gridCol w:w="3329"/>
      </w:tblGrid>
      <w:tr w:rsidR="00E7223E" w:rsidRPr="00E97FCF" w14:paraId="665A5D5E" w14:textId="77777777" w:rsidTr="00E7223E">
        <w:trPr>
          <w:trHeight w:val="262"/>
        </w:trPr>
        <w:tc>
          <w:tcPr>
            <w:tcW w:w="10890" w:type="dxa"/>
            <w:gridSpan w:val="15"/>
            <w:tcBorders>
              <w:top w:val="single" w:sz="12" w:space="0" w:color="auto"/>
              <w:left w:val="single" w:sz="12" w:space="0" w:color="auto"/>
              <w:bottom w:val="single" w:sz="12" w:space="0" w:color="auto"/>
              <w:right w:val="single" w:sz="12" w:space="0" w:color="auto"/>
            </w:tcBorders>
            <w:vAlign w:val="center"/>
          </w:tcPr>
          <w:p w14:paraId="6DA176E0" w14:textId="77777777" w:rsidR="00E7223E" w:rsidRPr="00E97FCF" w:rsidRDefault="00E7223E" w:rsidP="00E7223E">
            <w:pPr>
              <w:widowControl w:val="0"/>
              <w:autoSpaceDE w:val="0"/>
              <w:autoSpaceDN w:val="0"/>
              <w:adjustRightInd w:val="0"/>
              <w:jc w:val="center"/>
              <w:rPr>
                <w:b/>
                <w:i/>
                <w:noProof/>
                <w:color w:val="000000"/>
                <w:sz w:val="20"/>
              </w:rPr>
            </w:pPr>
            <w:r w:rsidRPr="00E97FCF">
              <w:rPr>
                <w:b/>
                <w:i/>
                <w:noProof/>
                <w:color w:val="000000"/>
                <w:sz w:val="22"/>
                <w:szCs w:val="22"/>
              </w:rPr>
              <w:t xml:space="preserve">BELOW THIS LINE – TO BE COMPLETED BY </w:t>
            </w:r>
            <w:r>
              <w:rPr>
                <w:b/>
                <w:i/>
                <w:noProof/>
                <w:color w:val="000000"/>
                <w:sz w:val="22"/>
                <w:szCs w:val="22"/>
              </w:rPr>
              <w:t>SAWYER EVALUATOR</w:t>
            </w:r>
          </w:p>
        </w:tc>
      </w:tr>
      <w:tr w:rsidR="00E7223E" w:rsidRPr="00E97FCF" w14:paraId="6DCBE8A5" w14:textId="77777777" w:rsidTr="00E7223E">
        <w:trPr>
          <w:trHeight w:val="195"/>
        </w:trPr>
        <w:tc>
          <w:tcPr>
            <w:tcW w:w="10890" w:type="dxa"/>
            <w:gridSpan w:val="15"/>
            <w:tcBorders>
              <w:top w:val="single" w:sz="12" w:space="0" w:color="auto"/>
              <w:left w:val="single" w:sz="12" w:space="0" w:color="auto"/>
              <w:bottom w:val="single" w:sz="12" w:space="0" w:color="auto"/>
              <w:right w:val="single" w:sz="12" w:space="0" w:color="auto"/>
            </w:tcBorders>
            <w:vAlign w:val="center"/>
          </w:tcPr>
          <w:p w14:paraId="33BCD1DD" w14:textId="77777777" w:rsidR="00E7223E" w:rsidRPr="00E97FCF" w:rsidRDefault="00E7223E" w:rsidP="00E7223E">
            <w:pPr>
              <w:widowControl w:val="0"/>
              <w:autoSpaceDE w:val="0"/>
              <w:autoSpaceDN w:val="0"/>
              <w:adjustRightInd w:val="0"/>
              <w:jc w:val="center"/>
              <w:rPr>
                <w:b/>
                <w:bCs/>
                <w:noProof/>
                <w:color w:val="000000"/>
                <w:sz w:val="20"/>
                <w:szCs w:val="20"/>
              </w:rPr>
            </w:pPr>
            <w:r w:rsidRPr="00E97FCF">
              <w:rPr>
                <w:b/>
                <w:bCs/>
                <w:noProof/>
                <w:color w:val="000000"/>
                <w:sz w:val="20"/>
                <w:szCs w:val="20"/>
              </w:rPr>
              <w:t>SAFETY EQUIPMENT AND TOOLS</w:t>
            </w:r>
          </w:p>
        </w:tc>
      </w:tr>
      <w:tr w:rsidR="00E7223E" w:rsidRPr="00E97FCF" w14:paraId="07A5DB54" w14:textId="77777777" w:rsidTr="00E7223E">
        <w:trPr>
          <w:trHeight w:val="195"/>
        </w:trPr>
        <w:tc>
          <w:tcPr>
            <w:tcW w:w="633" w:type="dxa"/>
            <w:gridSpan w:val="2"/>
            <w:tcBorders>
              <w:top w:val="single" w:sz="12" w:space="0" w:color="auto"/>
              <w:left w:val="single" w:sz="12" w:space="0" w:color="auto"/>
              <w:bottom w:val="single" w:sz="12" w:space="0" w:color="auto"/>
              <w:right w:val="single" w:sz="12" w:space="0" w:color="auto"/>
            </w:tcBorders>
            <w:vAlign w:val="center"/>
          </w:tcPr>
          <w:p w14:paraId="42A8E838" w14:textId="77777777" w:rsidR="00E7223E" w:rsidRPr="00E97FCF" w:rsidRDefault="00E7223E" w:rsidP="00E7223E">
            <w:pPr>
              <w:widowControl w:val="0"/>
              <w:autoSpaceDE w:val="0"/>
              <w:autoSpaceDN w:val="0"/>
              <w:adjustRightInd w:val="0"/>
              <w:jc w:val="center"/>
              <w:rPr>
                <w:b/>
                <w:bCs/>
                <w:noProof/>
                <w:color w:val="000000"/>
                <w:sz w:val="20"/>
                <w:szCs w:val="20"/>
              </w:rPr>
            </w:pPr>
            <w:r w:rsidRPr="00E97FCF">
              <w:rPr>
                <w:b/>
                <w:bCs/>
                <w:noProof/>
                <w:color w:val="000000"/>
                <w:sz w:val="20"/>
                <w:szCs w:val="20"/>
              </w:rPr>
              <w:t>Y/N</w:t>
            </w:r>
          </w:p>
        </w:tc>
        <w:tc>
          <w:tcPr>
            <w:tcW w:w="2788" w:type="dxa"/>
            <w:gridSpan w:val="3"/>
            <w:tcBorders>
              <w:top w:val="single" w:sz="12" w:space="0" w:color="auto"/>
              <w:left w:val="single" w:sz="12" w:space="0" w:color="auto"/>
              <w:bottom w:val="single" w:sz="12" w:space="0" w:color="auto"/>
              <w:right w:val="single" w:sz="12" w:space="0" w:color="auto"/>
            </w:tcBorders>
            <w:vAlign w:val="center"/>
          </w:tcPr>
          <w:p w14:paraId="64E183EF" w14:textId="77777777" w:rsidR="00E7223E" w:rsidRPr="00E97FCF" w:rsidRDefault="00E7223E" w:rsidP="00E7223E">
            <w:pPr>
              <w:widowControl w:val="0"/>
              <w:autoSpaceDE w:val="0"/>
              <w:autoSpaceDN w:val="0"/>
              <w:adjustRightInd w:val="0"/>
              <w:jc w:val="center"/>
              <w:rPr>
                <w:b/>
                <w:bCs/>
                <w:noProof/>
                <w:color w:val="000000"/>
                <w:sz w:val="20"/>
                <w:szCs w:val="20"/>
              </w:rPr>
            </w:pPr>
          </w:p>
        </w:tc>
        <w:tc>
          <w:tcPr>
            <w:tcW w:w="626" w:type="dxa"/>
            <w:tcBorders>
              <w:top w:val="single" w:sz="12" w:space="0" w:color="auto"/>
              <w:left w:val="single" w:sz="12" w:space="0" w:color="auto"/>
              <w:bottom w:val="single" w:sz="12" w:space="0" w:color="auto"/>
              <w:right w:val="single" w:sz="12" w:space="0" w:color="auto"/>
            </w:tcBorders>
            <w:vAlign w:val="center"/>
          </w:tcPr>
          <w:p w14:paraId="3A8F4EA0" w14:textId="77777777" w:rsidR="00E7223E" w:rsidRPr="00E97FCF" w:rsidRDefault="00E7223E" w:rsidP="00E7223E">
            <w:pPr>
              <w:widowControl w:val="0"/>
              <w:autoSpaceDE w:val="0"/>
              <w:autoSpaceDN w:val="0"/>
              <w:adjustRightInd w:val="0"/>
              <w:jc w:val="center"/>
              <w:rPr>
                <w:b/>
                <w:bCs/>
                <w:noProof/>
                <w:color w:val="000000"/>
                <w:sz w:val="20"/>
                <w:szCs w:val="20"/>
              </w:rPr>
            </w:pPr>
            <w:r w:rsidRPr="00E97FCF">
              <w:rPr>
                <w:b/>
                <w:bCs/>
                <w:noProof/>
                <w:color w:val="000000"/>
                <w:sz w:val="20"/>
                <w:szCs w:val="20"/>
              </w:rPr>
              <w:t>Y/N</w:t>
            </w:r>
          </w:p>
        </w:tc>
        <w:tc>
          <w:tcPr>
            <w:tcW w:w="2884" w:type="dxa"/>
            <w:gridSpan w:val="7"/>
            <w:tcBorders>
              <w:top w:val="single" w:sz="12" w:space="0" w:color="auto"/>
              <w:left w:val="single" w:sz="12" w:space="0" w:color="auto"/>
              <w:bottom w:val="single" w:sz="12" w:space="0" w:color="auto"/>
              <w:right w:val="single" w:sz="12" w:space="0" w:color="auto"/>
            </w:tcBorders>
            <w:vAlign w:val="center"/>
          </w:tcPr>
          <w:p w14:paraId="26C8320F" w14:textId="77777777" w:rsidR="00E7223E" w:rsidRPr="00E97FCF" w:rsidRDefault="00E7223E" w:rsidP="00E7223E">
            <w:pPr>
              <w:widowControl w:val="0"/>
              <w:autoSpaceDE w:val="0"/>
              <w:autoSpaceDN w:val="0"/>
              <w:adjustRightInd w:val="0"/>
              <w:jc w:val="center"/>
              <w:rPr>
                <w:b/>
                <w:bCs/>
                <w:noProof/>
                <w:color w:val="000000"/>
                <w:sz w:val="20"/>
                <w:szCs w:val="20"/>
              </w:rPr>
            </w:pPr>
          </w:p>
        </w:tc>
        <w:tc>
          <w:tcPr>
            <w:tcW w:w="630" w:type="dxa"/>
            <w:tcBorders>
              <w:top w:val="single" w:sz="12" w:space="0" w:color="auto"/>
              <w:left w:val="single" w:sz="12" w:space="0" w:color="auto"/>
              <w:bottom w:val="single" w:sz="12" w:space="0" w:color="auto"/>
              <w:right w:val="single" w:sz="12" w:space="0" w:color="auto"/>
            </w:tcBorders>
            <w:vAlign w:val="center"/>
          </w:tcPr>
          <w:p w14:paraId="69352C6F" w14:textId="77777777" w:rsidR="00E7223E" w:rsidRPr="00E97FCF" w:rsidRDefault="00E7223E" w:rsidP="00E7223E">
            <w:pPr>
              <w:widowControl w:val="0"/>
              <w:autoSpaceDE w:val="0"/>
              <w:autoSpaceDN w:val="0"/>
              <w:adjustRightInd w:val="0"/>
              <w:jc w:val="center"/>
              <w:rPr>
                <w:b/>
                <w:bCs/>
                <w:noProof/>
                <w:color w:val="000000"/>
                <w:sz w:val="20"/>
                <w:szCs w:val="20"/>
              </w:rPr>
            </w:pPr>
            <w:r w:rsidRPr="00E97FCF">
              <w:rPr>
                <w:b/>
                <w:bCs/>
                <w:noProof/>
                <w:color w:val="000000"/>
                <w:sz w:val="20"/>
                <w:szCs w:val="20"/>
              </w:rPr>
              <w:t>Y/N</w:t>
            </w:r>
          </w:p>
        </w:tc>
        <w:tc>
          <w:tcPr>
            <w:tcW w:w="3329" w:type="dxa"/>
            <w:tcBorders>
              <w:top w:val="single" w:sz="12" w:space="0" w:color="auto"/>
              <w:left w:val="single" w:sz="12" w:space="0" w:color="auto"/>
              <w:bottom w:val="single" w:sz="12" w:space="0" w:color="auto"/>
              <w:right w:val="single" w:sz="12" w:space="0" w:color="auto"/>
            </w:tcBorders>
            <w:vAlign w:val="center"/>
          </w:tcPr>
          <w:p w14:paraId="37F68700" w14:textId="77777777" w:rsidR="00E7223E" w:rsidRPr="00E97FCF" w:rsidRDefault="00E7223E" w:rsidP="00E7223E">
            <w:pPr>
              <w:widowControl w:val="0"/>
              <w:autoSpaceDE w:val="0"/>
              <w:autoSpaceDN w:val="0"/>
              <w:adjustRightInd w:val="0"/>
              <w:jc w:val="center"/>
              <w:rPr>
                <w:b/>
                <w:bCs/>
                <w:noProof/>
                <w:color w:val="000000"/>
                <w:sz w:val="20"/>
                <w:szCs w:val="20"/>
              </w:rPr>
            </w:pPr>
          </w:p>
        </w:tc>
      </w:tr>
      <w:tr w:rsidR="00E7223E" w:rsidRPr="00E97FCF" w14:paraId="0425B10D" w14:textId="77777777" w:rsidTr="00E7223E">
        <w:trPr>
          <w:trHeight w:val="234"/>
        </w:trPr>
        <w:tc>
          <w:tcPr>
            <w:tcW w:w="633" w:type="dxa"/>
            <w:gridSpan w:val="2"/>
            <w:tcBorders>
              <w:left w:val="single" w:sz="4" w:space="0" w:color="auto"/>
            </w:tcBorders>
            <w:shd w:val="clear" w:color="auto" w:fill="auto"/>
          </w:tcPr>
          <w:p w14:paraId="00DBCE35" w14:textId="77777777" w:rsidR="00E7223E" w:rsidRPr="00E97FCF" w:rsidRDefault="00E7223E" w:rsidP="00E7223E">
            <w:pPr>
              <w:widowControl w:val="0"/>
              <w:autoSpaceDE w:val="0"/>
              <w:autoSpaceDN w:val="0"/>
              <w:adjustRightInd w:val="0"/>
              <w:rPr>
                <w:noProof/>
                <w:color w:val="000000"/>
                <w:sz w:val="20"/>
                <w:szCs w:val="20"/>
              </w:rPr>
            </w:pPr>
          </w:p>
        </w:tc>
        <w:tc>
          <w:tcPr>
            <w:tcW w:w="2788" w:type="dxa"/>
            <w:gridSpan w:val="3"/>
            <w:tcMar>
              <w:left w:w="29" w:type="dxa"/>
              <w:right w:w="29" w:type="dxa"/>
            </w:tcMar>
          </w:tcPr>
          <w:p w14:paraId="0B826C92"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Hard hat</w:t>
            </w:r>
          </w:p>
        </w:tc>
        <w:tc>
          <w:tcPr>
            <w:tcW w:w="626" w:type="dxa"/>
            <w:shd w:val="clear" w:color="auto" w:fill="auto"/>
            <w:tcMar>
              <w:left w:w="29" w:type="dxa"/>
              <w:right w:w="29" w:type="dxa"/>
            </w:tcMar>
          </w:tcPr>
          <w:p w14:paraId="258BE20D"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2884" w:type="dxa"/>
            <w:gridSpan w:val="7"/>
            <w:tcMar>
              <w:left w:w="29" w:type="dxa"/>
              <w:right w:w="29" w:type="dxa"/>
            </w:tcMar>
          </w:tcPr>
          <w:p w14:paraId="026BD6DE"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Gloves</w:t>
            </w:r>
          </w:p>
        </w:tc>
        <w:tc>
          <w:tcPr>
            <w:tcW w:w="630" w:type="dxa"/>
          </w:tcPr>
          <w:p w14:paraId="7E1EBF13"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3329" w:type="dxa"/>
          </w:tcPr>
          <w:p w14:paraId="7C953BD7"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Approved fuel/oil container</w:t>
            </w:r>
          </w:p>
        </w:tc>
      </w:tr>
      <w:tr w:rsidR="00E7223E" w:rsidRPr="00E97FCF" w14:paraId="3732D80C" w14:textId="77777777" w:rsidTr="00E7223E">
        <w:trPr>
          <w:trHeight w:val="234"/>
        </w:trPr>
        <w:tc>
          <w:tcPr>
            <w:tcW w:w="633" w:type="dxa"/>
            <w:gridSpan w:val="2"/>
            <w:tcBorders>
              <w:left w:val="single" w:sz="4" w:space="0" w:color="auto"/>
            </w:tcBorders>
            <w:shd w:val="clear" w:color="auto" w:fill="auto"/>
          </w:tcPr>
          <w:p w14:paraId="350602A2" w14:textId="77777777" w:rsidR="00E7223E" w:rsidRPr="00E97FCF" w:rsidRDefault="00E7223E" w:rsidP="00E7223E">
            <w:pPr>
              <w:widowControl w:val="0"/>
              <w:autoSpaceDE w:val="0"/>
              <w:autoSpaceDN w:val="0"/>
              <w:adjustRightInd w:val="0"/>
              <w:rPr>
                <w:noProof/>
                <w:color w:val="000000"/>
                <w:sz w:val="20"/>
                <w:szCs w:val="20"/>
              </w:rPr>
            </w:pPr>
          </w:p>
        </w:tc>
        <w:tc>
          <w:tcPr>
            <w:tcW w:w="2788" w:type="dxa"/>
            <w:gridSpan w:val="3"/>
            <w:tcMar>
              <w:left w:w="29" w:type="dxa"/>
              <w:right w:w="29" w:type="dxa"/>
            </w:tcMar>
          </w:tcPr>
          <w:p w14:paraId="429FE28F"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Eye protection</w:t>
            </w:r>
          </w:p>
        </w:tc>
        <w:tc>
          <w:tcPr>
            <w:tcW w:w="626" w:type="dxa"/>
            <w:shd w:val="clear" w:color="auto" w:fill="auto"/>
            <w:tcMar>
              <w:left w:w="29" w:type="dxa"/>
              <w:right w:w="29" w:type="dxa"/>
            </w:tcMar>
          </w:tcPr>
          <w:p w14:paraId="0AC35C66"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2884" w:type="dxa"/>
            <w:gridSpan w:val="7"/>
            <w:tcMar>
              <w:left w:w="29" w:type="dxa"/>
              <w:right w:w="29" w:type="dxa"/>
            </w:tcMar>
          </w:tcPr>
          <w:p w14:paraId="03BC5D5F"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Boots</w:t>
            </w:r>
          </w:p>
        </w:tc>
        <w:tc>
          <w:tcPr>
            <w:tcW w:w="630" w:type="dxa"/>
          </w:tcPr>
          <w:p w14:paraId="6C56AE58"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3329" w:type="dxa"/>
          </w:tcPr>
          <w:p w14:paraId="546B65F2" w14:textId="77777777" w:rsidR="00E7223E" w:rsidRPr="00F27C1A"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F27C1A">
              <w:rPr>
                <w:noProof/>
                <w:color w:val="000000"/>
                <w:sz w:val="20"/>
                <w:szCs w:val="20"/>
              </w:rPr>
              <w:t>Bar guard</w:t>
            </w:r>
          </w:p>
        </w:tc>
      </w:tr>
      <w:tr w:rsidR="00E7223E" w:rsidRPr="00E97FCF" w14:paraId="340074B4" w14:textId="77777777" w:rsidTr="00E7223E">
        <w:trPr>
          <w:trHeight w:val="234"/>
        </w:trPr>
        <w:tc>
          <w:tcPr>
            <w:tcW w:w="633" w:type="dxa"/>
            <w:gridSpan w:val="2"/>
            <w:tcBorders>
              <w:left w:val="single" w:sz="4" w:space="0" w:color="auto"/>
            </w:tcBorders>
            <w:shd w:val="clear" w:color="auto" w:fill="auto"/>
          </w:tcPr>
          <w:p w14:paraId="349703C0" w14:textId="77777777" w:rsidR="00E7223E" w:rsidRPr="00E97FCF" w:rsidRDefault="00E7223E" w:rsidP="00E7223E">
            <w:pPr>
              <w:widowControl w:val="0"/>
              <w:autoSpaceDE w:val="0"/>
              <w:autoSpaceDN w:val="0"/>
              <w:adjustRightInd w:val="0"/>
              <w:rPr>
                <w:noProof/>
                <w:color w:val="000000"/>
                <w:sz w:val="20"/>
                <w:szCs w:val="20"/>
              </w:rPr>
            </w:pPr>
          </w:p>
        </w:tc>
        <w:tc>
          <w:tcPr>
            <w:tcW w:w="2788" w:type="dxa"/>
            <w:gridSpan w:val="3"/>
            <w:tcMar>
              <w:left w:w="29" w:type="dxa"/>
              <w:right w:w="29" w:type="dxa"/>
            </w:tcMar>
          </w:tcPr>
          <w:p w14:paraId="2077A9DA"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Hearing protection</w:t>
            </w:r>
          </w:p>
        </w:tc>
        <w:tc>
          <w:tcPr>
            <w:tcW w:w="626" w:type="dxa"/>
            <w:shd w:val="clear" w:color="auto" w:fill="auto"/>
            <w:tcMar>
              <w:left w:w="29" w:type="dxa"/>
              <w:right w:w="29" w:type="dxa"/>
            </w:tcMar>
          </w:tcPr>
          <w:p w14:paraId="29BBE684"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2884" w:type="dxa"/>
            <w:gridSpan w:val="7"/>
            <w:tcMar>
              <w:left w:w="29" w:type="dxa"/>
              <w:right w:w="29" w:type="dxa"/>
            </w:tcMar>
          </w:tcPr>
          <w:p w14:paraId="28871305"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Chaps</w:t>
            </w:r>
          </w:p>
        </w:tc>
        <w:tc>
          <w:tcPr>
            <w:tcW w:w="630" w:type="dxa"/>
          </w:tcPr>
          <w:p w14:paraId="60F18214"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3329" w:type="dxa"/>
          </w:tcPr>
          <w:p w14:paraId="2C181C3F" w14:textId="77777777" w:rsidR="00E7223E" w:rsidRPr="00F27C1A"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3E074B">
              <w:rPr>
                <w:noProof/>
                <w:color w:val="000000"/>
                <w:sz w:val="20"/>
                <w:szCs w:val="20"/>
              </w:rPr>
              <w:t>Whistle/radio/cellular telephone</w:t>
            </w:r>
          </w:p>
        </w:tc>
      </w:tr>
      <w:tr w:rsidR="00E7223E" w:rsidRPr="00E97FCF" w14:paraId="7EF613BD" w14:textId="77777777" w:rsidTr="00E7223E">
        <w:trPr>
          <w:trHeight w:val="234"/>
        </w:trPr>
        <w:tc>
          <w:tcPr>
            <w:tcW w:w="633" w:type="dxa"/>
            <w:gridSpan w:val="2"/>
            <w:tcBorders>
              <w:left w:val="single" w:sz="4" w:space="0" w:color="auto"/>
              <w:bottom w:val="single" w:sz="4" w:space="0" w:color="auto"/>
            </w:tcBorders>
            <w:shd w:val="clear" w:color="auto" w:fill="auto"/>
          </w:tcPr>
          <w:p w14:paraId="1089F2BD" w14:textId="77777777" w:rsidR="00E7223E" w:rsidRPr="00E97FCF" w:rsidRDefault="00E7223E" w:rsidP="00E7223E">
            <w:pPr>
              <w:widowControl w:val="0"/>
              <w:autoSpaceDE w:val="0"/>
              <w:autoSpaceDN w:val="0"/>
              <w:adjustRightInd w:val="0"/>
              <w:rPr>
                <w:noProof/>
                <w:color w:val="000000"/>
                <w:sz w:val="20"/>
                <w:szCs w:val="20"/>
              </w:rPr>
            </w:pPr>
          </w:p>
        </w:tc>
        <w:tc>
          <w:tcPr>
            <w:tcW w:w="2788" w:type="dxa"/>
            <w:gridSpan w:val="3"/>
            <w:tcBorders>
              <w:bottom w:val="single" w:sz="4" w:space="0" w:color="auto"/>
            </w:tcBorders>
            <w:tcMar>
              <w:left w:w="29" w:type="dxa"/>
              <w:right w:w="29" w:type="dxa"/>
            </w:tcMar>
          </w:tcPr>
          <w:p w14:paraId="1731EBDE"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Long</w:t>
            </w:r>
            <w:r>
              <w:rPr>
                <w:noProof/>
                <w:color w:val="000000"/>
                <w:sz w:val="20"/>
                <w:szCs w:val="20"/>
              </w:rPr>
              <w:t>-</w:t>
            </w:r>
            <w:r w:rsidRPr="00E97FCF">
              <w:rPr>
                <w:noProof/>
                <w:color w:val="000000"/>
                <w:sz w:val="20"/>
                <w:szCs w:val="20"/>
              </w:rPr>
              <w:t>sleeved shirt</w:t>
            </w:r>
          </w:p>
        </w:tc>
        <w:tc>
          <w:tcPr>
            <w:tcW w:w="626" w:type="dxa"/>
            <w:tcBorders>
              <w:bottom w:val="single" w:sz="4" w:space="0" w:color="auto"/>
            </w:tcBorders>
            <w:shd w:val="clear" w:color="auto" w:fill="auto"/>
            <w:tcMar>
              <w:left w:w="29" w:type="dxa"/>
              <w:right w:w="29" w:type="dxa"/>
            </w:tcMar>
          </w:tcPr>
          <w:p w14:paraId="713267C1"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2884" w:type="dxa"/>
            <w:gridSpan w:val="7"/>
            <w:tcBorders>
              <w:bottom w:val="single" w:sz="4" w:space="0" w:color="auto"/>
            </w:tcBorders>
            <w:tcMar>
              <w:left w:w="29" w:type="dxa"/>
              <w:right w:w="29" w:type="dxa"/>
            </w:tcMar>
          </w:tcPr>
          <w:p w14:paraId="35C35B96"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Axe (3-5 lbs)</w:t>
            </w:r>
          </w:p>
        </w:tc>
        <w:tc>
          <w:tcPr>
            <w:tcW w:w="630" w:type="dxa"/>
            <w:tcBorders>
              <w:bottom w:val="single" w:sz="4" w:space="0" w:color="auto"/>
            </w:tcBorders>
          </w:tcPr>
          <w:p w14:paraId="229D68BA"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3329" w:type="dxa"/>
            <w:tcBorders>
              <w:bottom w:val="single" w:sz="4" w:space="0" w:color="auto"/>
            </w:tcBorders>
          </w:tcPr>
          <w:p w14:paraId="0BC77C3E"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Wedges</w:t>
            </w:r>
          </w:p>
        </w:tc>
      </w:tr>
      <w:tr w:rsidR="00E7223E" w:rsidRPr="00E97FCF" w14:paraId="3D71394D" w14:textId="77777777" w:rsidTr="00E7223E">
        <w:trPr>
          <w:trHeight w:val="234"/>
        </w:trPr>
        <w:tc>
          <w:tcPr>
            <w:tcW w:w="633" w:type="dxa"/>
            <w:gridSpan w:val="2"/>
            <w:tcBorders>
              <w:left w:val="single" w:sz="4" w:space="0" w:color="auto"/>
              <w:bottom w:val="single" w:sz="12" w:space="0" w:color="auto"/>
            </w:tcBorders>
            <w:shd w:val="clear" w:color="auto" w:fill="auto"/>
          </w:tcPr>
          <w:p w14:paraId="416022DC" w14:textId="77777777" w:rsidR="00E7223E" w:rsidRPr="00E97FCF" w:rsidRDefault="00E7223E" w:rsidP="00E7223E">
            <w:pPr>
              <w:widowControl w:val="0"/>
              <w:autoSpaceDE w:val="0"/>
              <w:autoSpaceDN w:val="0"/>
              <w:adjustRightInd w:val="0"/>
              <w:rPr>
                <w:noProof/>
                <w:color w:val="000000"/>
                <w:sz w:val="20"/>
                <w:szCs w:val="20"/>
              </w:rPr>
            </w:pPr>
          </w:p>
        </w:tc>
        <w:tc>
          <w:tcPr>
            <w:tcW w:w="2788" w:type="dxa"/>
            <w:gridSpan w:val="3"/>
            <w:tcBorders>
              <w:bottom w:val="single" w:sz="12" w:space="0" w:color="auto"/>
            </w:tcBorders>
            <w:tcMar>
              <w:left w:w="29" w:type="dxa"/>
              <w:right w:w="29" w:type="dxa"/>
            </w:tcMar>
          </w:tcPr>
          <w:p w14:paraId="20262CAA"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First aid kit</w:t>
            </w:r>
          </w:p>
        </w:tc>
        <w:tc>
          <w:tcPr>
            <w:tcW w:w="626" w:type="dxa"/>
            <w:tcBorders>
              <w:bottom w:val="single" w:sz="12" w:space="0" w:color="auto"/>
            </w:tcBorders>
            <w:shd w:val="clear" w:color="auto" w:fill="auto"/>
            <w:tcMar>
              <w:left w:w="29" w:type="dxa"/>
              <w:right w:w="29" w:type="dxa"/>
            </w:tcMar>
          </w:tcPr>
          <w:p w14:paraId="738C27F5"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2884" w:type="dxa"/>
            <w:gridSpan w:val="7"/>
            <w:tcBorders>
              <w:bottom w:val="single" w:sz="12" w:space="0" w:color="auto"/>
            </w:tcBorders>
            <w:tcMar>
              <w:left w:w="29" w:type="dxa"/>
              <w:right w:w="29" w:type="dxa"/>
            </w:tcMar>
          </w:tcPr>
          <w:p w14:paraId="62E5D6AA"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Chain saw</w:t>
            </w:r>
          </w:p>
        </w:tc>
        <w:tc>
          <w:tcPr>
            <w:tcW w:w="630" w:type="dxa"/>
            <w:tcBorders>
              <w:bottom w:val="single" w:sz="12" w:space="0" w:color="auto"/>
            </w:tcBorders>
          </w:tcPr>
          <w:p w14:paraId="266930EB"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3329" w:type="dxa"/>
            <w:tcBorders>
              <w:bottom w:val="single" w:sz="12" w:space="0" w:color="auto"/>
            </w:tcBorders>
          </w:tcPr>
          <w:p w14:paraId="2C867632"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Tool kit</w:t>
            </w:r>
          </w:p>
        </w:tc>
      </w:tr>
      <w:tr w:rsidR="00E7223E" w:rsidRPr="00E97FCF" w14:paraId="6C6FE3D9" w14:textId="77777777" w:rsidTr="00E7223E">
        <w:trPr>
          <w:trHeight w:val="195"/>
        </w:trPr>
        <w:tc>
          <w:tcPr>
            <w:tcW w:w="10890" w:type="dxa"/>
            <w:gridSpan w:val="15"/>
            <w:tcBorders>
              <w:top w:val="single" w:sz="12" w:space="0" w:color="auto"/>
              <w:left w:val="single" w:sz="12" w:space="0" w:color="auto"/>
              <w:bottom w:val="single" w:sz="12" w:space="0" w:color="auto"/>
              <w:right w:val="single" w:sz="12" w:space="0" w:color="auto"/>
            </w:tcBorders>
            <w:vAlign w:val="center"/>
          </w:tcPr>
          <w:p w14:paraId="3BB01058" w14:textId="793110DD" w:rsidR="00E7223E" w:rsidRPr="00E97FCF" w:rsidRDefault="00E7223E" w:rsidP="00E7223E">
            <w:pPr>
              <w:widowControl w:val="0"/>
              <w:autoSpaceDE w:val="0"/>
              <w:autoSpaceDN w:val="0"/>
              <w:adjustRightInd w:val="0"/>
              <w:jc w:val="center"/>
              <w:rPr>
                <w:b/>
                <w:bCs/>
                <w:noProof/>
                <w:color w:val="000000"/>
                <w:sz w:val="20"/>
                <w:szCs w:val="20"/>
              </w:rPr>
            </w:pPr>
            <w:r w:rsidRPr="00E97FCF">
              <w:rPr>
                <w:b/>
                <w:bCs/>
                <w:noProof/>
                <w:color w:val="000000"/>
                <w:sz w:val="20"/>
                <w:szCs w:val="20"/>
              </w:rPr>
              <w:t>SAW USE: APPLIES TO ALL CUTTING OPERATIONS</w:t>
            </w:r>
          </w:p>
        </w:tc>
      </w:tr>
      <w:tr w:rsidR="00E7223E" w:rsidRPr="00E97FCF" w14:paraId="6415A31A" w14:textId="77777777" w:rsidTr="00E7223E">
        <w:trPr>
          <w:trHeight w:val="159"/>
        </w:trPr>
        <w:tc>
          <w:tcPr>
            <w:tcW w:w="981" w:type="dxa"/>
            <w:gridSpan w:val="3"/>
            <w:tcBorders>
              <w:top w:val="single" w:sz="12" w:space="0" w:color="auto"/>
              <w:left w:val="single" w:sz="12" w:space="0" w:color="auto"/>
              <w:bottom w:val="single" w:sz="12" w:space="0" w:color="auto"/>
              <w:right w:val="single" w:sz="12" w:space="0" w:color="auto"/>
            </w:tcBorders>
            <w:vAlign w:val="center"/>
          </w:tcPr>
          <w:p w14:paraId="1B84DA8B" w14:textId="77777777" w:rsidR="00E7223E" w:rsidRPr="00E97FCF" w:rsidRDefault="00E7223E" w:rsidP="00E7223E">
            <w:pPr>
              <w:widowControl w:val="0"/>
              <w:autoSpaceDE w:val="0"/>
              <w:autoSpaceDN w:val="0"/>
              <w:adjustRightInd w:val="0"/>
              <w:jc w:val="center"/>
              <w:rPr>
                <w:b/>
                <w:bCs/>
                <w:noProof/>
                <w:color w:val="000000"/>
                <w:sz w:val="20"/>
                <w:szCs w:val="20"/>
              </w:rPr>
            </w:pPr>
            <w:r w:rsidRPr="00E97FCF">
              <w:rPr>
                <w:b/>
                <w:bCs/>
                <w:noProof/>
                <w:color w:val="000000"/>
                <w:sz w:val="20"/>
                <w:szCs w:val="20"/>
              </w:rPr>
              <w:t>SCORE</w:t>
            </w:r>
          </w:p>
        </w:tc>
        <w:tc>
          <w:tcPr>
            <w:tcW w:w="3415" w:type="dxa"/>
            <w:gridSpan w:val="4"/>
            <w:tcBorders>
              <w:top w:val="single" w:sz="12" w:space="0" w:color="auto"/>
              <w:left w:val="single" w:sz="12" w:space="0" w:color="auto"/>
              <w:bottom w:val="single" w:sz="12" w:space="0" w:color="auto"/>
              <w:right w:val="single" w:sz="12" w:space="0" w:color="auto"/>
            </w:tcBorders>
            <w:vAlign w:val="center"/>
          </w:tcPr>
          <w:p w14:paraId="52C0D0C0" w14:textId="0CEB828A" w:rsidR="00E7223E" w:rsidRPr="00E97FCF" w:rsidRDefault="00E7223E" w:rsidP="00E7223E">
            <w:pPr>
              <w:widowControl w:val="0"/>
              <w:autoSpaceDE w:val="0"/>
              <w:autoSpaceDN w:val="0"/>
              <w:adjustRightInd w:val="0"/>
              <w:jc w:val="center"/>
              <w:rPr>
                <w:b/>
                <w:bCs/>
                <w:noProof/>
                <w:color w:val="000000"/>
                <w:sz w:val="20"/>
                <w:szCs w:val="20"/>
              </w:rPr>
            </w:pPr>
          </w:p>
        </w:tc>
        <w:tc>
          <w:tcPr>
            <w:tcW w:w="1623" w:type="dxa"/>
            <w:gridSpan w:val="4"/>
            <w:tcBorders>
              <w:top w:val="single" w:sz="12" w:space="0" w:color="auto"/>
              <w:left w:val="single" w:sz="12" w:space="0" w:color="auto"/>
              <w:bottom w:val="single" w:sz="12" w:space="0" w:color="auto"/>
              <w:right w:val="single" w:sz="12" w:space="0" w:color="auto"/>
            </w:tcBorders>
            <w:vAlign w:val="center"/>
          </w:tcPr>
          <w:p w14:paraId="4A152FD0" w14:textId="77777777" w:rsidR="00E7223E" w:rsidRPr="00E97FCF" w:rsidRDefault="00E7223E" w:rsidP="00E7223E">
            <w:pPr>
              <w:widowControl w:val="0"/>
              <w:autoSpaceDE w:val="0"/>
              <w:autoSpaceDN w:val="0"/>
              <w:adjustRightInd w:val="0"/>
              <w:jc w:val="center"/>
              <w:rPr>
                <w:b/>
                <w:bCs/>
                <w:noProof/>
                <w:color w:val="000000"/>
                <w:sz w:val="20"/>
                <w:szCs w:val="20"/>
              </w:rPr>
            </w:pPr>
            <w:r w:rsidRPr="00E97FCF">
              <w:rPr>
                <w:b/>
                <w:bCs/>
                <w:noProof/>
                <w:color w:val="000000"/>
                <w:sz w:val="20"/>
                <w:szCs w:val="20"/>
              </w:rPr>
              <w:t>SCORE</w:t>
            </w:r>
          </w:p>
        </w:tc>
        <w:tc>
          <w:tcPr>
            <w:tcW w:w="4871" w:type="dxa"/>
            <w:gridSpan w:val="4"/>
            <w:tcBorders>
              <w:top w:val="single" w:sz="12" w:space="0" w:color="auto"/>
              <w:left w:val="single" w:sz="12" w:space="0" w:color="auto"/>
              <w:bottom w:val="single" w:sz="12" w:space="0" w:color="auto"/>
              <w:right w:val="single" w:sz="12" w:space="0" w:color="auto"/>
            </w:tcBorders>
            <w:vAlign w:val="center"/>
          </w:tcPr>
          <w:p w14:paraId="29D82524" w14:textId="77777777" w:rsidR="00E7223E" w:rsidRPr="00E97FCF" w:rsidRDefault="00E7223E" w:rsidP="00E7223E">
            <w:pPr>
              <w:widowControl w:val="0"/>
              <w:autoSpaceDE w:val="0"/>
              <w:autoSpaceDN w:val="0"/>
              <w:adjustRightInd w:val="0"/>
              <w:jc w:val="center"/>
              <w:rPr>
                <w:b/>
                <w:bCs/>
                <w:noProof/>
                <w:color w:val="000000"/>
                <w:sz w:val="20"/>
                <w:szCs w:val="20"/>
              </w:rPr>
            </w:pPr>
          </w:p>
        </w:tc>
      </w:tr>
      <w:tr w:rsidR="00E7223E" w:rsidRPr="00E97FCF" w14:paraId="4BB04421" w14:textId="77777777" w:rsidTr="00E7223E">
        <w:trPr>
          <w:trHeight w:val="234"/>
        </w:trPr>
        <w:tc>
          <w:tcPr>
            <w:tcW w:w="236" w:type="dxa"/>
            <w:tcBorders>
              <w:left w:val="single" w:sz="4" w:space="0" w:color="auto"/>
            </w:tcBorders>
            <w:shd w:val="clear" w:color="auto" w:fill="auto"/>
          </w:tcPr>
          <w:p w14:paraId="2D1F1229" w14:textId="77777777" w:rsidR="00E7223E" w:rsidRPr="00E97FCF" w:rsidRDefault="00E7223E" w:rsidP="00E7223E">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1C087016" w14:textId="77777777" w:rsidR="00E7223E" w:rsidRPr="00E97FCF" w:rsidRDefault="00E7223E" w:rsidP="00E7223E">
            <w:pPr>
              <w:widowControl w:val="0"/>
              <w:autoSpaceDE w:val="0"/>
              <w:autoSpaceDN w:val="0"/>
              <w:adjustRightInd w:val="0"/>
              <w:rPr>
                <w:noProof/>
                <w:color w:val="000000"/>
                <w:sz w:val="20"/>
                <w:szCs w:val="20"/>
              </w:rPr>
            </w:pPr>
          </w:p>
        </w:tc>
        <w:tc>
          <w:tcPr>
            <w:tcW w:w="355" w:type="dxa"/>
            <w:gridSpan w:val="2"/>
            <w:tcBorders>
              <w:left w:val="single" w:sz="4" w:space="0" w:color="auto"/>
            </w:tcBorders>
            <w:shd w:val="clear" w:color="auto" w:fill="auto"/>
          </w:tcPr>
          <w:p w14:paraId="0AC0B085" w14:textId="77777777" w:rsidR="00E7223E" w:rsidRPr="00E97FCF" w:rsidRDefault="00E7223E" w:rsidP="00E7223E">
            <w:pPr>
              <w:widowControl w:val="0"/>
              <w:autoSpaceDE w:val="0"/>
              <w:autoSpaceDN w:val="0"/>
              <w:adjustRightInd w:val="0"/>
              <w:rPr>
                <w:noProof/>
                <w:color w:val="000000"/>
                <w:sz w:val="20"/>
                <w:szCs w:val="20"/>
              </w:rPr>
            </w:pPr>
          </w:p>
        </w:tc>
        <w:tc>
          <w:tcPr>
            <w:tcW w:w="3419" w:type="dxa"/>
            <w:gridSpan w:val="4"/>
            <w:tcMar>
              <w:left w:w="29" w:type="dxa"/>
              <w:right w:w="29" w:type="dxa"/>
            </w:tcMar>
            <w:vAlign w:val="center"/>
          </w:tcPr>
          <w:p w14:paraId="1D409E75" w14:textId="41FBA832" w:rsidR="00E7223E" w:rsidRPr="00E97FCF" w:rsidRDefault="00654C83"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Pr>
                <w:noProof/>
              </w:rPr>
              <mc:AlternateContent>
                <mc:Choice Requires="wps">
                  <w:drawing>
                    <wp:anchor distT="0" distB="0" distL="114300" distR="114300" simplePos="0" relativeHeight="251755520" behindDoc="0" locked="0" layoutInCell="1" allowOverlap="1" wp14:anchorId="434ACE9A" wp14:editId="6C420BDD">
                      <wp:simplePos x="0" y="0"/>
                      <wp:positionH relativeFrom="column">
                        <wp:posOffset>-1610995</wp:posOffset>
                      </wp:positionH>
                      <wp:positionV relativeFrom="paragraph">
                        <wp:posOffset>-675005</wp:posOffset>
                      </wp:positionV>
                      <wp:extent cx="8545195" cy="1828800"/>
                      <wp:effectExtent l="2742883" t="0" r="2693987" b="0"/>
                      <wp:wrapNone/>
                      <wp:docPr id="25" name="Text Box 25"/>
                      <wp:cNvGraphicFramePr/>
                      <a:graphic xmlns:a="http://schemas.openxmlformats.org/drawingml/2006/main">
                        <a:graphicData uri="http://schemas.microsoft.com/office/word/2010/wordprocessingShape">
                          <wps:wsp>
                            <wps:cNvSpPr txBox="1"/>
                            <wps:spPr>
                              <a:xfrm rot="18808075">
                                <a:off x="0" y="0"/>
                                <a:ext cx="8545195" cy="1828800"/>
                              </a:xfrm>
                              <a:prstGeom prst="rect">
                                <a:avLst/>
                              </a:prstGeom>
                              <a:noFill/>
                              <a:ln>
                                <a:noFill/>
                              </a:ln>
                              <a:effectLst/>
                            </wps:spPr>
                            <wps:txbx>
                              <w:txbxContent>
                                <w:p w14:paraId="2CE24854" w14:textId="77777777" w:rsidR="006427DE" w:rsidRDefault="006427DE" w:rsidP="00654C83">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6C25">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REFERENCE ONLY</w:t>
                                  </w:r>
                                </w:p>
                                <w:p w14:paraId="7FFD9787" w14:textId="77777777" w:rsidR="006427DE" w:rsidRPr="00486C25" w:rsidRDefault="006427DE" w:rsidP="00654C83">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NOT COPY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34ACE9A" id="_x0000_t202" coordsize="21600,21600" o:spt="202" path="m,l,21600r21600,l21600,xe">
                      <v:stroke joinstyle="miter"/>
                      <v:path gradientshapeok="t" o:connecttype="rect"/>
                    </v:shapetype>
                    <v:shape id="Text Box 25" o:spid="_x0000_s1026" type="#_x0000_t202" style="position:absolute;margin-left:-126.85pt;margin-top:-53.15pt;width:672.85pt;height:2in;rotation:-3049527fd;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" filled="f" stroked="f">
                      <v:textbox style="mso-fit-shape-to-text:t">
                        <w:txbxContent>
                          <w:p w14:paraId="2CE24854" w14:textId="77777777" w:rsidR="006427DE" w:rsidRDefault="006427DE" w:rsidP="00654C83">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6C25">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REFERENCE ONLY</w:t>
                            </w:r>
                          </w:p>
                          <w:p w14:paraId="7FFD9787" w14:textId="77777777" w:rsidR="006427DE" w:rsidRPr="00486C25" w:rsidRDefault="006427DE" w:rsidP="00654C83">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NOT COPY</w:t>
                            </w:r>
                          </w:p>
                        </w:txbxContent>
                      </v:textbox>
                    </v:shape>
                  </w:pict>
                </mc:Fallback>
              </mc:AlternateContent>
            </w:r>
            <w:r w:rsidR="00E7223E" w:rsidRPr="00E97FCF">
              <w:rPr>
                <w:noProof/>
                <w:color w:val="000000"/>
                <w:sz w:val="20"/>
                <w:szCs w:val="20"/>
              </w:rPr>
              <w:t>Starting procedure</w:t>
            </w:r>
          </w:p>
        </w:tc>
        <w:tc>
          <w:tcPr>
            <w:tcW w:w="579" w:type="dxa"/>
            <w:shd w:val="clear" w:color="auto" w:fill="auto"/>
            <w:tcMar>
              <w:left w:w="29" w:type="dxa"/>
              <w:right w:w="29" w:type="dxa"/>
            </w:tcMar>
          </w:tcPr>
          <w:p w14:paraId="530BB490" w14:textId="3DCDE161"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031ACBC9" w14:textId="667A26E5"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00" w:type="dxa"/>
            <w:gridSpan w:val="2"/>
            <w:shd w:val="clear" w:color="auto" w:fill="auto"/>
          </w:tcPr>
          <w:p w14:paraId="36089ED5"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863" w:type="dxa"/>
            <w:gridSpan w:val="3"/>
            <w:tcMar>
              <w:left w:w="29" w:type="dxa"/>
              <w:right w:w="29" w:type="dxa"/>
            </w:tcMar>
            <w:vAlign w:val="center"/>
          </w:tcPr>
          <w:p w14:paraId="03C22FCB"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Bar tip use (boring)</w:t>
            </w:r>
          </w:p>
        </w:tc>
      </w:tr>
      <w:tr w:rsidR="00E7223E" w:rsidRPr="00E97FCF" w14:paraId="3F5F9822" w14:textId="77777777" w:rsidTr="00E7223E">
        <w:trPr>
          <w:trHeight w:val="234"/>
        </w:trPr>
        <w:tc>
          <w:tcPr>
            <w:tcW w:w="236" w:type="dxa"/>
            <w:tcBorders>
              <w:left w:val="single" w:sz="4" w:space="0" w:color="auto"/>
            </w:tcBorders>
            <w:shd w:val="clear" w:color="auto" w:fill="auto"/>
          </w:tcPr>
          <w:p w14:paraId="44328778" w14:textId="77777777" w:rsidR="00E7223E" w:rsidRPr="00E97FCF" w:rsidRDefault="00E7223E" w:rsidP="00E7223E">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6183EC7F" w14:textId="77777777" w:rsidR="00E7223E" w:rsidRPr="00E97FCF" w:rsidRDefault="00E7223E" w:rsidP="00E7223E">
            <w:pPr>
              <w:widowControl w:val="0"/>
              <w:autoSpaceDE w:val="0"/>
              <w:autoSpaceDN w:val="0"/>
              <w:adjustRightInd w:val="0"/>
              <w:rPr>
                <w:noProof/>
                <w:color w:val="000000"/>
                <w:sz w:val="20"/>
                <w:szCs w:val="20"/>
              </w:rPr>
            </w:pPr>
          </w:p>
        </w:tc>
        <w:tc>
          <w:tcPr>
            <w:tcW w:w="355" w:type="dxa"/>
            <w:gridSpan w:val="2"/>
            <w:tcBorders>
              <w:left w:val="single" w:sz="4" w:space="0" w:color="auto"/>
            </w:tcBorders>
            <w:shd w:val="clear" w:color="auto" w:fill="auto"/>
          </w:tcPr>
          <w:p w14:paraId="1D149F2D" w14:textId="77777777" w:rsidR="00E7223E" w:rsidRPr="00E97FCF" w:rsidRDefault="00E7223E" w:rsidP="00E7223E">
            <w:pPr>
              <w:widowControl w:val="0"/>
              <w:autoSpaceDE w:val="0"/>
              <w:autoSpaceDN w:val="0"/>
              <w:adjustRightInd w:val="0"/>
              <w:rPr>
                <w:noProof/>
                <w:color w:val="000000"/>
                <w:sz w:val="20"/>
                <w:szCs w:val="20"/>
              </w:rPr>
            </w:pPr>
          </w:p>
        </w:tc>
        <w:tc>
          <w:tcPr>
            <w:tcW w:w="3419" w:type="dxa"/>
            <w:gridSpan w:val="4"/>
            <w:tcMar>
              <w:left w:w="29" w:type="dxa"/>
              <w:right w:w="29" w:type="dxa"/>
            </w:tcMar>
            <w:vAlign w:val="center"/>
          </w:tcPr>
          <w:p w14:paraId="3B2B4F6C"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Correct body position</w:t>
            </w:r>
          </w:p>
        </w:tc>
        <w:tc>
          <w:tcPr>
            <w:tcW w:w="579" w:type="dxa"/>
            <w:shd w:val="clear" w:color="auto" w:fill="auto"/>
            <w:tcMar>
              <w:left w:w="29" w:type="dxa"/>
              <w:right w:w="29" w:type="dxa"/>
            </w:tcMar>
          </w:tcPr>
          <w:p w14:paraId="0792C66B"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24D2A4BB"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00" w:type="dxa"/>
            <w:gridSpan w:val="2"/>
            <w:shd w:val="clear" w:color="auto" w:fill="auto"/>
          </w:tcPr>
          <w:p w14:paraId="400653B4"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863" w:type="dxa"/>
            <w:gridSpan w:val="3"/>
            <w:tcMar>
              <w:left w:w="29" w:type="dxa"/>
              <w:right w:w="29" w:type="dxa"/>
            </w:tcMar>
            <w:vAlign w:val="center"/>
          </w:tcPr>
          <w:p w14:paraId="4DC5FBF4"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Pr>
                <w:noProof/>
                <w:color w:val="000000"/>
                <w:sz w:val="20"/>
                <w:szCs w:val="20"/>
              </w:rPr>
              <w:t>P</w:t>
            </w:r>
            <w:r w:rsidRPr="00E97FCF">
              <w:rPr>
                <w:noProof/>
                <w:color w:val="000000"/>
                <w:sz w:val="20"/>
                <w:szCs w:val="20"/>
              </w:rPr>
              <w:t xml:space="preserve">ositive communication </w:t>
            </w:r>
            <w:r>
              <w:rPr>
                <w:noProof/>
                <w:color w:val="000000"/>
                <w:sz w:val="20"/>
                <w:szCs w:val="20"/>
              </w:rPr>
              <w:t xml:space="preserve">with </w:t>
            </w:r>
            <w:r w:rsidRPr="00E97FCF">
              <w:rPr>
                <w:noProof/>
                <w:color w:val="000000"/>
                <w:sz w:val="20"/>
                <w:szCs w:val="20"/>
              </w:rPr>
              <w:t>co-workers</w:t>
            </w:r>
          </w:p>
        </w:tc>
      </w:tr>
      <w:tr w:rsidR="00E7223E" w:rsidRPr="00E97FCF" w14:paraId="7501ED2D" w14:textId="77777777" w:rsidTr="00E7223E">
        <w:trPr>
          <w:trHeight w:val="234"/>
        </w:trPr>
        <w:tc>
          <w:tcPr>
            <w:tcW w:w="236" w:type="dxa"/>
            <w:tcBorders>
              <w:left w:val="single" w:sz="4" w:space="0" w:color="auto"/>
            </w:tcBorders>
            <w:shd w:val="clear" w:color="auto" w:fill="auto"/>
          </w:tcPr>
          <w:p w14:paraId="515C17AF" w14:textId="77777777" w:rsidR="00E7223E" w:rsidRPr="00E97FCF" w:rsidRDefault="00E7223E" w:rsidP="00E7223E">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55056B6A" w14:textId="77777777" w:rsidR="00E7223E" w:rsidRPr="00E97FCF" w:rsidRDefault="00E7223E" w:rsidP="00E7223E">
            <w:pPr>
              <w:widowControl w:val="0"/>
              <w:autoSpaceDE w:val="0"/>
              <w:autoSpaceDN w:val="0"/>
              <w:adjustRightInd w:val="0"/>
              <w:rPr>
                <w:noProof/>
                <w:color w:val="000000"/>
                <w:sz w:val="20"/>
                <w:szCs w:val="20"/>
              </w:rPr>
            </w:pPr>
          </w:p>
        </w:tc>
        <w:tc>
          <w:tcPr>
            <w:tcW w:w="355" w:type="dxa"/>
            <w:gridSpan w:val="2"/>
            <w:tcBorders>
              <w:left w:val="single" w:sz="4" w:space="0" w:color="auto"/>
            </w:tcBorders>
            <w:shd w:val="clear" w:color="auto" w:fill="auto"/>
          </w:tcPr>
          <w:p w14:paraId="4BF6AF5A" w14:textId="77777777" w:rsidR="00E7223E" w:rsidRPr="00E97FCF" w:rsidRDefault="00E7223E" w:rsidP="00E7223E">
            <w:pPr>
              <w:widowControl w:val="0"/>
              <w:autoSpaceDE w:val="0"/>
              <w:autoSpaceDN w:val="0"/>
              <w:adjustRightInd w:val="0"/>
              <w:rPr>
                <w:noProof/>
                <w:color w:val="000000"/>
                <w:sz w:val="20"/>
                <w:szCs w:val="20"/>
              </w:rPr>
            </w:pPr>
          </w:p>
        </w:tc>
        <w:tc>
          <w:tcPr>
            <w:tcW w:w="3419" w:type="dxa"/>
            <w:gridSpan w:val="4"/>
            <w:tcMar>
              <w:left w:w="29" w:type="dxa"/>
              <w:right w:w="29" w:type="dxa"/>
            </w:tcMar>
            <w:vAlign w:val="center"/>
          </w:tcPr>
          <w:p w14:paraId="51B1F479"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Thumb placement</w:t>
            </w:r>
          </w:p>
        </w:tc>
        <w:tc>
          <w:tcPr>
            <w:tcW w:w="579" w:type="dxa"/>
            <w:shd w:val="clear" w:color="auto" w:fill="auto"/>
            <w:tcMar>
              <w:left w:w="29" w:type="dxa"/>
              <w:right w:w="29" w:type="dxa"/>
            </w:tcMar>
          </w:tcPr>
          <w:p w14:paraId="32FCAB90"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224E727B"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00" w:type="dxa"/>
            <w:gridSpan w:val="2"/>
            <w:shd w:val="clear" w:color="auto" w:fill="auto"/>
          </w:tcPr>
          <w:p w14:paraId="368A90E1"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863" w:type="dxa"/>
            <w:gridSpan w:val="3"/>
            <w:tcMar>
              <w:left w:w="29" w:type="dxa"/>
              <w:right w:w="29" w:type="dxa"/>
            </w:tcMar>
            <w:vAlign w:val="center"/>
          </w:tcPr>
          <w:p w14:paraId="7CE4EA6A" w14:textId="2678D0B1"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 xml:space="preserve">Control </w:t>
            </w:r>
            <w:r>
              <w:rPr>
                <w:noProof/>
                <w:color w:val="000000"/>
                <w:sz w:val="20"/>
                <w:szCs w:val="20"/>
              </w:rPr>
              <w:t xml:space="preserve">of </w:t>
            </w:r>
            <w:r w:rsidRPr="00E97FCF">
              <w:rPr>
                <w:noProof/>
                <w:color w:val="000000"/>
                <w:sz w:val="20"/>
                <w:szCs w:val="20"/>
              </w:rPr>
              <w:t>cutting area</w:t>
            </w:r>
          </w:p>
        </w:tc>
      </w:tr>
      <w:tr w:rsidR="00E7223E" w:rsidRPr="00E97FCF" w14:paraId="020A8614" w14:textId="77777777" w:rsidTr="00E7223E">
        <w:trPr>
          <w:trHeight w:val="234"/>
        </w:trPr>
        <w:tc>
          <w:tcPr>
            <w:tcW w:w="236" w:type="dxa"/>
            <w:tcBorders>
              <w:left w:val="single" w:sz="4" w:space="0" w:color="auto"/>
            </w:tcBorders>
            <w:shd w:val="clear" w:color="auto" w:fill="auto"/>
          </w:tcPr>
          <w:p w14:paraId="65F4BD2C" w14:textId="77777777" w:rsidR="00E7223E" w:rsidRPr="00E97FCF" w:rsidRDefault="00E7223E" w:rsidP="00E7223E">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790A3B7D" w14:textId="77777777" w:rsidR="00E7223E" w:rsidRPr="00E97FCF" w:rsidRDefault="00E7223E" w:rsidP="00E7223E">
            <w:pPr>
              <w:widowControl w:val="0"/>
              <w:autoSpaceDE w:val="0"/>
              <w:autoSpaceDN w:val="0"/>
              <w:adjustRightInd w:val="0"/>
              <w:rPr>
                <w:noProof/>
                <w:color w:val="000000"/>
                <w:sz w:val="20"/>
                <w:szCs w:val="20"/>
              </w:rPr>
            </w:pPr>
          </w:p>
        </w:tc>
        <w:tc>
          <w:tcPr>
            <w:tcW w:w="355" w:type="dxa"/>
            <w:gridSpan w:val="2"/>
            <w:tcBorders>
              <w:left w:val="single" w:sz="4" w:space="0" w:color="auto"/>
            </w:tcBorders>
            <w:shd w:val="clear" w:color="auto" w:fill="auto"/>
          </w:tcPr>
          <w:p w14:paraId="189929F1" w14:textId="77777777" w:rsidR="00E7223E" w:rsidRPr="00E97FCF" w:rsidRDefault="00E7223E" w:rsidP="00E7223E">
            <w:pPr>
              <w:widowControl w:val="0"/>
              <w:autoSpaceDE w:val="0"/>
              <w:autoSpaceDN w:val="0"/>
              <w:adjustRightInd w:val="0"/>
              <w:rPr>
                <w:noProof/>
                <w:color w:val="000000"/>
                <w:sz w:val="20"/>
                <w:szCs w:val="20"/>
              </w:rPr>
            </w:pPr>
          </w:p>
        </w:tc>
        <w:tc>
          <w:tcPr>
            <w:tcW w:w="3419" w:type="dxa"/>
            <w:gridSpan w:val="4"/>
            <w:tcMar>
              <w:left w:w="29" w:type="dxa"/>
              <w:right w:w="29" w:type="dxa"/>
            </w:tcMar>
            <w:vAlign w:val="center"/>
          </w:tcPr>
          <w:p w14:paraId="46EABC05"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Bar tip use (general)</w:t>
            </w:r>
          </w:p>
        </w:tc>
        <w:tc>
          <w:tcPr>
            <w:tcW w:w="579" w:type="dxa"/>
            <w:shd w:val="clear" w:color="auto" w:fill="auto"/>
            <w:tcMar>
              <w:left w:w="29" w:type="dxa"/>
              <w:right w:w="29" w:type="dxa"/>
            </w:tcMar>
          </w:tcPr>
          <w:p w14:paraId="363BF1DF"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34BABAA0"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00" w:type="dxa"/>
            <w:gridSpan w:val="2"/>
            <w:shd w:val="clear" w:color="auto" w:fill="auto"/>
          </w:tcPr>
          <w:p w14:paraId="7A9651F4"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863" w:type="dxa"/>
            <w:gridSpan w:val="3"/>
            <w:tcMar>
              <w:left w:w="29" w:type="dxa"/>
              <w:right w:w="29" w:type="dxa"/>
            </w:tcMar>
            <w:vAlign w:val="center"/>
          </w:tcPr>
          <w:p w14:paraId="73D308EE"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Cut preparation</w:t>
            </w:r>
          </w:p>
        </w:tc>
      </w:tr>
      <w:tr w:rsidR="00E7223E" w:rsidRPr="00E97FCF" w14:paraId="452C0708" w14:textId="77777777" w:rsidTr="00E7223E">
        <w:trPr>
          <w:trHeight w:val="234"/>
        </w:trPr>
        <w:tc>
          <w:tcPr>
            <w:tcW w:w="236" w:type="dxa"/>
            <w:tcBorders>
              <w:left w:val="single" w:sz="4" w:space="0" w:color="auto"/>
            </w:tcBorders>
            <w:shd w:val="clear" w:color="auto" w:fill="auto"/>
          </w:tcPr>
          <w:p w14:paraId="68C66B3B" w14:textId="77777777" w:rsidR="00E7223E" w:rsidRPr="00E97FCF" w:rsidRDefault="00E7223E" w:rsidP="00E7223E">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1F0C9898" w14:textId="77777777" w:rsidR="00E7223E" w:rsidRPr="00E97FCF" w:rsidRDefault="00E7223E" w:rsidP="00E7223E">
            <w:pPr>
              <w:widowControl w:val="0"/>
              <w:autoSpaceDE w:val="0"/>
              <w:autoSpaceDN w:val="0"/>
              <w:adjustRightInd w:val="0"/>
              <w:rPr>
                <w:noProof/>
                <w:color w:val="000000"/>
                <w:sz w:val="20"/>
                <w:szCs w:val="20"/>
              </w:rPr>
            </w:pPr>
          </w:p>
        </w:tc>
        <w:tc>
          <w:tcPr>
            <w:tcW w:w="355" w:type="dxa"/>
            <w:gridSpan w:val="2"/>
            <w:tcBorders>
              <w:left w:val="single" w:sz="4" w:space="0" w:color="auto"/>
            </w:tcBorders>
            <w:shd w:val="clear" w:color="auto" w:fill="auto"/>
          </w:tcPr>
          <w:p w14:paraId="4146C7C0" w14:textId="77777777" w:rsidR="00E7223E" w:rsidRPr="00E97FCF" w:rsidRDefault="00E7223E" w:rsidP="00E7223E">
            <w:pPr>
              <w:widowControl w:val="0"/>
              <w:autoSpaceDE w:val="0"/>
              <w:autoSpaceDN w:val="0"/>
              <w:adjustRightInd w:val="0"/>
              <w:rPr>
                <w:noProof/>
                <w:color w:val="000000"/>
                <w:sz w:val="20"/>
                <w:szCs w:val="20"/>
              </w:rPr>
            </w:pPr>
          </w:p>
        </w:tc>
        <w:tc>
          <w:tcPr>
            <w:tcW w:w="3419" w:type="dxa"/>
            <w:gridSpan w:val="4"/>
            <w:tcMar>
              <w:left w:w="29" w:type="dxa"/>
              <w:right w:w="29" w:type="dxa"/>
            </w:tcMar>
            <w:vAlign w:val="center"/>
          </w:tcPr>
          <w:p w14:paraId="5369E3FF"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Chain brake use</w:t>
            </w:r>
          </w:p>
        </w:tc>
        <w:tc>
          <w:tcPr>
            <w:tcW w:w="579" w:type="dxa"/>
            <w:shd w:val="clear" w:color="auto" w:fill="auto"/>
            <w:tcMar>
              <w:left w:w="29" w:type="dxa"/>
              <w:right w:w="29" w:type="dxa"/>
            </w:tcMar>
          </w:tcPr>
          <w:p w14:paraId="205C7FE9"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17A3D20F"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00" w:type="dxa"/>
            <w:gridSpan w:val="2"/>
            <w:shd w:val="clear" w:color="auto" w:fill="auto"/>
          </w:tcPr>
          <w:p w14:paraId="02BE36B6"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863" w:type="dxa"/>
            <w:gridSpan w:val="3"/>
            <w:tcMar>
              <w:left w:w="29" w:type="dxa"/>
              <w:right w:w="29" w:type="dxa"/>
            </w:tcMar>
            <w:vAlign w:val="center"/>
          </w:tcPr>
          <w:p w14:paraId="56458C81"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r>
      <w:tr w:rsidR="00E7223E" w:rsidRPr="00E97FCF" w14:paraId="11940BDC" w14:textId="77777777" w:rsidTr="00E7223E">
        <w:trPr>
          <w:trHeight w:val="195"/>
        </w:trPr>
        <w:tc>
          <w:tcPr>
            <w:tcW w:w="10890" w:type="dxa"/>
            <w:gridSpan w:val="15"/>
            <w:tcBorders>
              <w:top w:val="single" w:sz="12" w:space="0" w:color="auto"/>
              <w:left w:val="single" w:sz="12" w:space="0" w:color="auto"/>
              <w:bottom w:val="single" w:sz="12" w:space="0" w:color="auto"/>
              <w:right w:val="single" w:sz="12" w:space="0" w:color="auto"/>
            </w:tcBorders>
            <w:vAlign w:val="center"/>
          </w:tcPr>
          <w:p w14:paraId="4516AA67" w14:textId="14BC464A" w:rsidR="00E7223E" w:rsidRPr="00E97FCF" w:rsidRDefault="00E7223E" w:rsidP="00E7223E">
            <w:pPr>
              <w:widowControl w:val="0"/>
              <w:autoSpaceDE w:val="0"/>
              <w:autoSpaceDN w:val="0"/>
              <w:adjustRightInd w:val="0"/>
              <w:jc w:val="center"/>
              <w:rPr>
                <w:b/>
                <w:bCs/>
                <w:noProof/>
                <w:color w:val="000000"/>
                <w:sz w:val="20"/>
                <w:szCs w:val="20"/>
              </w:rPr>
            </w:pPr>
            <w:r w:rsidRPr="00E97FCF">
              <w:rPr>
                <w:b/>
                <w:bCs/>
                <w:noProof/>
                <w:color w:val="000000"/>
                <w:sz w:val="20"/>
                <w:szCs w:val="20"/>
              </w:rPr>
              <w:t>LIMBING and BRUSHING</w:t>
            </w:r>
          </w:p>
        </w:tc>
      </w:tr>
      <w:tr w:rsidR="00E7223E" w:rsidRPr="00E97FCF" w14:paraId="76035A3F" w14:textId="77777777" w:rsidTr="00E7223E">
        <w:trPr>
          <w:trHeight w:val="159"/>
        </w:trPr>
        <w:tc>
          <w:tcPr>
            <w:tcW w:w="981" w:type="dxa"/>
            <w:gridSpan w:val="3"/>
            <w:tcBorders>
              <w:top w:val="single" w:sz="12" w:space="0" w:color="auto"/>
              <w:left w:val="single" w:sz="12" w:space="0" w:color="auto"/>
              <w:bottom w:val="single" w:sz="12" w:space="0" w:color="auto"/>
              <w:right w:val="single" w:sz="12" w:space="0" w:color="auto"/>
            </w:tcBorders>
            <w:vAlign w:val="center"/>
          </w:tcPr>
          <w:p w14:paraId="7797B39C" w14:textId="77777777" w:rsidR="00E7223E" w:rsidRPr="00E97FCF" w:rsidRDefault="00E7223E" w:rsidP="00E7223E">
            <w:pPr>
              <w:widowControl w:val="0"/>
              <w:autoSpaceDE w:val="0"/>
              <w:autoSpaceDN w:val="0"/>
              <w:adjustRightInd w:val="0"/>
              <w:jc w:val="center"/>
              <w:rPr>
                <w:b/>
                <w:bCs/>
                <w:noProof/>
                <w:color w:val="000000"/>
                <w:sz w:val="20"/>
                <w:szCs w:val="20"/>
              </w:rPr>
            </w:pPr>
            <w:r w:rsidRPr="00E97FCF">
              <w:rPr>
                <w:b/>
                <w:bCs/>
                <w:noProof/>
                <w:color w:val="000000"/>
                <w:sz w:val="20"/>
                <w:szCs w:val="20"/>
              </w:rPr>
              <w:t>SCORE</w:t>
            </w:r>
          </w:p>
        </w:tc>
        <w:tc>
          <w:tcPr>
            <w:tcW w:w="3426" w:type="dxa"/>
            <w:gridSpan w:val="5"/>
            <w:tcBorders>
              <w:top w:val="single" w:sz="12" w:space="0" w:color="auto"/>
              <w:left w:val="single" w:sz="12" w:space="0" w:color="auto"/>
              <w:bottom w:val="single" w:sz="12" w:space="0" w:color="auto"/>
              <w:right w:val="single" w:sz="12" w:space="0" w:color="auto"/>
            </w:tcBorders>
            <w:vAlign w:val="center"/>
          </w:tcPr>
          <w:p w14:paraId="11D26CD3" w14:textId="77777777" w:rsidR="00E7223E" w:rsidRPr="00E97FCF" w:rsidRDefault="00E7223E" w:rsidP="00E7223E">
            <w:pPr>
              <w:widowControl w:val="0"/>
              <w:autoSpaceDE w:val="0"/>
              <w:autoSpaceDN w:val="0"/>
              <w:adjustRightInd w:val="0"/>
              <w:jc w:val="center"/>
              <w:rPr>
                <w:b/>
                <w:bCs/>
                <w:noProof/>
                <w:color w:val="000000"/>
                <w:sz w:val="20"/>
                <w:szCs w:val="20"/>
              </w:rPr>
            </w:pPr>
          </w:p>
        </w:tc>
        <w:tc>
          <w:tcPr>
            <w:tcW w:w="1612" w:type="dxa"/>
            <w:gridSpan w:val="3"/>
            <w:tcBorders>
              <w:top w:val="single" w:sz="12" w:space="0" w:color="auto"/>
              <w:left w:val="single" w:sz="12" w:space="0" w:color="auto"/>
              <w:bottom w:val="single" w:sz="12" w:space="0" w:color="auto"/>
              <w:right w:val="single" w:sz="12" w:space="0" w:color="auto"/>
            </w:tcBorders>
            <w:vAlign w:val="center"/>
          </w:tcPr>
          <w:p w14:paraId="50A58596" w14:textId="77777777" w:rsidR="00E7223E" w:rsidRPr="00E97FCF" w:rsidRDefault="00E7223E" w:rsidP="00E7223E">
            <w:pPr>
              <w:widowControl w:val="0"/>
              <w:autoSpaceDE w:val="0"/>
              <w:autoSpaceDN w:val="0"/>
              <w:adjustRightInd w:val="0"/>
              <w:jc w:val="center"/>
              <w:rPr>
                <w:b/>
                <w:bCs/>
                <w:noProof/>
                <w:color w:val="000000"/>
                <w:sz w:val="20"/>
                <w:szCs w:val="20"/>
              </w:rPr>
            </w:pPr>
            <w:r w:rsidRPr="00E97FCF">
              <w:rPr>
                <w:b/>
                <w:bCs/>
                <w:noProof/>
                <w:color w:val="000000"/>
                <w:sz w:val="20"/>
                <w:szCs w:val="20"/>
              </w:rPr>
              <w:t>SCORE</w:t>
            </w:r>
          </w:p>
        </w:tc>
        <w:tc>
          <w:tcPr>
            <w:tcW w:w="4871" w:type="dxa"/>
            <w:gridSpan w:val="4"/>
            <w:tcBorders>
              <w:top w:val="single" w:sz="12" w:space="0" w:color="auto"/>
              <w:left w:val="single" w:sz="12" w:space="0" w:color="auto"/>
              <w:bottom w:val="single" w:sz="12" w:space="0" w:color="auto"/>
              <w:right w:val="single" w:sz="12" w:space="0" w:color="auto"/>
            </w:tcBorders>
            <w:vAlign w:val="center"/>
          </w:tcPr>
          <w:p w14:paraId="7902A866" w14:textId="77777777" w:rsidR="00E7223E" w:rsidRPr="00E97FCF" w:rsidRDefault="00E7223E" w:rsidP="00E7223E">
            <w:pPr>
              <w:widowControl w:val="0"/>
              <w:autoSpaceDE w:val="0"/>
              <w:autoSpaceDN w:val="0"/>
              <w:adjustRightInd w:val="0"/>
              <w:jc w:val="center"/>
              <w:rPr>
                <w:b/>
                <w:bCs/>
                <w:noProof/>
                <w:color w:val="000000"/>
                <w:sz w:val="20"/>
                <w:szCs w:val="20"/>
              </w:rPr>
            </w:pPr>
          </w:p>
        </w:tc>
      </w:tr>
      <w:tr w:rsidR="00E7223E" w:rsidRPr="00E97FCF" w14:paraId="14DB5DD4" w14:textId="77777777" w:rsidTr="00E7223E">
        <w:trPr>
          <w:trHeight w:val="234"/>
        </w:trPr>
        <w:tc>
          <w:tcPr>
            <w:tcW w:w="236" w:type="dxa"/>
            <w:tcBorders>
              <w:left w:val="single" w:sz="4" w:space="0" w:color="auto"/>
            </w:tcBorders>
            <w:shd w:val="clear" w:color="auto" w:fill="auto"/>
          </w:tcPr>
          <w:p w14:paraId="79AA1333" w14:textId="77777777" w:rsidR="00E7223E" w:rsidRPr="00E97FCF" w:rsidRDefault="00E7223E" w:rsidP="00E7223E">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0CAF9686" w14:textId="77777777" w:rsidR="00E7223E" w:rsidRPr="00E97FCF" w:rsidRDefault="00E7223E" w:rsidP="00E7223E">
            <w:pPr>
              <w:widowControl w:val="0"/>
              <w:autoSpaceDE w:val="0"/>
              <w:autoSpaceDN w:val="0"/>
              <w:adjustRightInd w:val="0"/>
              <w:rPr>
                <w:noProof/>
                <w:color w:val="000000"/>
                <w:sz w:val="20"/>
                <w:szCs w:val="20"/>
              </w:rPr>
            </w:pPr>
          </w:p>
        </w:tc>
        <w:tc>
          <w:tcPr>
            <w:tcW w:w="355" w:type="dxa"/>
            <w:gridSpan w:val="2"/>
            <w:tcBorders>
              <w:left w:val="single" w:sz="4" w:space="0" w:color="auto"/>
            </w:tcBorders>
            <w:shd w:val="clear" w:color="auto" w:fill="auto"/>
          </w:tcPr>
          <w:p w14:paraId="472E440F" w14:textId="77777777" w:rsidR="00E7223E" w:rsidRPr="00E97FCF" w:rsidRDefault="00E7223E" w:rsidP="00E7223E">
            <w:pPr>
              <w:widowControl w:val="0"/>
              <w:autoSpaceDE w:val="0"/>
              <w:autoSpaceDN w:val="0"/>
              <w:adjustRightInd w:val="0"/>
              <w:rPr>
                <w:noProof/>
                <w:color w:val="000000"/>
                <w:sz w:val="20"/>
                <w:szCs w:val="20"/>
              </w:rPr>
            </w:pPr>
          </w:p>
        </w:tc>
        <w:tc>
          <w:tcPr>
            <w:tcW w:w="3419" w:type="dxa"/>
            <w:gridSpan w:val="4"/>
            <w:tcMar>
              <w:left w:w="29" w:type="dxa"/>
              <w:right w:w="29" w:type="dxa"/>
            </w:tcMar>
            <w:vAlign w:val="center"/>
          </w:tcPr>
          <w:p w14:paraId="54F5C1D3"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Overhead &amp; ground hazard analysis</w:t>
            </w:r>
          </w:p>
        </w:tc>
        <w:tc>
          <w:tcPr>
            <w:tcW w:w="579" w:type="dxa"/>
            <w:shd w:val="clear" w:color="auto" w:fill="auto"/>
            <w:tcMar>
              <w:left w:w="29" w:type="dxa"/>
              <w:right w:w="29" w:type="dxa"/>
            </w:tcMar>
          </w:tcPr>
          <w:p w14:paraId="73199557"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378314B4"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00" w:type="dxa"/>
            <w:gridSpan w:val="2"/>
            <w:shd w:val="clear" w:color="auto" w:fill="auto"/>
          </w:tcPr>
          <w:p w14:paraId="3ABE1F06"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863" w:type="dxa"/>
            <w:gridSpan w:val="3"/>
            <w:tcMar>
              <w:left w:w="29" w:type="dxa"/>
              <w:right w:w="29" w:type="dxa"/>
            </w:tcMar>
            <w:vAlign w:val="center"/>
          </w:tcPr>
          <w:p w14:paraId="2AB8F6A8"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Limb removal sequence</w:t>
            </w:r>
          </w:p>
        </w:tc>
      </w:tr>
      <w:tr w:rsidR="00E7223E" w:rsidRPr="00E97FCF" w14:paraId="1A42E8E0" w14:textId="77777777" w:rsidTr="00E7223E">
        <w:trPr>
          <w:trHeight w:val="234"/>
        </w:trPr>
        <w:tc>
          <w:tcPr>
            <w:tcW w:w="236" w:type="dxa"/>
            <w:tcBorders>
              <w:left w:val="single" w:sz="4" w:space="0" w:color="auto"/>
            </w:tcBorders>
            <w:shd w:val="clear" w:color="auto" w:fill="auto"/>
          </w:tcPr>
          <w:p w14:paraId="3EAB5CD7" w14:textId="77777777" w:rsidR="00E7223E" w:rsidRPr="00E97FCF" w:rsidRDefault="00E7223E" w:rsidP="00E7223E">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4F15813E" w14:textId="77777777" w:rsidR="00E7223E" w:rsidRPr="00E97FCF" w:rsidRDefault="00E7223E" w:rsidP="00E7223E">
            <w:pPr>
              <w:widowControl w:val="0"/>
              <w:autoSpaceDE w:val="0"/>
              <w:autoSpaceDN w:val="0"/>
              <w:adjustRightInd w:val="0"/>
              <w:rPr>
                <w:noProof/>
                <w:color w:val="000000"/>
                <w:sz w:val="20"/>
                <w:szCs w:val="20"/>
              </w:rPr>
            </w:pPr>
          </w:p>
        </w:tc>
        <w:tc>
          <w:tcPr>
            <w:tcW w:w="355" w:type="dxa"/>
            <w:gridSpan w:val="2"/>
            <w:tcBorders>
              <w:left w:val="single" w:sz="4" w:space="0" w:color="auto"/>
            </w:tcBorders>
            <w:shd w:val="clear" w:color="auto" w:fill="auto"/>
          </w:tcPr>
          <w:p w14:paraId="070BF8E6" w14:textId="77777777" w:rsidR="00E7223E" w:rsidRPr="00E97FCF" w:rsidRDefault="00E7223E" w:rsidP="00E7223E">
            <w:pPr>
              <w:widowControl w:val="0"/>
              <w:autoSpaceDE w:val="0"/>
              <w:autoSpaceDN w:val="0"/>
              <w:adjustRightInd w:val="0"/>
              <w:rPr>
                <w:noProof/>
                <w:color w:val="000000"/>
                <w:sz w:val="20"/>
                <w:szCs w:val="20"/>
              </w:rPr>
            </w:pPr>
          </w:p>
        </w:tc>
        <w:tc>
          <w:tcPr>
            <w:tcW w:w="3419" w:type="dxa"/>
            <w:gridSpan w:val="4"/>
            <w:tcMar>
              <w:left w:w="29" w:type="dxa"/>
              <w:right w:w="29" w:type="dxa"/>
            </w:tcMar>
            <w:vAlign w:val="center"/>
          </w:tcPr>
          <w:p w14:paraId="71584D11"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Escape route</w:t>
            </w:r>
          </w:p>
        </w:tc>
        <w:tc>
          <w:tcPr>
            <w:tcW w:w="579" w:type="dxa"/>
            <w:shd w:val="clear" w:color="auto" w:fill="auto"/>
            <w:tcMar>
              <w:left w:w="29" w:type="dxa"/>
              <w:right w:w="29" w:type="dxa"/>
            </w:tcMar>
          </w:tcPr>
          <w:p w14:paraId="63918A3F"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61718381"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00" w:type="dxa"/>
            <w:gridSpan w:val="2"/>
            <w:shd w:val="clear" w:color="auto" w:fill="auto"/>
          </w:tcPr>
          <w:p w14:paraId="5ACEC5ED"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863" w:type="dxa"/>
            <w:gridSpan w:val="3"/>
            <w:tcMar>
              <w:left w:w="29" w:type="dxa"/>
              <w:right w:w="29" w:type="dxa"/>
            </w:tcMar>
            <w:vAlign w:val="center"/>
          </w:tcPr>
          <w:p w14:paraId="498BFBAD"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Spring poles (tension/compression analysis)</w:t>
            </w:r>
          </w:p>
        </w:tc>
      </w:tr>
      <w:tr w:rsidR="00E7223E" w:rsidRPr="00E97FCF" w14:paraId="19D5793A" w14:textId="77777777" w:rsidTr="00E7223E">
        <w:trPr>
          <w:trHeight w:val="234"/>
        </w:trPr>
        <w:tc>
          <w:tcPr>
            <w:tcW w:w="236" w:type="dxa"/>
            <w:tcBorders>
              <w:left w:val="single" w:sz="4" w:space="0" w:color="auto"/>
            </w:tcBorders>
            <w:shd w:val="clear" w:color="auto" w:fill="auto"/>
          </w:tcPr>
          <w:p w14:paraId="13ECA8BA" w14:textId="77777777" w:rsidR="00E7223E" w:rsidRPr="00E97FCF" w:rsidRDefault="00E7223E" w:rsidP="00E7223E">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7911A8C1" w14:textId="77777777" w:rsidR="00E7223E" w:rsidRPr="00E97FCF" w:rsidRDefault="00E7223E" w:rsidP="00E7223E">
            <w:pPr>
              <w:widowControl w:val="0"/>
              <w:autoSpaceDE w:val="0"/>
              <w:autoSpaceDN w:val="0"/>
              <w:adjustRightInd w:val="0"/>
              <w:rPr>
                <w:noProof/>
                <w:color w:val="000000"/>
                <w:sz w:val="20"/>
                <w:szCs w:val="20"/>
              </w:rPr>
            </w:pPr>
          </w:p>
        </w:tc>
        <w:tc>
          <w:tcPr>
            <w:tcW w:w="355" w:type="dxa"/>
            <w:gridSpan w:val="2"/>
            <w:tcBorders>
              <w:left w:val="single" w:sz="4" w:space="0" w:color="auto"/>
            </w:tcBorders>
            <w:shd w:val="clear" w:color="auto" w:fill="auto"/>
          </w:tcPr>
          <w:p w14:paraId="3583F55E" w14:textId="77777777" w:rsidR="00E7223E" w:rsidRPr="00E97FCF" w:rsidRDefault="00E7223E" w:rsidP="00E7223E">
            <w:pPr>
              <w:widowControl w:val="0"/>
              <w:autoSpaceDE w:val="0"/>
              <w:autoSpaceDN w:val="0"/>
              <w:adjustRightInd w:val="0"/>
              <w:rPr>
                <w:noProof/>
                <w:color w:val="000000"/>
                <w:sz w:val="20"/>
                <w:szCs w:val="20"/>
              </w:rPr>
            </w:pPr>
          </w:p>
        </w:tc>
        <w:tc>
          <w:tcPr>
            <w:tcW w:w="3419" w:type="dxa"/>
            <w:gridSpan w:val="4"/>
            <w:tcMar>
              <w:left w:w="29" w:type="dxa"/>
              <w:right w:w="29" w:type="dxa"/>
            </w:tcMar>
            <w:vAlign w:val="center"/>
          </w:tcPr>
          <w:p w14:paraId="2268D75D"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 xml:space="preserve">Swamp out </w:t>
            </w:r>
            <w:r>
              <w:rPr>
                <w:noProof/>
                <w:color w:val="000000"/>
                <w:sz w:val="20"/>
                <w:szCs w:val="20"/>
              </w:rPr>
              <w:t xml:space="preserve">of </w:t>
            </w:r>
            <w:r w:rsidRPr="00E97FCF">
              <w:rPr>
                <w:noProof/>
                <w:color w:val="000000"/>
                <w:sz w:val="20"/>
                <w:szCs w:val="20"/>
              </w:rPr>
              <w:t>work area</w:t>
            </w:r>
          </w:p>
        </w:tc>
        <w:tc>
          <w:tcPr>
            <w:tcW w:w="579" w:type="dxa"/>
            <w:shd w:val="clear" w:color="auto" w:fill="auto"/>
            <w:tcMar>
              <w:left w:w="29" w:type="dxa"/>
              <w:right w:w="29" w:type="dxa"/>
            </w:tcMar>
          </w:tcPr>
          <w:p w14:paraId="2B1AD7D0"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3FD615E9"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00" w:type="dxa"/>
            <w:gridSpan w:val="2"/>
            <w:shd w:val="clear" w:color="auto" w:fill="auto"/>
          </w:tcPr>
          <w:p w14:paraId="13137333"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863" w:type="dxa"/>
            <w:gridSpan w:val="3"/>
            <w:tcMar>
              <w:left w:w="29" w:type="dxa"/>
              <w:right w:w="29" w:type="dxa"/>
            </w:tcMar>
            <w:vAlign w:val="center"/>
          </w:tcPr>
          <w:p w14:paraId="6C37200D"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Kickback recognition</w:t>
            </w:r>
          </w:p>
        </w:tc>
      </w:tr>
      <w:tr w:rsidR="00E7223E" w:rsidRPr="00E97FCF" w14:paraId="4B790175" w14:textId="77777777" w:rsidTr="00E7223E">
        <w:trPr>
          <w:trHeight w:val="195"/>
        </w:trPr>
        <w:tc>
          <w:tcPr>
            <w:tcW w:w="10890" w:type="dxa"/>
            <w:gridSpan w:val="15"/>
            <w:tcBorders>
              <w:top w:val="single" w:sz="12" w:space="0" w:color="auto"/>
              <w:left w:val="single" w:sz="12" w:space="0" w:color="auto"/>
              <w:bottom w:val="single" w:sz="12" w:space="0" w:color="auto"/>
              <w:right w:val="single" w:sz="12" w:space="0" w:color="auto"/>
            </w:tcBorders>
            <w:vAlign w:val="center"/>
          </w:tcPr>
          <w:p w14:paraId="2D986C21" w14:textId="77777777" w:rsidR="00E7223E" w:rsidRPr="00E97FCF" w:rsidRDefault="00E7223E" w:rsidP="00E7223E">
            <w:pPr>
              <w:widowControl w:val="0"/>
              <w:autoSpaceDE w:val="0"/>
              <w:autoSpaceDN w:val="0"/>
              <w:adjustRightInd w:val="0"/>
              <w:jc w:val="center"/>
              <w:rPr>
                <w:b/>
                <w:bCs/>
                <w:noProof/>
                <w:color w:val="000000"/>
                <w:sz w:val="20"/>
                <w:szCs w:val="20"/>
              </w:rPr>
            </w:pPr>
            <w:r w:rsidRPr="00E97FCF">
              <w:rPr>
                <w:b/>
                <w:bCs/>
                <w:noProof/>
                <w:color w:val="000000"/>
                <w:sz w:val="20"/>
                <w:szCs w:val="20"/>
              </w:rPr>
              <w:t>BUCKING</w:t>
            </w:r>
          </w:p>
        </w:tc>
      </w:tr>
      <w:tr w:rsidR="00E7223E" w:rsidRPr="00E97FCF" w14:paraId="3A4BAD39" w14:textId="77777777" w:rsidTr="00E7223E">
        <w:trPr>
          <w:trHeight w:val="159"/>
        </w:trPr>
        <w:tc>
          <w:tcPr>
            <w:tcW w:w="981" w:type="dxa"/>
            <w:gridSpan w:val="3"/>
            <w:tcBorders>
              <w:top w:val="single" w:sz="12" w:space="0" w:color="auto"/>
              <w:left w:val="single" w:sz="12" w:space="0" w:color="auto"/>
              <w:bottom w:val="single" w:sz="12" w:space="0" w:color="auto"/>
              <w:right w:val="single" w:sz="12" w:space="0" w:color="auto"/>
            </w:tcBorders>
            <w:vAlign w:val="center"/>
          </w:tcPr>
          <w:p w14:paraId="7C39CCAD" w14:textId="77777777" w:rsidR="00E7223E" w:rsidRPr="00E97FCF" w:rsidRDefault="00E7223E" w:rsidP="00E7223E">
            <w:pPr>
              <w:widowControl w:val="0"/>
              <w:autoSpaceDE w:val="0"/>
              <w:autoSpaceDN w:val="0"/>
              <w:adjustRightInd w:val="0"/>
              <w:jc w:val="center"/>
              <w:rPr>
                <w:b/>
                <w:bCs/>
                <w:noProof/>
                <w:color w:val="000000"/>
                <w:sz w:val="20"/>
                <w:szCs w:val="20"/>
              </w:rPr>
            </w:pPr>
            <w:r w:rsidRPr="00E97FCF">
              <w:rPr>
                <w:b/>
                <w:bCs/>
                <w:noProof/>
                <w:color w:val="000000"/>
                <w:sz w:val="20"/>
                <w:szCs w:val="20"/>
              </w:rPr>
              <w:t>SCORE</w:t>
            </w:r>
          </w:p>
        </w:tc>
        <w:tc>
          <w:tcPr>
            <w:tcW w:w="3415" w:type="dxa"/>
            <w:gridSpan w:val="4"/>
            <w:tcBorders>
              <w:top w:val="single" w:sz="12" w:space="0" w:color="auto"/>
              <w:left w:val="single" w:sz="12" w:space="0" w:color="auto"/>
              <w:bottom w:val="single" w:sz="12" w:space="0" w:color="auto"/>
              <w:right w:val="single" w:sz="12" w:space="0" w:color="auto"/>
            </w:tcBorders>
            <w:vAlign w:val="center"/>
          </w:tcPr>
          <w:p w14:paraId="506E0D9F" w14:textId="77777777" w:rsidR="00E7223E" w:rsidRPr="00E97FCF" w:rsidRDefault="00E7223E" w:rsidP="00E7223E">
            <w:pPr>
              <w:widowControl w:val="0"/>
              <w:autoSpaceDE w:val="0"/>
              <w:autoSpaceDN w:val="0"/>
              <w:adjustRightInd w:val="0"/>
              <w:jc w:val="center"/>
              <w:rPr>
                <w:b/>
                <w:bCs/>
                <w:noProof/>
                <w:color w:val="000000"/>
                <w:sz w:val="20"/>
                <w:szCs w:val="20"/>
              </w:rPr>
            </w:pPr>
          </w:p>
        </w:tc>
        <w:tc>
          <w:tcPr>
            <w:tcW w:w="1623" w:type="dxa"/>
            <w:gridSpan w:val="4"/>
            <w:tcBorders>
              <w:top w:val="single" w:sz="12" w:space="0" w:color="auto"/>
              <w:left w:val="single" w:sz="12" w:space="0" w:color="auto"/>
              <w:bottom w:val="single" w:sz="12" w:space="0" w:color="auto"/>
              <w:right w:val="single" w:sz="12" w:space="0" w:color="auto"/>
            </w:tcBorders>
            <w:vAlign w:val="center"/>
          </w:tcPr>
          <w:p w14:paraId="290D6182" w14:textId="77777777" w:rsidR="00E7223E" w:rsidRPr="00E97FCF" w:rsidRDefault="00E7223E" w:rsidP="00E7223E">
            <w:pPr>
              <w:widowControl w:val="0"/>
              <w:autoSpaceDE w:val="0"/>
              <w:autoSpaceDN w:val="0"/>
              <w:adjustRightInd w:val="0"/>
              <w:jc w:val="center"/>
              <w:rPr>
                <w:b/>
                <w:bCs/>
                <w:noProof/>
                <w:color w:val="000000"/>
                <w:sz w:val="20"/>
                <w:szCs w:val="20"/>
              </w:rPr>
            </w:pPr>
            <w:r w:rsidRPr="00E97FCF">
              <w:rPr>
                <w:b/>
                <w:bCs/>
                <w:noProof/>
                <w:color w:val="000000"/>
                <w:sz w:val="20"/>
                <w:szCs w:val="20"/>
              </w:rPr>
              <w:t>SCORE</w:t>
            </w:r>
          </w:p>
        </w:tc>
        <w:tc>
          <w:tcPr>
            <w:tcW w:w="4871" w:type="dxa"/>
            <w:gridSpan w:val="4"/>
            <w:tcBorders>
              <w:top w:val="single" w:sz="12" w:space="0" w:color="auto"/>
              <w:left w:val="single" w:sz="12" w:space="0" w:color="auto"/>
              <w:bottom w:val="single" w:sz="12" w:space="0" w:color="auto"/>
              <w:right w:val="single" w:sz="12" w:space="0" w:color="auto"/>
            </w:tcBorders>
            <w:vAlign w:val="center"/>
          </w:tcPr>
          <w:p w14:paraId="01627C6A" w14:textId="77777777" w:rsidR="00E7223E" w:rsidRPr="00E97FCF" w:rsidRDefault="00E7223E" w:rsidP="00E7223E">
            <w:pPr>
              <w:widowControl w:val="0"/>
              <w:autoSpaceDE w:val="0"/>
              <w:autoSpaceDN w:val="0"/>
              <w:adjustRightInd w:val="0"/>
              <w:jc w:val="center"/>
              <w:rPr>
                <w:b/>
                <w:bCs/>
                <w:noProof/>
                <w:color w:val="000000"/>
                <w:sz w:val="20"/>
                <w:szCs w:val="20"/>
              </w:rPr>
            </w:pPr>
          </w:p>
        </w:tc>
      </w:tr>
      <w:tr w:rsidR="00E7223E" w:rsidRPr="00E97FCF" w14:paraId="7B363544" w14:textId="77777777" w:rsidTr="00E7223E">
        <w:trPr>
          <w:trHeight w:val="234"/>
        </w:trPr>
        <w:tc>
          <w:tcPr>
            <w:tcW w:w="236" w:type="dxa"/>
            <w:tcBorders>
              <w:left w:val="single" w:sz="4" w:space="0" w:color="auto"/>
            </w:tcBorders>
            <w:shd w:val="clear" w:color="auto" w:fill="auto"/>
          </w:tcPr>
          <w:p w14:paraId="04413ED3" w14:textId="77777777" w:rsidR="00E7223E" w:rsidRPr="00E97FCF" w:rsidRDefault="00E7223E" w:rsidP="00E7223E">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5613DECC" w14:textId="77777777" w:rsidR="00E7223E" w:rsidRPr="00E97FCF" w:rsidRDefault="00E7223E" w:rsidP="00E7223E">
            <w:pPr>
              <w:widowControl w:val="0"/>
              <w:autoSpaceDE w:val="0"/>
              <w:autoSpaceDN w:val="0"/>
              <w:adjustRightInd w:val="0"/>
              <w:rPr>
                <w:noProof/>
                <w:color w:val="000000"/>
                <w:sz w:val="20"/>
                <w:szCs w:val="20"/>
              </w:rPr>
            </w:pPr>
          </w:p>
        </w:tc>
        <w:tc>
          <w:tcPr>
            <w:tcW w:w="355" w:type="dxa"/>
            <w:gridSpan w:val="2"/>
            <w:tcBorders>
              <w:left w:val="single" w:sz="4" w:space="0" w:color="auto"/>
            </w:tcBorders>
            <w:shd w:val="clear" w:color="auto" w:fill="auto"/>
          </w:tcPr>
          <w:p w14:paraId="53571026" w14:textId="77777777" w:rsidR="00E7223E" w:rsidRPr="00E97FCF" w:rsidRDefault="00E7223E" w:rsidP="00E7223E">
            <w:pPr>
              <w:widowControl w:val="0"/>
              <w:autoSpaceDE w:val="0"/>
              <w:autoSpaceDN w:val="0"/>
              <w:adjustRightInd w:val="0"/>
              <w:rPr>
                <w:noProof/>
                <w:color w:val="000000"/>
                <w:sz w:val="20"/>
                <w:szCs w:val="20"/>
              </w:rPr>
            </w:pPr>
          </w:p>
        </w:tc>
        <w:tc>
          <w:tcPr>
            <w:tcW w:w="3419" w:type="dxa"/>
            <w:gridSpan w:val="4"/>
            <w:tcMar>
              <w:left w:w="29" w:type="dxa"/>
              <w:right w:w="29" w:type="dxa"/>
            </w:tcMar>
            <w:vAlign w:val="center"/>
          </w:tcPr>
          <w:p w14:paraId="4E136C0D"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Overhead &amp; ground hazard analysis</w:t>
            </w:r>
          </w:p>
        </w:tc>
        <w:tc>
          <w:tcPr>
            <w:tcW w:w="579" w:type="dxa"/>
            <w:shd w:val="clear" w:color="auto" w:fill="auto"/>
            <w:tcMar>
              <w:left w:w="29" w:type="dxa"/>
              <w:right w:w="29" w:type="dxa"/>
            </w:tcMar>
          </w:tcPr>
          <w:p w14:paraId="5A251E4A"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5D07E87A"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00" w:type="dxa"/>
            <w:gridSpan w:val="2"/>
            <w:shd w:val="clear" w:color="auto" w:fill="auto"/>
          </w:tcPr>
          <w:p w14:paraId="136E8A3B"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863" w:type="dxa"/>
            <w:gridSpan w:val="3"/>
            <w:tcMar>
              <w:left w:w="29" w:type="dxa"/>
              <w:right w:w="29" w:type="dxa"/>
            </w:tcMar>
            <w:vAlign w:val="center"/>
          </w:tcPr>
          <w:p w14:paraId="12B9C138"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Wedging procedure</w:t>
            </w:r>
          </w:p>
        </w:tc>
      </w:tr>
      <w:tr w:rsidR="00E7223E" w:rsidRPr="00E97FCF" w14:paraId="029F9A25" w14:textId="77777777" w:rsidTr="00E7223E">
        <w:trPr>
          <w:trHeight w:val="234"/>
        </w:trPr>
        <w:tc>
          <w:tcPr>
            <w:tcW w:w="236" w:type="dxa"/>
            <w:tcBorders>
              <w:left w:val="single" w:sz="4" w:space="0" w:color="auto"/>
            </w:tcBorders>
            <w:shd w:val="clear" w:color="auto" w:fill="auto"/>
          </w:tcPr>
          <w:p w14:paraId="69A66D2F" w14:textId="77777777" w:rsidR="00E7223E" w:rsidRPr="00E97FCF" w:rsidRDefault="00E7223E" w:rsidP="00E7223E">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30B78B1A" w14:textId="77777777" w:rsidR="00E7223E" w:rsidRPr="00E97FCF" w:rsidRDefault="00E7223E" w:rsidP="00E7223E">
            <w:pPr>
              <w:widowControl w:val="0"/>
              <w:autoSpaceDE w:val="0"/>
              <w:autoSpaceDN w:val="0"/>
              <w:adjustRightInd w:val="0"/>
              <w:rPr>
                <w:noProof/>
                <w:color w:val="000000"/>
                <w:sz w:val="20"/>
                <w:szCs w:val="20"/>
              </w:rPr>
            </w:pPr>
          </w:p>
        </w:tc>
        <w:tc>
          <w:tcPr>
            <w:tcW w:w="355" w:type="dxa"/>
            <w:gridSpan w:val="2"/>
            <w:tcBorders>
              <w:left w:val="single" w:sz="4" w:space="0" w:color="auto"/>
            </w:tcBorders>
            <w:shd w:val="clear" w:color="auto" w:fill="auto"/>
          </w:tcPr>
          <w:p w14:paraId="0C6034EC" w14:textId="77777777" w:rsidR="00E7223E" w:rsidRPr="00E97FCF" w:rsidRDefault="00E7223E" w:rsidP="00E7223E">
            <w:pPr>
              <w:widowControl w:val="0"/>
              <w:autoSpaceDE w:val="0"/>
              <w:autoSpaceDN w:val="0"/>
              <w:adjustRightInd w:val="0"/>
              <w:rPr>
                <w:noProof/>
                <w:color w:val="000000"/>
                <w:sz w:val="20"/>
                <w:szCs w:val="20"/>
              </w:rPr>
            </w:pPr>
          </w:p>
        </w:tc>
        <w:tc>
          <w:tcPr>
            <w:tcW w:w="3419" w:type="dxa"/>
            <w:gridSpan w:val="4"/>
            <w:tcMar>
              <w:left w:w="29" w:type="dxa"/>
              <w:right w:w="29" w:type="dxa"/>
            </w:tcMar>
            <w:vAlign w:val="center"/>
          </w:tcPr>
          <w:p w14:paraId="61DAF85B"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 xml:space="preserve">Swamp out </w:t>
            </w:r>
            <w:r>
              <w:rPr>
                <w:noProof/>
                <w:color w:val="000000"/>
                <w:sz w:val="20"/>
                <w:szCs w:val="20"/>
              </w:rPr>
              <w:t xml:space="preserve">of </w:t>
            </w:r>
            <w:r w:rsidRPr="00E97FCF">
              <w:rPr>
                <w:noProof/>
                <w:color w:val="000000"/>
                <w:sz w:val="20"/>
                <w:szCs w:val="20"/>
              </w:rPr>
              <w:t>work area</w:t>
            </w:r>
          </w:p>
        </w:tc>
        <w:tc>
          <w:tcPr>
            <w:tcW w:w="579" w:type="dxa"/>
            <w:shd w:val="clear" w:color="auto" w:fill="auto"/>
            <w:tcMar>
              <w:left w:w="29" w:type="dxa"/>
              <w:right w:w="29" w:type="dxa"/>
            </w:tcMar>
          </w:tcPr>
          <w:p w14:paraId="2876A4DC"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6A9F51AE"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00" w:type="dxa"/>
            <w:gridSpan w:val="2"/>
            <w:shd w:val="clear" w:color="auto" w:fill="auto"/>
          </w:tcPr>
          <w:p w14:paraId="7D0D5E2B"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863" w:type="dxa"/>
            <w:gridSpan w:val="3"/>
            <w:tcMar>
              <w:left w:w="29" w:type="dxa"/>
              <w:right w:w="29" w:type="dxa"/>
            </w:tcMar>
            <w:vAlign w:val="center"/>
          </w:tcPr>
          <w:p w14:paraId="04E28F49"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Bucking sequence</w:t>
            </w:r>
          </w:p>
        </w:tc>
      </w:tr>
      <w:tr w:rsidR="00E7223E" w:rsidRPr="00E97FCF" w14:paraId="6D861F85" w14:textId="77777777" w:rsidTr="00E7223E">
        <w:trPr>
          <w:trHeight w:val="234"/>
        </w:trPr>
        <w:tc>
          <w:tcPr>
            <w:tcW w:w="236" w:type="dxa"/>
            <w:tcBorders>
              <w:left w:val="single" w:sz="4" w:space="0" w:color="auto"/>
            </w:tcBorders>
            <w:shd w:val="clear" w:color="auto" w:fill="auto"/>
          </w:tcPr>
          <w:p w14:paraId="3FE940E1" w14:textId="77777777" w:rsidR="00E7223E" w:rsidRPr="00E97FCF" w:rsidRDefault="00E7223E" w:rsidP="00E7223E">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726ABD7F" w14:textId="77777777" w:rsidR="00E7223E" w:rsidRPr="00E97FCF" w:rsidRDefault="00E7223E" w:rsidP="00E7223E">
            <w:pPr>
              <w:widowControl w:val="0"/>
              <w:autoSpaceDE w:val="0"/>
              <w:autoSpaceDN w:val="0"/>
              <w:adjustRightInd w:val="0"/>
              <w:rPr>
                <w:noProof/>
                <w:color w:val="000000"/>
                <w:sz w:val="20"/>
                <w:szCs w:val="20"/>
              </w:rPr>
            </w:pPr>
          </w:p>
        </w:tc>
        <w:tc>
          <w:tcPr>
            <w:tcW w:w="355" w:type="dxa"/>
            <w:gridSpan w:val="2"/>
            <w:tcBorders>
              <w:left w:val="single" w:sz="4" w:space="0" w:color="auto"/>
            </w:tcBorders>
            <w:shd w:val="clear" w:color="auto" w:fill="auto"/>
          </w:tcPr>
          <w:p w14:paraId="03F4A61B" w14:textId="77777777" w:rsidR="00E7223E" w:rsidRPr="00E97FCF" w:rsidRDefault="00E7223E" w:rsidP="00E7223E">
            <w:pPr>
              <w:widowControl w:val="0"/>
              <w:autoSpaceDE w:val="0"/>
              <w:autoSpaceDN w:val="0"/>
              <w:adjustRightInd w:val="0"/>
              <w:rPr>
                <w:noProof/>
                <w:color w:val="000000"/>
                <w:sz w:val="20"/>
                <w:szCs w:val="20"/>
              </w:rPr>
            </w:pPr>
          </w:p>
        </w:tc>
        <w:tc>
          <w:tcPr>
            <w:tcW w:w="3419" w:type="dxa"/>
            <w:gridSpan w:val="4"/>
            <w:tcMar>
              <w:left w:w="29" w:type="dxa"/>
              <w:right w:w="29" w:type="dxa"/>
            </w:tcMar>
            <w:vAlign w:val="center"/>
          </w:tcPr>
          <w:p w14:paraId="5B94FBC0"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Bind/tension (compression analysis)</w:t>
            </w:r>
          </w:p>
        </w:tc>
        <w:tc>
          <w:tcPr>
            <w:tcW w:w="579" w:type="dxa"/>
            <w:shd w:val="clear" w:color="auto" w:fill="auto"/>
            <w:tcMar>
              <w:left w:w="29" w:type="dxa"/>
              <w:right w:w="29" w:type="dxa"/>
            </w:tcMar>
          </w:tcPr>
          <w:p w14:paraId="7D8AD973"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52C515C6"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00" w:type="dxa"/>
            <w:gridSpan w:val="2"/>
            <w:shd w:val="clear" w:color="auto" w:fill="auto"/>
          </w:tcPr>
          <w:p w14:paraId="6DE136A7"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863" w:type="dxa"/>
            <w:gridSpan w:val="3"/>
            <w:tcMar>
              <w:left w:w="29" w:type="dxa"/>
              <w:right w:w="29" w:type="dxa"/>
            </w:tcMar>
            <w:vAlign w:val="center"/>
          </w:tcPr>
          <w:p w14:paraId="73FA89D1"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Axe use</w:t>
            </w:r>
          </w:p>
        </w:tc>
      </w:tr>
      <w:tr w:rsidR="00E7223E" w:rsidRPr="00E97FCF" w14:paraId="1AE0C592" w14:textId="77777777" w:rsidTr="00E7223E">
        <w:trPr>
          <w:trHeight w:val="234"/>
        </w:trPr>
        <w:tc>
          <w:tcPr>
            <w:tcW w:w="236" w:type="dxa"/>
            <w:tcBorders>
              <w:left w:val="single" w:sz="4" w:space="0" w:color="auto"/>
            </w:tcBorders>
            <w:shd w:val="clear" w:color="auto" w:fill="auto"/>
          </w:tcPr>
          <w:p w14:paraId="4D741040" w14:textId="77777777" w:rsidR="00E7223E" w:rsidRPr="00E97FCF" w:rsidRDefault="00E7223E" w:rsidP="00E7223E">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78A0467B" w14:textId="77777777" w:rsidR="00E7223E" w:rsidRPr="00E97FCF" w:rsidRDefault="00E7223E" w:rsidP="00E7223E">
            <w:pPr>
              <w:widowControl w:val="0"/>
              <w:autoSpaceDE w:val="0"/>
              <w:autoSpaceDN w:val="0"/>
              <w:adjustRightInd w:val="0"/>
              <w:rPr>
                <w:noProof/>
                <w:color w:val="000000"/>
                <w:sz w:val="20"/>
                <w:szCs w:val="20"/>
              </w:rPr>
            </w:pPr>
          </w:p>
        </w:tc>
        <w:tc>
          <w:tcPr>
            <w:tcW w:w="355" w:type="dxa"/>
            <w:gridSpan w:val="2"/>
            <w:tcBorders>
              <w:left w:val="single" w:sz="4" w:space="0" w:color="auto"/>
            </w:tcBorders>
            <w:shd w:val="clear" w:color="auto" w:fill="auto"/>
          </w:tcPr>
          <w:p w14:paraId="37BCD7B7" w14:textId="77777777" w:rsidR="00E7223E" w:rsidRPr="00E97FCF" w:rsidRDefault="00E7223E" w:rsidP="00E7223E">
            <w:pPr>
              <w:widowControl w:val="0"/>
              <w:autoSpaceDE w:val="0"/>
              <w:autoSpaceDN w:val="0"/>
              <w:adjustRightInd w:val="0"/>
              <w:rPr>
                <w:noProof/>
                <w:color w:val="000000"/>
                <w:sz w:val="20"/>
                <w:szCs w:val="20"/>
              </w:rPr>
            </w:pPr>
          </w:p>
        </w:tc>
        <w:tc>
          <w:tcPr>
            <w:tcW w:w="3419" w:type="dxa"/>
            <w:gridSpan w:val="4"/>
            <w:tcMar>
              <w:left w:w="29" w:type="dxa"/>
              <w:right w:w="29" w:type="dxa"/>
            </w:tcMar>
            <w:vAlign w:val="center"/>
          </w:tcPr>
          <w:p w14:paraId="62AC6B35"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Kerf observation</w:t>
            </w:r>
          </w:p>
        </w:tc>
        <w:tc>
          <w:tcPr>
            <w:tcW w:w="579" w:type="dxa"/>
            <w:shd w:val="clear" w:color="auto" w:fill="auto"/>
            <w:tcMar>
              <w:left w:w="29" w:type="dxa"/>
              <w:right w:w="29" w:type="dxa"/>
            </w:tcMar>
          </w:tcPr>
          <w:p w14:paraId="0B99C765"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258319D3"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00" w:type="dxa"/>
            <w:gridSpan w:val="2"/>
            <w:shd w:val="clear" w:color="auto" w:fill="auto"/>
          </w:tcPr>
          <w:p w14:paraId="31828CF8"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863" w:type="dxa"/>
            <w:gridSpan w:val="3"/>
            <w:tcMar>
              <w:left w:w="29" w:type="dxa"/>
              <w:right w:w="29" w:type="dxa"/>
            </w:tcMar>
            <w:vAlign w:val="center"/>
          </w:tcPr>
          <w:p w14:paraId="7866CD59"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Use of compound cuts</w:t>
            </w:r>
          </w:p>
        </w:tc>
      </w:tr>
      <w:tr w:rsidR="00E7223E" w:rsidRPr="00E97FCF" w14:paraId="6B4892EF" w14:textId="77777777" w:rsidTr="00E7223E">
        <w:trPr>
          <w:trHeight w:val="234"/>
        </w:trPr>
        <w:tc>
          <w:tcPr>
            <w:tcW w:w="236" w:type="dxa"/>
            <w:tcBorders>
              <w:left w:val="single" w:sz="4" w:space="0" w:color="auto"/>
            </w:tcBorders>
            <w:shd w:val="clear" w:color="auto" w:fill="auto"/>
          </w:tcPr>
          <w:p w14:paraId="3C083DCB" w14:textId="77777777" w:rsidR="00E7223E" w:rsidRPr="00E97FCF" w:rsidRDefault="00E7223E" w:rsidP="00E7223E">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233760BA" w14:textId="77777777" w:rsidR="00E7223E" w:rsidRPr="00E97FCF" w:rsidRDefault="00E7223E" w:rsidP="00E7223E">
            <w:pPr>
              <w:widowControl w:val="0"/>
              <w:autoSpaceDE w:val="0"/>
              <w:autoSpaceDN w:val="0"/>
              <w:adjustRightInd w:val="0"/>
              <w:rPr>
                <w:noProof/>
                <w:color w:val="000000"/>
                <w:sz w:val="20"/>
                <w:szCs w:val="20"/>
              </w:rPr>
            </w:pPr>
          </w:p>
        </w:tc>
        <w:tc>
          <w:tcPr>
            <w:tcW w:w="355" w:type="dxa"/>
            <w:gridSpan w:val="2"/>
            <w:tcBorders>
              <w:left w:val="single" w:sz="4" w:space="0" w:color="auto"/>
            </w:tcBorders>
            <w:shd w:val="clear" w:color="auto" w:fill="auto"/>
          </w:tcPr>
          <w:p w14:paraId="1E867A17" w14:textId="77777777" w:rsidR="00E7223E" w:rsidRPr="00E97FCF" w:rsidRDefault="00E7223E" w:rsidP="00E7223E">
            <w:pPr>
              <w:widowControl w:val="0"/>
              <w:autoSpaceDE w:val="0"/>
              <w:autoSpaceDN w:val="0"/>
              <w:adjustRightInd w:val="0"/>
              <w:rPr>
                <w:noProof/>
                <w:color w:val="000000"/>
                <w:sz w:val="20"/>
                <w:szCs w:val="20"/>
              </w:rPr>
            </w:pPr>
          </w:p>
        </w:tc>
        <w:tc>
          <w:tcPr>
            <w:tcW w:w="3419" w:type="dxa"/>
            <w:gridSpan w:val="4"/>
            <w:tcMar>
              <w:left w:w="29" w:type="dxa"/>
              <w:right w:w="29" w:type="dxa"/>
            </w:tcMar>
            <w:vAlign w:val="center"/>
          </w:tcPr>
          <w:p w14:paraId="280698E0"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Escape route</w:t>
            </w:r>
          </w:p>
        </w:tc>
        <w:tc>
          <w:tcPr>
            <w:tcW w:w="579" w:type="dxa"/>
            <w:shd w:val="clear" w:color="auto" w:fill="auto"/>
            <w:tcMar>
              <w:left w:w="29" w:type="dxa"/>
              <w:right w:w="29" w:type="dxa"/>
            </w:tcMar>
          </w:tcPr>
          <w:p w14:paraId="20239F05"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11984DE6"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00" w:type="dxa"/>
            <w:gridSpan w:val="2"/>
            <w:shd w:val="clear" w:color="auto" w:fill="auto"/>
          </w:tcPr>
          <w:p w14:paraId="1AF1242F"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863" w:type="dxa"/>
            <w:gridSpan w:val="3"/>
            <w:tcMar>
              <w:left w:w="29" w:type="dxa"/>
              <w:right w:w="29" w:type="dxa"/>
            </w:tcMar>
            <w:vAlign w:val="center"/>
          </w:tcPr>
          <w:p w14:paraId="3005D852"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Kickback recognition</w:t>
            </w:r>
          </w:p>
        </w:tc>
      </w:tr>
      <w:tr w:rsidR="00E7223E" w:rsidRPr="00E97FCF" w14:paraId="5C9BDA0A" w14:textId="77777777" w:rsidTr="00E7223E">
        <w:trPr>
          <w:trHeight w:val="234"/>
        </w:trPr>
        <w:tc>
          <w:tcPr>
            <w:tcW w:w="236" w:type="dxa"/>
            <w:tcBorders>
              <w:left w:val="single" w:sz="4" w:space="0" w:color="auto"/>
            </w:tcBorders>
            <w:shd w:val="clear" w:color="auto" w:fill="auto"/>
          </w:tcPr>
          <w:p w14:paraId="5A39D029" w14:textId="77777777" w:rsidR="00E7223E" w:rsidRPr="00E97FCF" w:rsidRDefault="00E7223E" w:rsidP="00E7223E">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76F3A01D" w14:textId="77777777" w:rsidR="00E7223E" w:rsidRPr="00E97FCF" w:rsidRDefault="00E7223E" w:rsidP="00E7223E">
            <w:pPr>
              <w:widowControl w:val="0"/>
              <w:autoSpaceDE w:val="0"/>
              <w:autoSpaceDN w:val="0"/>
              <w:adjustRightInd w:val="0"/>
              <w:rPr>
                <w:noProof/>
                <w:color w:val="000000"/>
                <w:sz w:val="20"/>
                <w:szCs w:val="20"/>
              </w:rPr>
            </w:pPr>
          </w:p>
        </w:tc>
        <w:tc>
          <w:tcPr>
            <w:tcW w:w="355" w:type="dxa"/>
            <w:gridSpan w:val="2"/>
            <w:tcBorders>
              <w:left w:val="single" w:sz="4" w:space="0" w:color="auto"/>
            </w:tcBorders>
            <w:shd w:val="clear" w:color="auto" w:fill="auto"/>
          </w:tcPr>
          <w:p w14:paraId="7B5275F6" w14:textId="77777777" w:rsidR="00E7223E" w:rsidRPr="00E97FCF" w:rsidRDefault="00E7223E" w:rsidP="00E7223E">
            <w:pPr>
              <w:widowControl w:val="0"/>
              <w:autoSpaceDE w:val="0"/>
              <w:autoSpaceDN w:val="0"/>
              <w:adjustRightInd w:val="0"/>
              <w:rPr>
                <w:noProof/>
                <w:color w:val="000000"/>
                <w:sz w:val="20"/>
                <w:szCs w:val="20"/>
              </w:rPr>
            </w:pPr>
          </w:p>
        </w:tc>
        <w:tc>
          <w:tcPr>
            <w:tcW w:w="3419" w:type="dxa"/>
            <w:gridSpan w:val="4"/>
            <w:tcMar>
              <w:left w:w="29" w:type="dxa"/>
              <w:right w:w="29" w:type="dxa"/>
            </w:tcMar>
            <w:vAlign w:val="center"/>
          </w:tcPr>
          <w:p w14:paraId="25846145"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Multiple bind situations</w:t>
            </w:r>
          </w:p>
        </w:tc>
        <w:tc>
          <w:tcPr>
            <w:tcW w:w="579" w:type="dxa"/>
            <w:shd w:val="clear" w:color="auto" w:fill="auto"/>
            <w:tcMar>
              <w:left w:w="29" w:type="dxa"/>
              <w:right w:w="29" w:type="dxa"/>
            </w:tcMar>
          </w:tcPr>
          <w:p w14:paraId="62945421"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6F6C5B70"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00" w:type="dxa"/>
            <w:gridSpan w:val="2"/>
            <w:shd w:val="clear" w:color="auto" w:fill="auto"/>
          </w:tcPr>
          <w:p w14:paraId="2AFCD5A5"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863" w:type="dxa"/>
            <w:gridSpan w:val="3"/>
            <w:tcMar>
              <w:left w:w="29" w:type="dxa"/>
              <w:right w:w="29" w:type="dxa"/>
            </w:tcMar>
            <w:vAlign w:val="center"/>
          </w:tcPr>
          <w:p w14:paraId="409CDB74"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r>
    </w:tbl>
    <w:tbl>
      <w:tblPr>
        <w:tblStyle w:val="TableGrid"/>
        <w:tblW w:w="10800" w:type="dxa"/>
        <w:tblInd w:w="-275" w:type="dxa"/>
        <w:tblLayout w:type="fixed"/>
        <w:tblLook w:val="0000" w:firstRow="0" w:lastRow="0" w:firstColumn="0" w:lastColumn="0" w:noHBand="0" w:noVBand="0"/>
      </w:tblPr>
      <w:tblGrid>
        <w:gridCol w:w="10800"/>
      </w:tblGrid>
      <w:tr w:rsidR="00E7223E" w:rsidRPr="00E97FCF" w14:paraId="03984343" w14:textId="77777777" w:rsidTr="00E7223E">
        <w:trPr>
          <w:trHeight w:val="908"/>
        </w:trPr>
        <w:tc>
          <w:tcPr>
            <w:tcW w:w="10800" w:type="dxa"/>
          </w:tcPr>
          <w:p w14:paraId="620896DC" w14:textId="77777777" w:rsidR="00E7223E" w:rsidRPr="00E97FCF" w:rsidRDefault="00E7223E" w:rsidP="00E7223E">
            <w:pPr>
              <w:widowControl w:val="0"/>
              <w:autoSpaceDE w:val="0"/>
              <w:autoSpaceDN w:val="0"/>
              <w:adjustRightInd w:val="0"/>
              <w:snapToGrid w:val="0"/>
              <w:spacing w:after="80"/>
              <w:jc w:val="center"/>
              <w:rPr>
                <w:rFonts w:ascii="Arial Narrow" w:hAnsi="Arial Narrow"/>
                <w:b/>
                <w:i/>
                <w:noProof/>
                <w:color w:val="000000"/>
                <w:sz w:val="16"/>
                <w:szCs w:val="16"/>
              </w:rPr>
            </w:pPr>
            <w:r w:rsidRPr="00E97FCF">
              <w:rPr>
                <w:rFonts w:ascii="Arial Narrow" w:hAnsi="Arial Narrow"/>
                <w:b/>
                <w:i/>
                <w:noProof/>
                <w:color w:val="000000"/>
                <w:sz w:val="16"/>
                <w:szCs w:val="16"/>
              </w:rPr>
              <w:t>Privacy Act Statement</w:t>
            </w:r>
          </w:p>
          <w:p w14:paraId="7E905EF8" w14:textId="77777777" w:rsidR="00E7223E" w:rsidRPr="00E97FCF" w:rsidRDefault="00E7223E" w:rsidP="00E7223E">
            <w:pPr>
              <w:widowControl w:val="0"/>
              <w:autoSpaceDE w:val="0"/>
              <w:autoSpaceDN w:val="0"/>
              <w:adjustRightInd w:val="0"/>
              <w:snapToGrid w:val="0"/>
              <w:spacing w:after="80"/>
              <w:rPr>
                <w:rFonts w:ascii="Arial Narrow" w:hAnsi="Arial Narrow"/>
                <w:i/>
                <w:noProof/>
                <w:color w:val="000000"/>
                <w:sz w:val="16"/>
                <w:szCs w:val="16"/>
              </w:rPr>
            </w:pPr>
            <w:r w:rsidRPr="00E97FCF">
              <w:rPr>
                <w:rFonts w:ascii="Arial Narrow" w:hAnsi="Arial Narrow"/>
                <w:i/>
                <w:noProof/>
                <w:color w:val="000000"/>
                <w:sz w:val="16"/>
                <w:szCs w:val="16"/>
              </w:rPr>
              <w:t>Collection and use is covered by Privacy Act System of Records OPM/GOVT-1 and USDA/OP-1, and is consistent with the provisions of 5 USC 552a (Privacy Act of 1974), which authorizes acceptance of the information requested on this form. The data will be used to maintain official records of volunteers of the USDA for the purposes of tort claims and injury compensation. Furnishing this data is voluntary, however</w:t>
            </w:r>
            <w:r>
              <w:rPr>
                <w:rFonts w:ascii="Arial Narrow" w:hAnsi="Arial Narrow"/>
                <w:i/>
                <w:noProof/>
                <w:color w:val="000000"/>
                <w:sz w:val="16"/>
                <w:szCs w:val="16"/>
              </w:rPr>
              <w:t>,</w:t>
            </w:r>
            <w:r w:rsidRPr="00E97FCF">
              <w:rPr>
                <w:rFonts w:ascii="Arial Narrow" w:hAnsi="Arial Narrow"/>
                <w:i/>
                <w:noProof/>
                <w:color w:val="000000"/>
                <w:sz w:val="16"/>
                <w:szCs w:val="16"/>
              </w:rPr>
              <w:t xml:space="preserve"> if this form is incomplete, enrollment in the program cannot proceed.</w:t>
            </w:r>
          </w:p>
        </w:tc>
      </w:tr>
      <w:tr w:rsidR="00E7223E" w:rsidRPr="00E97FCF" w14:paraId="55EE13B1" w14:textId="77777777" w:rsidTr="00E7223E">
        <w:trPr>
          <w:trHeight w:val="896"/>
        </w:trPr>
        <w:tc>
          <w:tcPr>
            <w:tcW w:w="10800" w:type="dxa"/>
          </w:tcPr>
          <w:p w14:paraId="03591BDD" w14:textId="77777777" w:rsidR="00E7223E" w:rsidRPr="00E97FCF" w:rsidRDefault="00E7223E" w:rsidP="00E7223E">
            <w:pPr>
              <w:widowControl w:val="0"/>
              <w:autoSpaceDE w:val="0"/>
              <w:autoSpaceDN w:val="0"/>
              <w:adjustRightInd w:val="0"/>
              <w:spacing w:after="80"/>
              <w:jc w:val="both"/>
              <w:rPr>
                <w:rFonts w:ascii="Arial Narrow" w:hAnsi="Arial Narrow"/>
                <w:i/>
                <w:noProof/>
                <w:color w:val="000000"/>
                <w:sz w:val="16"/>
                <w:szCs w:val="16"/>
              </w:rPr>
            </w:pPr>
            <w:r w:rsidRPr="00E97FCF">
              <w:rPr>
                <w:rFonts w:ascii="Arial Narrow" w:hAnsi="Arial Narrow"/>
                <w:i/>
                <w:noProof/>
                <w:color w:val="000000"/>
                <w:sz w:val="16"/>
                <w:szCs w:val="16"/>
              </w:rPr>
              <w:t>The U.S. Department of Agriculture (USDA) prohibits discrimination in all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w:t>
            </w:r>
          </w:p>
          <w:p w14:paraId="0C8E9B72" w14:textId="77777777" w:rsidR="00E7223E" w:rsidRPr="00E97FCF" w:rsidRDefault="00E7223E" w:rsidP="00E7223E">
            <w:pPr>
              <w:widowControl w:val="0"/>
              <w:autoSpaceDE w:val="0"/>
              <w:autoSpaceDN w:val="0"/>
              <w:adjustRightInd w:val="0"/>
              <w:rPr>
                <w:rFonts w:ascii="Arial Narrow" w:hAnsi="Arial Narrow"/>
                <w:i/>
                <w:noProof/>
                <w:color w:val="000000"/>
                <w:sz w:val="16"/>
                <w:szCs w:val="16"/>
              </w:rPr>
            </w:pPr>
            <w:r w:rsidRPr="00E97FCF">
              <w:rPr>
                <w:rFonts w:ascii="Arial Narrow" w:hAnsi="Arial Narrow"/>
                <w:i/>
                <w:noProof/>
                <w:color w:val="000000"/>
                <w:sz w:val="16"/>
                <w:szCs w:val="16"/>
              </w:rPr>
              <w:t>To file a complaint of discrimination, write USDA, Director, Office of Civil Rights, 1400 Independence Avenue, SW, Washington, DC 20250-9410 or call (800) 795-3272 (voice) or (202) 720-6382 (TDD). USDA and USDI are equal opportunity providers and employers.</w:t>
            </w:r>
          </w:p>
        </w:tc>
      </w:tr>
    </w:tbl>
    <w:p w14:paraId="29765EBE" w14:textId="77777777" w:rsidR="00E7223E" w:rsidRPr="00C3275D" w:rsidRDefault="00E7223E" w:rsidP="00E7223E">
      <w:pPr>
        <w:rPr>
          <w:rFonts w:ascii="Arial Narrow" w:hAnsi="Arial Narrow"/>
          <w:noProof/>
          <w:color w:val="000000"/>
        </w:rPr>
      </w:pPr>
      <w:r w:rsidRPr="00C3275D">
        <w:rPr>
          <w:rFonts w:ascii="Arial Narrow" w:hAnsi="Arial Narrow"/>
          <w:noProof/>
          <w:color w:val="000000"/>
        </w:rPr>
        <w:br w:type="page"/>
      </w:r>
    </w:p>
    <w:p w14:paraId="34D5634E" w14:textId="794F64A0" w:rsidR="00E7223E" w:rsidRPr="00654C83" w:rsidRDefault="00E7223E" w:rsidP="00E7223E">
      <w:pPr>
        <w:jc w:val="center"/>
        <w:rPr>
          <w:u w:val="single"/>
        </w:rPr>
      </w:pPr>
      <w:r w:rsidRPr="00654C83">
        <w:rPr>
          <w:u w:val="single"/>
        </w:rPr>
        <w:lastRenderedPageBreak/>
        <w:t>2358.3 – Exhibit 03 --Continued</w:t>
      </w:r>
    </w:p>
    <w:p w14:paraId="3D1D7903" w14:textId="77777777" w:rsidR="00E7223E" w:rsidRPr="00E97FCF" w:rsidRDefault="00E7223E" w:rsidP="00E7223E">
      <w:pPr>
        <w:ind w:left="-450"/>
        <w:rPr>
          <w:rFonts w:ascii="Arial Narrow" w:hAnsi="Arial Narrow"/>
          <w:b/>
          <w:noProof/>
          <w:color w:val="000000"/>
        </w:rPr>
      </w:pPr>
      <w:r>
        <w:rPr>
          <w:rFonts w:ascii="Arial Narrow" w:hAnsi="Arial Narrow"/>
          <w:b/>
          <w:noProof/>
          <w:color w:val="000000"/>
        </w:rPr>
        <w:t xml:space="preserve">Sawyer </w:t>
      </w:r>
      <w:r w:rsidRPr="00E97FCF">
        <w:rPr>
          <w:rFonts w:ascii="Arial Narrow" w:hAnsi="Arial Narrow"/>
          <w:b/>
          <w:noProof/>
          <w:color w:val="000000"/>
        </w:rPr>
        <w:t>Name:</w:t>
      </w:r>
    </w:p>
    <w:p w14:paraId="2EB847B3" w14:textId="77777777" w:rsidR="00E7223E" w:rsidRPr="00E97FCF" w:rsidRDefault="00E7223E" w:rsidP="00E7223E">
      <w:pPr>
        <w:rPr>
          <w:rFonts w:ascii="Arial Narrow" w:hAnsi="Arial Narrow"/>
          <w:iCs/>
          <w:sz w:val="16"/>
          <w:szCs w:val="16"/>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
        <w:gridCol w:w="509"/>
        <w:gridCol w:w="509"/>
        <w:gridCol w:w="3191"/>
        <w:gridCol w:w="556"/>
        <w:gridCol w:w="556"/>
        <w:gridCol w:w="548"/>
        <w:gridCol w:w="9"/>
        <w:gridCol w:w="4594"/>
      </w:tblGrid>
      <w:tr w:rsidR="00E7223E" w:rsidRPr="00E97FCF" w14:paraId="0EECE053" w14:textId="77777777" w:rsidTr="00E7223E">
        <w:trPr>
          <w:trHeight w:val="144"/>
        </w:trPr>
        <w:tc>
          <w:tcPr>
            <w:tcW w:w="10800"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6EA36F2C"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jc w:val="center"/>
              <w:rPr>
                <w:b/>
                <w:noProof/>
                <w:color w:val="000000"/>
                <w:sz w:val="20"/>
                <w:szCs w:val="20"/>
              </w:rPr>
            </w:pPr>
            <w:r w:rsidRPr="00E97FCF">
              <w:rPr>
                <w:b/>
                <w:noProof/>
                <w:color w:val="000000"/>
                <w:sz w:val="20"/>
                <w:szCs w:val="20"/>
              </w:rPr>
              <w:t>FELLING</w:t>
            </w:r>
          </w:p>
        </w:tc>
      </w:tr>
      <w:tr w:rsidR="00E7223E" w:rsidRPr="00E97FCF" w14:paraId="415EB9BF" w14:textId="77777777" w:rsidTr="00E7223E">
        <w:trPr>
          <w:trHeight w:val="144"/>
        </w:trPr>
        <w:tc>
          <w:tcPr>
            <w:tcW w:w="1346"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0669503" w14:textId="77777777" w:rsidR="00E7223E" w:rsidRPr="00E97FCF" w:rsidRDefault="00E7223E" w:rsidP="00E7223E">
            <w:pPr>
              <w:widowControl w:val="0"/>
              <w:autoSpaceDE w:val="0"/>
              <w:autoSpaceDN w:val="0"/>
              <w:adjustRightInd w:val="0"/>
              <w:jc w:val="center"/>
              <w:rPr>
                <w:b/>
                <w:noProof/>
                <w:color w:val="000000"/>
                <w:sz w:val="20"/>
                <w:szCs w:val="20"/>
              </w:rPr>
            </w:pPr>
            <w:r w:rsidRPr="00E97FCF">
              <w:rPr>
                <w:b/>
                <w:noProof/>
                <w:color w:val="000000"/>
                <w:sz w:val="20"/>
                <w:szCs w:val="20"/>
              </w:rPr>
              <w:t>SCORE</w:t>
            </w:r>
          </w:p>
        </w:tc>
        <w:tc>
          <w:tcPr>
            <w:tcW w:w="3191" w:type="dxa"/>
            <w:tcBorders>
              <w:top w:val="single" w:sz="12" w:space="0" w:color="auto"/>
              <w:left w:val="single" w:sz="12" w:space="0" w:color="auto"/>
              <w:bottom w:val="single" w:sz="12" w:space="0" w:color="auto"/>
              <w:right w:val="single" w:sz="12" w:space="0" w:color="auto"/>
            </w:tcBorders>
            <w:tcMar>
              <w:left w:w="29" w:type="dxa"/>
              <w:right w:w="29" w:type="dxa"/>
            </w:tcMar>
            <w:vAlign w:val="center"/>
          </w:tcPr>
          <w:p w14:paraId="6A6F6B27"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jc w:val="center"/>
              <w:rPr>
                <w:b/>
                <w:bCs/>
                <w:noProof/>
                <w:color w:val="000000"/>
                <w:sz w:val="20"/>
                <w:szCs w:val="20"/>
              </w:rPr>
            </w:pPr>
            <w:r w:rsidRPr="00E97FCF">
              <w:rPr>
                <w:b/>
                <w:bCs/>
                <w:noProof/>
                <w:color w:val="000000"/>
                <w:sz w:val="20"/>
                <w:szCs w:val="20"/>
              </w:rPr>
              <w:t>FELLING AREA</w:t>
            </w:r>
          </w:p>
        </w:tc>
        <w:tc>
          <w:tcPr>
            <w:tcW w:w="1660" w:type="dxa"/>
            <w:gridSpan w:val="3"/>
            <w:tcBorders>
              <w:top w:val="single" w:sz="12" w:space="0" w:color="auto"/>
              <w:left w:val="single" w:sz="12" w:space="0" w:color="auto"/>
              <w:bottom w:val="single" w:sz="12" w:space="0" w:color="auto"/>
              <w:right w:val="single" w:sz="12" w:space="0" w:color="auto"/>
            </w:tcBorders>
            <w:tcMar>
              <w:left w:w="29" w:type="dxa"/>
              <w:right w:w="29" w:type="dxa"/>
            </w:tcMar>
            <w:vAlign w:val="center"/>
          </w:tcPr>
          <w:p w14:paraId="4F6EB9EB"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jc w:val="center"/>
              <w:rPr>
                <w:b/>
                <w:bCs/>
                <w:noProof/>
                <w:color w:val="000000"/>
                <w:sz w:val="20"/>
                <w:szCs w:val="20"/>
              </w:rPr>
            </w:pPr>
            <w:r w:rsidRPr="00E97FCF">
              <w:rPr>
                <w:b/>
                <w:bCs/>
                <w:noProof/>
                <w:color w:val="000000"/>
                <w:sz w:val="20"/>
                <w:szCs w:val="20"/>
              </w:rPr>
              <w:t>SCORE</w:t>
            </w:r>
          </w:p>
        </w:tc>
        <w:tc>
          <w:tcPr>
            <w:tcW w:w="4603" w:type="dxa"/>
            <w:gridSpan w:val="2"/>
            <w:tcBorders>
              <w:top w:val="single" w:sz="12" w:space="0" w:color="auto"/>
              <w:left w:val="single" w:sz="12" w:space="0" w:color="auto"/>
              <w:bottom w:val="single" w:sz="12" w:space="0" w:color="auto"/>
              <w:right w:val="single" w:sz="12" w:space="0" w:color="auto"/>
            </w:tcBorders>
            <w:tcMar>
              <w:left w:w="29" w:type="dxa"/>
              <w:right w:w="29" w:type="dxa"/>
            </w:tcMar>
            <w:vAlign w:val="center"/>
          </w:tcPr>
          <w:p w14:paraId="65DF44C9"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jc w:val="center"/>
              <w:rPr>
                <w:b/>
                <w:noProof/>
                <w:color w:val="000000"/>
                <w:sz w:val="20"/>
                <w:szCs w:val="20"/>
              </w:rPr>
            </w:pPr>
            <w:r w:rsidRPr="00E97FCF">
              <w:rPr>
                <w:b/>
                <w:noProof/>
                <w:color w:val="000000"/>
                <w:sz w:val="20"/>
                <w:szCs w:val="20"/>
              </w:rPr>
              <w:t>FELLING PROCEDURE</w:t>
            </w:r>
          </w:p>
        </w:tc>
      </w:tr>
      <w:tr w:rsidR="00E7223E" w:rsidRPr="00E97FCF" w14:paraId="761CBDDE" w14:textId="77777777" w:rsidTr="00E7223E">
        <w:trPr>
          <w:trHeight w:val="234"/>
        </w:trPr>
        <w:tc>
          <w:tcPr>
            <w:tcW w:w="328" w:type="dxa"/>
            <w:tcBorders>
              <w:left w:val="single" w:sz="4" w:space="0" w:color="auto"/>
            </w:tcBorders>
            <w:shd w:val="clear" w:color="auto" w:fill="auto"/>
          </w:tcPr>
          <w:p w14:paraId="6A08AF59" w14:textId="77777777" w:rsidR="00E7223E" w:rsidRPr="00E97FCF"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6A3BD6CD" w14:textId="77777777" w:rsidR="00E7223E" w:rsidRPr="00E97FCF"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14AC5EC7" w14:textId="77777777" w:rsidR="00E7223E" w:rsidRPr="00E97FCF" w:rsidRDefault="00E7223E" w:rsidP="00E7223E">
            <w:pPr>
              <w:widowControl w:val="0"/>
              <w:autoSpaceDE w:val="0"/>
              <w:autoSpaceDN w:val="0"/>
              <w:adjustRightInd w:val="0"/>
              <w:rPr>
                <w:noProof/>
                <w:color w:val="000000"/>
                <w:sz w:val="20"/>
                <w:szCs w:val="20"/>
              </w:rPr>
            </w:pPr>
          </w:p>
        </w:tc>
        <w:tc>
          <w:tcPr>
            <w:tcW w:w="3191" w:type="dxa"/>
            <w:tcMar>
              <w:left w:w="29" w:type="dxa"/>
              <w:right w:w="29" w:type="dxa"/>
            </w:tcMar>
            <w:vAlign w:val="center"/>
          </w:tcPr>
          <w:p w14:paraId="33BCA5C7"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Pr>
                <w:noProof/>
                <w:color w:val="000000"/>
                <w:sz w:val="20"/>
                <w:szCs w:val="20"/>
              </w:rPr>
              <w:t>Control of</w:t>
            </w:r>
            <w:r w:rsidRPr="00E97FCF">
              <w:rPr>
                <w:noProof/>
                <w:color w:val="000000"/>
                <w:sz w:val="20"/>
                <w:szCs w:val="20"/>
              </w:rPr>
              <w:t xml:space="preserve"> cutting area</w:t>
            </w:r>
          </w:p>
        </w:tc>
        <w:tc>
          <w:tcPr>
            <w:tcW w:w="556" w:type="dxa"/>
            <w:shd w:val="clear" w:color="auto" w:fill="auto"/>
            <w:tcMar>
              <w:left w:w="29" w:type="dxa"/>
              <w:right w:w="29" w:type="dxa"/>
            </w:tcMar>
          </w:tcPr>
          <w:p w14:paraId="67308095"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4AC1C44C"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06946E3B"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594" w:type="dxa"/>
            <w:tcMar>
              <w:left w:w="29" w:type="dxa"/>
              <w:right w:w="29" w:type="dxa"/>
            </w:tcMar>
            <w:vAlign w:val="center"/>
          </w:tcPr>
          <w:p w14:paraId="07558004"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Procedure alteration (if necessary)</w:t>
            </w:r>
          </w:p>
        </w:tc>
      </w:tr>
      <w:tr w:rsidR="00E7223E" w:rsidRPr="00E97FCF" w14:paraId="1611D641" w14:textId="77777777" w:rsidTr="00E7223E">
        <w:trPr>
          <w:trHeight w:val="234"/>
        </w:trPr>
        <w:tc>
          <w:tcPr>
            <w:tcW w:w="328" w:type="dxa"/>
            <w:tcBorders>
              <w:left w:val="single" w:sz="4" w:space="0" w:color="auto"/>
            </w:tcBorders>
            <w:shd w:val="clear" w:color="auto" w:fill="auto"/>
          </w:tcPr>
          <w:p w14:paraId="47ACD221" w14:textId="77777777" w:rsidR="00E7223E" w:rsidRPr="00E97FCF"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4C0605CB" w14:textId="77777777" w:rsidR="00E7223E" w:rsidRPr="00E97FCF"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1E19135E" w14:textId="77777777" w:rsidR="00E7223E" w:rsidRPr="00E97FCF" w:rsidRDefault="00E7223E" w:rsidP="00E7223E">
            <w:pPr>
              <w:widowControl w:val="0"/>
              <w:autoSpaceDE w:val="0"/>
              <w:autoSpaceDN w:val="0"/>
              <w:adjustRightInd w:val="0"/>
              <w:rPr>
                <w:noProof/>
                <w:color w:val="000000"/>
                <w:sz w:val="20"/>
                <w:szCs w:val="20"/>
              </w:rPr>
            </w:pPr>
          </w:p>
        </w:tc>
        <w:tc>
          <w:tcPr>
            <w:tcW w:w="3191" w:type="dxa"/>
            <w:tcBorders>
              <w:top w:val="single" w:sz="4" w:space="0" w:color="auto"/>
              <w:bottom w:val="single" w:sz="4" w:space="0" w:color="auto"/>
            </w:tcBorders>
            <w:tcMar>
              <w:left w:w="29" w:type="dxa"/>
              <w:right w:w="29" w:type="dxa"/>
            </w:tcMar>
            <w:vAlign w:val="center"/>
          </w:tcPr>
          <w:p w14:paraId="4308AFBA"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Ground &amp; overhead hazard analysis</w:t>
            </w:r>
          </w:p>
        </w:tc>
        <w:tc>
          <w:tcPr>
            <w:tcW w:w="556" w:type="dxa"/>
            <w:shd w:val="clear" w:color="auto" w:fill="auto"/>
            <w:tcMar>
              <w:left w:w="29" w:type="dxa"/>
              <w:right w:w="29" w:type="dxa"/>
            </w:tcMar>
          </w:tcPr>
          <w:p w14:paraId="3F4A3D59"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1E2063D0"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5BA1EC4A"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594" w:type="dxa"/>
            <w:tcBorders>
              <w:top w:val="single" w:sz="4" w:space="0" w:color="auto"/>
              <w:bottom w:val="single" w:sz="4" w:space="0" w:color="auto"/>
              <w:right w:val="single" w:sz="4" w:space="0" w:color="auto"/>
            </w:tcBorders>
            <w:tcMar>
              <w:left w:w="29" w:type="dxa"/>
              <w:right w:w="29" w:type="dxa"/>
            </w:tcMar>
            <w:vAlign w:val="center"/>
          </w:tcPr>
          <w:p w14:paraId="6DF2C8E4"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Wedging procedure</w:t>
            </w:r>
          </w:p>
        </w:tc>
      </w:tr>
      <w:tr w:rsidR="00E7223E" w:rsidRPr="00E97FCF" w14:paraId="2F263DD8" w14:textId="77777777" w:rsidTr="00E7223E">
        <w:trPr>
          <w:trHeight w:val="234"/>
        </w:trPr>
        <w:tc>
          <w:tcPr>
            <w:tcW w:w="328" w:type="dxa"/>
            <w:tcBorders>
              <w:left w:val="single" w:sz="4" w:space="0" w:color="auto"/>
            </w:tcBorders>
            <w:shd w:val="clear" w:color="auto" w:fill="auto"/>
          </w:tcPr>
          <w:p w14:paraId="4555462B" w14:textId="77777777" w:rsidR="00E7223E" w:rsidRPr="00E97FCF"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7371AF31" w14:textId="77777777" w:rsidR="00E7223E" w:rsidRPr="00E97FCF"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6B5AE741" w14:textId="77777777" w:rsidR="00E7223E" w:rsidRPr="00E97FCF" w:rsidRDefault="00E7223E" w:rsidP="00E7223E">
            <w:pPr>
              <w:widowControl w:val="0"/>
              <w:autoSpaceDE w:val="0"/>
              <w:autoSpaceDN w:val="0"/>
              <w:adjustRightInd w:val="0"/>
              <w:rPr>
                <w:noProof/>
                <w:color w:val="000000"/>
                <w:sz w:val="20"/>
                <w:szCs w:val="20"/>
              </w:rPr>
            </w:pPr>
          </w:p>
        </w:tc>
        <w:tc>
          <w:tcPr>
            <w:tcW w:w="3191" w:type="dxa"/>
            <w:tcBorders>
              <w:top w:val="single" w:sz="4" w:space="0" w:color="auto"/>
              <w:bottom w:val="single" w:sz="4" w:space="0" w:color="auto"/>
            </w:tcBorders>
            <w:tcMar>
              <w:left w:w="29" w:type="dxa"/>
              <w:right w:w="29" w:type="dxa"/>
            </w:tcMar>
            <w:vAlign w:val="center"/>
          </w:tcPr>
          <w:p w14:paraId="19669D94"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Pr>
                <w:noProof/>
                <w:color w:val="000000"/>
                <w:sz w:val="20"/>
                <w:szCs w:val="20"/>
              </w:rPr>
              <w:t>P</w:t>
            </w:r>
            <w:r w:rsidRPr="00E97FCF">
              <w:rPr>
                <w:noProof/>
                <w:color w:val="000000"/>
                <w:sz w:val="20"/>
                <w:szCs w:val="20"/>
              </w:rPr>
              <w:t>ositive communication</w:t>
            </w:r>
          </w:p>
        </w:tc>
        <w:tc>
          <w:tcPr>
            <w:tcW w:w="556" w:type="dxa"/>
            <w:shd w:val="clear" w:color="auto" w:fill="auto"/>
            <w:tcMar>
              <w:left w:w="29" w:type="dxa"/>
              <w:right w:w="29" w:type="dxa"/>
            </w:tcMar>
          </w:tcPr>
          <w:p w14:paraId="10B7FF13"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7DC13A3D"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78E43B28"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594" w:type="dxa"/>
            <w:tcBorders>
              <w:top w:val="single" w:sz="4" w:space="0" w:color="auto"/>
              <w:bottom w:val="single" w:sz="4" w:space="0" w:color="auto"/>
              <w:right w:val="single" w:sz="4" w:space="0" w:color="auto"/>
            </w:tcBorders>
            <w:tcMar>
              <w:left w:w="29" w:type="dxa"/>
              <w:right w:w="29" w:type="dxa"/>
            </w:tcMar>
            <w:vAlign w:val="center"/>
          </w:tcPr>
          <w:p w14:paraId="66BE5741"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Use of escape route/safety zone</w:t>
            </w:r>
          </w:p>
        </w:tc>
      </w:tr>
      <w:tr w:rsidR="00E7223E" w:rsidRPr="00E97FCF" w14:paraId="02373F95" w14:textId="77777777" w:rsidTr="00E7223E">
        <w:trPr>
          <w:trHeight w:val="234"/>
        </w:trPr>
        <w:tc>
          <w:tcPr>
            <w:tcW w:w="328" w:type="dxa"/>
            <w:tcBorders>
              <w:left w:val="single" w:sz="4" w:space="0" w:color="auto"/>
            </w:tcBorders>
            <w:shd w:val="clear" w:color="auto" w:fill="auto"/>
          </w:tcPr>
          <w:p w14:paraId="691F4A27" w14:textId="77777777" w:rsidR="00E7223E" w:rsidRPr="00E97FCF"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706CAD55" w14:textId="77777777" w:rsidR="00E7223E" w:rsidRPr="00E97FCF"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144276B0" w14:textId="77777777" w:rsidR="00E7223E" w:rsidRPr="00E97FCF" w:rsidRDefault="00E7223E" w:rsidP="00E7223E">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54D00B7D"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jc w:val="center"/>
              <w:rPr>
                <w:noProof/>
                <w:color w:val="000000"/>
                <w:sz w:val="20"/>
                <w:szCs w:val="20"/>
              </w:rPr>
            </w:pPr>
            <w:r w:rsidRPr="00E97FCF">
              <w:rPr>
                <w:b/>
                <w:noProof/>
                <w:color w:val="000000"/>
                <w:sz w:val="20"/>
                <w:szCs w:val="20"/>
              </w:rPr>
              <w:t>FELLING PROCEDURE</w:t>
            </w:r>
          </w:p>
        </w:tc>
        <w:tc>
          <w:tcPr>
            <w:tcW w:w="556" w:type="dxa"/>
            <w:shd w:val="clear" w:color="auto" w:fill="auto"/>
            <w:tcMar>
              <w:left w:w="29" w:type="dxa"/>
              <w:right w:w="29" w:type="dxa"/>
            </w:tcMar>
          </w:tcPr>
          <w:p w14:paraId="4C55942C"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0A224D0E"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60F2C93B"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594" w:type="dxa"/>
            <w:tcBorders>
              <w:bottom w:val="single" w:sz="4" w:space="0" w:color="auto"/>
            </w:tcBorders>
            <w:tcMar>
              <w:left w:w="29" w:type="dxa"/>
              <w:right w:w="29" w:type="dxa"/>
            </w:tcMar>
            <w:vAlign w:val="center"/>
          </w:tcPr>
          <w:p w14:paraId="5D1ED0A5"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Exposure time at stump</w:t>
            </w:r>
          </w:p>
        </w:tc>
      </w:tr>
      <w:tr w:rsidR="00E7223E" w:rsidRPr="00E97FCF" w14:paraId="795310DE" w14:textId="77777777" w:rsidTr="00E7223E">
        <w:trPr>
          <w:trHeight w:val="234"/>
        </w:trPr>
        <w:tc>
          <w:tcPr>
            <w:tcW w:w="328" w:type="dxa"/>
            <w:tcBorders>
              <w:left w:val="single" w:sz="4" w:space="0" w:color="auto"/>
            </w:tcBorders>
            <w:shd w:val="clear" w:color="auto" w:fill="auto"/>
          </w:tcPr>
          <w:p w14:paraId="1C8EF15A" w14:textId="77777777" w:rsidR="00E7223E" w:rsidRPr="00E97FCF"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32CDC258" w14:textId="77777777" w:rsidR="00E7223E" w:rsidRPr="00E97FCF"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1AA580BD" w14:textId="77777777" w:rsidR="00E7223E" w:rsidRPr="00E97FCF" w:rsidRDefault="00E7223E" w:rsidP="00E7223E">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5A48932C"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Go/no-go decision/walk away</w:t>
            </w:r>
          </w:p>
        </w:tc>
        <w:tc>
          <w:tcPr>
            <w:tcW w:w="556" w:type="dxa"/>
            <w:shd w:val="clear" w:color="auto" w:fill="auto"/>
            <w:tcMar>
              <w:left w:w="29" w:type="dxa"/>
              <w:right w:w="29" w:type="dxa"/>
            </w:tcMar>
          </w:tcPr>
          <w:p w14:paraId="2D42E7E3"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7AC6AE54"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331AB591"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594" w:type="dxa"/>
            <w:tcBorders>
              <w:bottom w:val="single" w:sz="4" w:space="0" w:color="auto"/>
            </w:tcBorders>
            <w:tcMar>
              <w:left w:w="29" w:type="dxa"/>
              <w:right w:w="29" w:type="dxa"/>
            </w:tcMar>
            <w:vAlign w:val="center"/>
          </w:tcPr>
          <w:p w14:paraId="22B448A1"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r>
      <w:tr w:rsidR="00E7223E" w:rsidRPr="00E97FCF" w14:paraId="2F58C646" w14:textId="77777777" w:rsidTr="00E7223E">
        <w:trPr>
          <w:trHeight w:val="234"/>
        </w:trPr>
        <w:tc>
          <w:tcPr>
            <w:tcW w:w="328" w:type="dxa"/>
            <w:tcBorders>
              <w:left w:val="single" w:sz="4" w:space="0" w:color="auto"/>
            </w:tcBorders>
            <w:shd w:val="clear" w:color="auto" w:fill="auto"/>
          </w:tcPr>
          <w:p w14:paraId="02BB0053" w14:textId="77777777" w:rsidR="00E7223E" w:rsidRPr="00E97FCF"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5B082460" w14:textId="77777777" w:rsidR="00E7223E" w:rsidRPr="00E97FCF"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626867DE" w14:textId="77777777" w:rsidR="00E7223E" w:rsidRPr="00E97FCF" w:rsidRDefault="00E7223E" w:rsidP="00E7223E">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5A659D31"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Plumb</w:t>
            </w:r>
            <w:r>
              <w:rPr>
                <w:noProof/>
                <w:color w:val="000000"/>
                <w:sz w:val="20"/>
                <w:szCs w:val="20"/>
              </w:rPr>
              <w:t>ing of</w:t>
            </w:r>
            <w:r w:rsidRPr="00E97FCF">
              <w:rPr>
                <w:noProof/>
                <w:color w:val="000000"/>
                <w:sz w:val="20"/>
                <w:szCs w:val="20"/>
              </w:rPr>
              <w:t xml:space="preserve"> lean (determin</w:t>
            </w:r>
            <w:r>
              <w:rPr>
                <w:noProof/>
                <w:color w:val="000000"/>
                <w:sz w:val="20"/>
                <w:szCs w:val="20"/>
              </w:rPr>
              <w:t>ation of</w:t>
            </w:r>
            <w:r w:rsidRPr="00E97FCF">
              <w:rPr>
                <w:noProof/>
                <w:color w:val="000000"/>
                <w:sz w:val="20"/>
                <w:szCs w:val="20"/>
              </w:rPr>
              <w:t xml:space="preserve"> lay)</w:t>
            </w:r>
          </w:p>
        </w:tc>
        <w:tc>
          <w:tcPr>
            <w:tcW w:w="556" w:type="dxa"/>
            <w:shd w:val="clear" w:color="auto" w:fill="auto"/>
            <w:tcMar>
              <w:left w:w="29" w:type="dxa"/>
              <w:right w:w="29" w:type="dxa"/>
            </w:tcMar>
          </w:tcPr>
          <w:p w14:paraId="074C5013"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15A89244"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7EFFF85E"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594" w:type="dxa"/>
            <w:tcBorders>
              <w:bottom w:val="single" w:sz="4" w:space="0" w:color="auto"/>
            </w:tcBorders>
            <w:tcMar>
              <w:left w:w="29" w:type="dxa"/>
              <w:right w:w="29" w:type="dxa"/>
            </w:tcMar>
            <w:vAlign w:val="center"/>
          </w:tcPr>
          <w:p w14:paraId="3CE81ACC"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b/>
                <w:bCs/>
                <w:noProof/>
                <w:color w:val="000000"/>
                <w:sz w:val="20"/>
                <w:szCs w:val="20"/>
              </w:rPr>
              <w:t>STUMP ANALYSIS</w:t>
            </w:r>
          </w:p>
        </w:tc>
      </w:tr>
      <w:tr w:rsidR="00E7223E" w:rsidRPr="00E97FCF" w14:paraId="62C05640" w14:textId="77777777" w:rsidTr="00E7223E">
        <w:trPr>
          <w:trHeight w:val="234"/>
        </w:trPr>
        <w:tc>
          <w:tcPr>
            <w:tcW w:w="328" w:type="dxa"/>
            <w:tcBorders>
              <w:left w:val="single" w:sz="4" w:space="0" w:color="auto"/>
            </w:tcBorders>
            <w:shd w:val="clear" w:color="auto" w:fill="auto"/>
          </w:tcPr>
          <w:p w14:paraId="7BBB2DD0" w14:textId="77777777" w:rsidR="00E7223E" w:rsidRPr="00E97FCF"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56D98237" w14:textId="77777777" w:rsidR="00E7223E" w:rsidRPr="00E97FCF"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71656958" w14:textId="77777777" w:rsidR="00E7223E" w:rsidRPr="00E97FCF" w:rsidRDefault="00E7223E" w:rsidP="00E7223E">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5A874E5A"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Pr>
                <w:noProof/>
                <w:color w:val="000000"/>
                <w:sz w:val="20"/>
                <w:szCs w:val="20"/>
              </w:rPr>
              <w:t>Cutting Plan</w:t>
            </w:r>
          </w:p>
        </w:tc>
        <w:tc>
          <w:tcPr>
            <w:tcW w:w="556" w:type="dxa"/>
            <w:shd w:val="clear" w:color="auto" w:fill="auto"/>
            <w:tcMar>
              <w:left w:w="29" w:type="dxa"/>
              <w:right w:w="29" w:type="dxa"/>
            </w:tcMar>
          </w:tcPr>
          <w:p w14:paraId="13D5B66E"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08C44460"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6C7FC301"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594" w:type="dxa"/>
            <w:tcBorders>
              <w:bottom w:val="single" w:sz="4" w:space="0" w:color="auto"/>
            </w:tcBorders>
            <w:tcMar>
              <w:left w:w="29" w:type="dxa"/>
              <w:right w:w="29" w:type="dxa"/>
            </w:tcMar>
            <w:vAlign w:val="center"/>
          </w:tcPr>
          <w:p w14:paraId="7C68FD0A"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Fell</w:t>
            </w:r>
            <w:r>
              <w:rPr>
                <w:noProof/>
                <w:color w:val="000000"/>
                <w:sz w:val="20"/>
                <w:szCs w:val="20"/>
              </w:rPr>
              <w:t>ing</w:t>
            </w:r>
            <w:r w:rsidRPr="00E97FCF">
              <w:rPr>
                <w:noProof/>
                <w:color w:val="000000"/>
                <w:sz w:val="20"/>
                <w:szCs w:val="20"/>
              </w:rPr>
              <w:t xml:space="preserve"> to desired lay</w:t>
            </w:r>
          </w:p>
        </w:tc>
      </w:tr>
      <w:tr w:rsidR="00E7223E" w:rsidRPr="00E97FCF" w14:paraId="0FD7A7F9" w14:textId="77777777" w:rsidTr="00E7223E">
        <w:trPr>
          <w:trHeight w:val="234"/>
        </w:trPr>
        <w:tc>
          <w:tcPr>
            <w:tcW w:w="328" w:type="dxa"/>
            <w:tcBorders>
              <w:left w:val="single" w:sz="4" w:space="0" w:color="auto"/>
            </w:tcBorders>
            <w:shd w:val="clear" w:color="auto" w:fill="auto"/>
          </w:tcPr>
          <w:p w14:paraId="07B9CB91" w14:textId="77777777" w:rsidR="00E7223E" w:rsidRPr="00E97FCF"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7DC325E1" w14:textId="77777777" w:rsidR="00E7223E" w:rsidRPr="00E97FCF"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42912F62" w14:textId="77777777" w:rsidR="00E7223E" w:rsidRPr="00E97FCF" w:rsidRDefault="00E7223E" w:rsidP="00E7223E">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56D3AC2D"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Use of gunning sights</w:t>
            </w:r>
          </w:p>
        </w:tc>
        <w:tc>
          <w:tcPr>
            <w:tcW w:w="556" w:type="dxa"/>
            <w:shd w:val="clear" w:color="auto" w:fill="auto"/>
            <w:tcMar>
              <w:left w:w="29" w:type="dxa"/>
              <w:right w:w="29" w:type="dxa"/>
            </w:tcMar>
          </w:tcPr>
          <w:p w14:paraId="11811191"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1F8BABA3"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4C445C63"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594" w:type="dxa"/>
            <w:tcBorders>
              <w:bottom w:val="single" w:sz="4" w:space="0" w:color="auto"/>
            </w:tcBorders>
            <w:tcMar>
              <w:left w:w="29" w:type="dxa"/>
              <w:right w:w="29" w:type="dxa"/>
            </w:tcMar>
            <w:vAlign w:val="center"/>
          </w:tcPr>
          <w:p w14:paraId="75992970"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Undercut/facecut</w:t>
            </w:r>
          </w:p>
        </w:tc>
      </w:tr>
      <w:tr w:rsidR="00E7223E" w:rsidRPr="00E97FCF" w14:paraId="10A58EF3" w14:textId="77777777" w:rsidTr="00E7223E">
        <w:trPr>
          <w:trHeight w:val="234"/>
        </w:trPr>
        <w:tc>
          <w:tcPr>
            <w:tcW w:w="328" w:type="dxa"/>
            <w:tcBorders>
              <w:left w:val="single" w:sz="4" w:space="0" w:color="auto"/>
            </w:tcBorders>
            <w:shd w:val="clear" w:color="auto" w:fill="auto"/>
          </w:tcPr>
          <w:p w14:paraId="5F53BFB7" w14:textId="77777777" w:rsidR="00E7223E" w:rsidRPr="00E97FCF"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2AEEBB87" w14:textId="77777777" w:rsidR="00E7223E" w:rsidRPr="00E97FCF"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239D0109" w14:textId="77777777" w:rsidR="00E7223E" w:rsidRPr="00E97FCF" w:rsidRDefault="00E7223E" w:rsidP="00E7223E">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593D8BB0" w14:textId="7D39E879"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Undercut/facecut</w:t>
            </w:r>
          </w:p>
        </w:tc>
        <w:tc>
          <w:tcPr>
            <w:tcW w:w="556" w:type="dxa"/>
            <w:shd w:val="clear" w:color="auto" w:fill="auto"/>
            <w:tcMar>
              <w:left w:w="29" w:type="dxa"/>
              <w:right w:w="29" w:type="dxa"/>
            </w:tcMar>
          </w:tcPr>
          <w:p w14:paraId="2924BB7A" w14:textId="3198557B" w:rsidR="00E7223E" w:rsidRPr="00E97FCF" w:rsidRDefault="00654C83"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Pr>
                <w:noProof/>
              </w:rPr>
              <mc:AlternateContent>
                <mc:Choice Requires="wps">
                  <w:drawing>
                    <wp:anchor distT="0" distB="0" distL="114300" distR="114300" simplePos="0" relativeHeight="251753472" behindDoc="0" locked="0" layoutInCell="1" allowOverlap="1" wp14:anchorId="15CBB962" wp14:editId="6A8FE21C">
                      <wp:simplePos x="0" y="0"/>
                      <wp:positionH relativeFrom="column">
                        <wp:posOffset>-4053840</wp:posOffset>
                      </wp:positionH>
                      <wp:positionV relativeFrom="paragraph">
                        <wp:posOffset>728345</wp:posOffset>
                      </wp:positionV>
                      <wp:extent cx="8545195" cy="1828800"/>
                      <wp:effectExtent l="2742883" t="0" r="2693987" b="0"/>
                      <wp:wrapNone/>
                      <wp:docPr id="24" name="Text Box 24"/>
                      <wp:cNvGraphicFramePr/>
                      <a:graphic xmlns:a="http://schemas.openxmlformats.org/drawingml/2006/main">
                        <a:graphicData uri="http://schemas.microsoft.com/office/word/2010/wordprocessingShape">
                          <wps:wsp>
                            <wps:cNvSpPr txBox="1"/>
                            <wps:spPr>
                              <a:xfrm rot="18808075">
                                <a:off x="0" y="0"/>
                                <a:ext cx="8545195" cy="1828800"/>
                              </a:xfrm>
                              <a:prstGeom prst="rect">
                                <a:avLst/>
                              </a:prstGeom>
                              <a:noFill/>
                              <a:ln>
                                <a:noFill/>
                              </a:ln>
                              <a:effectLst/>
                            </wps:spPr>
                            <wps:txbx>
                              <w:txbxContent>
                                <w:p w14:paraId="1308815F" w14:textId="77777777" w:rsidR="006427DE" w:rsidRDefault="006427DE" w:rsidP="00654C83">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6C25">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REFERENCE ONLY</w:t>
                                  </w:r>
                                </w:p>
                                <w:p w14:paraId="4857D082" w14:textId="77777777" w:rsidR="006427DE" w:rsidRPr="00486C25" w:rsidRDefault="006427DE" w:rsidP="00654C83">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NOT COPY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5CBB962" id="Text Box 24" o:spid="_x0000_s1027" type="#_x0000_t202" style="position:absolute;margin-left:-319.2pt;margin-top:57.35pt;width:672.85pt;height:2in;rotation:-3049527fd;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" filled="f" stroked="f">
                      <v:textbox style="mso-fit-shape-to-text:t">
                        <w:txbxContent>
                          <w:p w14:paraId="1308815F" w14:textId="77777777" w:rsidR="006427DE" w:rsidRDefault="006427DE" w:rsidP="00654C83">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6C25">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REFERENCE ONLY</w:t>
                            </w:r>
                          </w:p>
                          <w:p w14:paraId="4857D082" w14:textId="77777777" w:rsidR="006427DE" w:rsidRPr="00486C25" w:rsidRDefault="006427DE" w:rsidP="00654C83">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NOT COPY</w:t>
                            </w:r>
                          </w:p>
                        </w:txbxContent>
                      </v:textbox>
                    </v:shape>
                  </w:pict>
                </mc:Fallback>
              </mc:AlternateContent>
            </w:r>
          </w:p>
        </w:tc>
        <w:tc>
          <w:tcPr>
            <w:tcW w:w="556" w:type="dxa"/>
            <w:shd w:val="clear" w:color="auto" w:fill="auto"/>
          </w:tcPr>
          <w:p w14:paraId="0138F750"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01747030" w14:textId="338DA2DE"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594" w:type="dxa"/>
            <w:tcBorders>
              <w:bottom w:val="single" w:sz="4" w:space="0" w:color="auto"/>
            </w:tcBorders>
            <w:tcMar>
              <w:left w:w="29" w:type="dxa"/>
              <w:right w:w="29" w:type="dxa"/>
            </w:tcMar>
            <w:vAlign w:val="center"/>
          </w:tcPr>
          <w:p w14:paraId="6B0096C9"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Back cut</w:t>
            </w:r>
          </w:p>
        </w:tc>
      </w:tr>
      <w:tr w:rsidR="00E7223E" w:rsidRPr="00E97FCF" w14:paraId="43CCFBB0" w14:textId="77777777" w:rsidTr="00E7223E">
        <w:trPr>
          <w:trHeight w:val="234"/>
        </w:trPr>
        <w:tc>
          <w:tcPr>
            <w:tcW w:w="328" w:type="dxa"/>
            <w:tcBorders>
              <w:left w:val="single" w:sz="4" w:space="0" w:color="auto"/>
            </w:tcBorders>
            <w:shd w:val="clear" w:color="auto" w:fill="auto"/>
          </w:tcPr>
          <w:p w14:paraId="3A69B70D" w14:textId="77777777" w:rsidR="00E7223E" w:rsidRPr="00E97FCF"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04A03F19" w14:textId="77777777" w:rsidR="00E7223E" w:rsidRPr="00E97FCF"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12A15F9A" w14:textId="77777777" w:rsidR="00E7223E" w:rsidRPr="00E97FCF" w:rsidRDefault="00E7223E" w:rsidP="00E7223E">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53DD4F4A"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Warning shout</w:t>
            </w:r>
          </w:p>
        </w:tc>
        <w:tc>
          <w:tcPr>
            <w:tcW w:w="556" w:type="dxa"/>
            <w:shd w:val="clear" w:color="auto" w:fill="auto"/>
            <w:tcMar>
              <w:left w:w="29" w:type="dxa"/>
              <w:right w:w="29" w:type="dxa"/>
            </w:tcMar>
          </w:tcPr>
          <w:p w14:paraId="6C37BA7F"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30FA9A91"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19086D0B" w14:textId="4F6BEE50"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594" w:type="dxa"/>
            <w:tcBorders>
              <w:bottom w:val="single" w:sz="4" w:space="0" w:color="auto"/>
            </w:tcBorders>
            <w:tcMar>
              <w:left w:w="29" w:type="dxa"/>
              <w:right w:w="29" w:type="dxa"/>
            </w:tcMar>
            <w:vAlign w:val="center"/>
          </w:tcPr>
          <w:p w14:paraId="734BF398"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Stump shot</w:t>
            </w:r>
          </w:p>
        </w:tc>
      </w:tr>
      <w:tr w:rsidR="00E7223E" w:rsidRPr="00E97FCF" w14:paraId="1929B65C" w14:textId="77777777" w:rsidTr="00E7223E">
        <w:trPr>
          <w:trHeight w:val="234"/>
        </w:trPr>
        <w:tc>
          <w:tcPr>
            <w:tcW w:w="328" w:type="dxa"/>
            <w:tcBorders>
              <w:left w:val="single" w:sz="4" w:space="0" w:color="auto"/>
            </w:tcBorders>
            <w:shd w:val="clear" w:color="auto" w:fill="auto"/>
          </w:tcPr>
          <w:p w14:paraId="29E07750" w14:textId="77777777" w:rsidR="00E7223E" w:rsidRPr="00E97FCF"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234E12E1" w14:textId="77777777" w:rsidR="00E7223E" w:rsidRPr="00E97FCF"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0536FAEA" w14:textId="77777777" w:rsidR="00E7223E" w:rsidRPr="00E97FCF" w:rsidRDefault="00E7223E" w:rsidP="00E7223E">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294486D3"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Back cut</w:t>
            </w:r>
          </w:p>
        </w:tc>
        <w:tc>
          <w:tcPr>
            <w:tcW w:w="556" w:type="dxa"/>
            <w:shd w:val="clear" w:color="auto" w:fill="auto"/>
            <w:tcMar>
              <w:left w:w="29" w:type="dxa"/>
              <w:right w:w="29" w:type="dxa"/>
            </w:tcMar>
          </w:tcPr>
          <w:p w14:paraId="44F51FBF"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0ACFCD17"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60FB91A4" w14:textId="0C1806C6"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594" w:type="dxa"/>
            <w:tcBorders>
              <w:bottom w:val="single" w:sz="4" w:space="0" w:color="auto"/>
            </w:tcBorders>
            <w:tcMar>
              <w:left w:w="29" w:type="dxa"/>
              <w:right w:w="29" w:type="dxa"/>
            </w:tcMar>
            <w:vAlign w:val="center"/>
          </w:tcPr>
          <w:p w14:paraId="2E0F39D0"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Hinge/holding wood</w:t>
            </w:r>
          </w:p>
        </w:tc>
      </w:tr>
      <w:tr w:rsidR="00E7223E" w:rsidRPr="00E97FCF" w14:paraId="67902AF3" w14:textId="77777777" w:rsidTr="00E7223E">
        <w:trPr>
          <w:trHeight w:val="234"/>
        </w:trPr>
        <w:tc>
          <w:tcPr>
            <w:tcW w:w="328" w:type="dxa"/>
            <w:tcBorders>
              <w:left w:val="single" w:sz="4" w:space="0" w:color="auto"/>
            </w:tcBorders>
            <w:shd w:val="clear" w:color="auto" w:fill="auto"/>
          </w:tcPr>
          <w:p w14:paraId="70459A12" w14:textId="77777777" w:rsidR="00E7223E" w:rsidRPr="00E97FCF"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39349CA6" w14:textId="77777777" w:rsidR="00E7223E" w:rsidRPr="00E97FCF"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326A6CBD" w14:textId="77777777" w:rsidR="00E7223E" w:rsidRPr="00E97FCF" w:rsidRDefault="00E7223E" w:rsidP="00E7223E">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37DA5FBC"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Proper body position/look</w:t>
            </w:r>
            <w:r>
              <w:rPr>
                <w:noProof/>
                <w:color w:val="000000"/>
                <w:sz w:val="20"/>
                <w:szCs w:val="20"/>
              </w:rPr>
              <w:t>ing</w:t>
            </w:r>
            <w:r w:rsidRPr="00E97FCF">
              <w:rPr>
                <w:noProof/>
                <w:color w:val="000000"/>
                <w:sz w:val="20"/>
                <w:szCs w:val="20"/>
              </w:rPr>
              <w:t xml:space="preserve"> up</w:t>
            </w:r>
          </w:p>
        </w:tc>
        <w:tc>
          <w:tcPr>
            <w:tcW w:w="556" w:type="dxa"/>
            <w:shd w:val="clear" w:color="auto" w:fill="auto"/>
            <w:tcMar>
              <w:left w:w="29" w:type="dxa"/>
              <w:right w:w="29" w:type="dxa"/>
            </w:tcMar>
          </w:tcPr>
          <w:p w14:paraId="4F97774D"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00C8B42C"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2EB49E61"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594" w:type="dxa"/>
            <w:tcBorders>
              <w:bottom w:val="single" w:sz="4" w:space="0" w:color="auto"/>
            </w:tcBorders>
            <w:tcMar>
              <w:left w:w="29" w:type="dxa"/>
              <w:right w:w="29" w:type="dxa"/>
            </w:tcMar>
            <w:vAlign w:val="center"/>
          </w:tcPr>
          <w:p w14:paraId="622CB106" w14:textId="77777777" w:rsidR="00E7223E" w:rsidRPr="00E97FCF"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E97FCF">
              <w:rPr>
                <w:noProof/>
                <w:color w:val="000000"/>
                <w:sz w:val="20"/>
                <w:szCs w:val="20"/>
              </w:rPr>
              <w:t>Other</w:t>
            </w:r>
          </w:p>
        </w:tc>
      </w:tr>
    </w:tbl>
    <w:p w14:paraId="20CCA6DD" w14:textId="77777777" w:rsidR="00E7223E" w:rsidRPr="00E97FCF" w:rsidRDefault="00E7223E" w:rsidP="00E7223E">
      <w:pPr>
        <w:widowControl w:val="0"/>
        <w:autoSpaceDE w:val="0"/>
        <w:autoSpaceDN w:val="0"/>
        <w:adjustRightInd w:val="0"/>
        <w:rPr>
          <w:noProof/>
          <w:vanish/>
          <w:color w:val="000000"/>
          <w:sz w:val="20"/>
          <w:szCs w:val="20"/>
        </w:rPr>
      </w:pPr>
    </w:p>
    <w:tbl>
      <w:tblPr>
        <w:tblW w:w="10833" w:type="dxa"/>
        <w:jc w:val="center"/>
        <w:tblLayout w:type="fixed"/>
        <w:tblCellMar>
          <w:left w:w="33" w:type="dxa"/>
          <w:right w:w="33" w:type="dxa"/>
        </w:tblCellMar>
        <w:tblLook w:val="0000" w:firstRow="0" w:lastRow="0" w:firstColumn="0" w:lastColumn="0" w:noHBand="0" w:noVBand="0"/>
      </w:tblPr>
      <w:tblGrid>
        <w:gridCol w:w="3517"/>
        <w:gridCol w:w="3600"/>
        <w:gridCol w:w="3716"/>
      </w:tblGrid>
      <w:tr w:rsidR="00E7223E" w:rsidRPr="00E97FCF" w14:paraId="56F232CB" w14:textId="77777777" w:rsidTr="00E7223E">
        <w:trPr>
          <w:jc w:val="center"/>
        </w:trPr>
        <w:tc>
          <w:tcPr>
            <w:tcW w:w="10833" w:type="dxa"/>
            <w:gridSpan w:val="3"/>
            <w:tcBorders>
              <w:top w:val="single" w:sz="6" w:space="0" w:color="000000"/>
              <w:left w:val="single" w:sz="6" w:space="0" w:color="000000"/>
              <w:bottom w:val="single" w:sz="6" w:space="0" w:color="000000"/>
              <w:right w:val="single" w:sz="6" w:space="0" w:color="000000"/>
            </w:tcBorders>
          </w:tcPr>
          <w:p w14:paraId="662A260E" w14:textId="77777777" w:rsidR="00E7223E" w:rsidRPr="00E97FCF" w:rsidRDefault="00E7223E" w:rsidP="00E7223E">
            <w:pPr>
              <w:widowControl w:val="0"/>
              <w:autoSpaceDE w:val="0"/>
              <w:autoSpaceDN w:val="0"/>
              <w:adjustRightInd w:val="0"/>
              <w:spacing w:line="28" w:lineRule="exact"/>
              <w:rPr>
                <w:noProof/>
                <w:color w:val="000000"/>
                <w:sz w:val="20"/>
                <w:szCs w:val="20"/>
              </w:rPr>
            </w:pPr>
          </w:p>
          <w:p w14:paraId="7A02C2A5" w14:textId="5E2A18D4" w:rsidR="00E7223E" w:rsidRPr="00E97FCF" w:rsidRDefault="00E7223E" w:rsidP="00E7223E">
            <w:pPr>
              <w:widowControl w:val="0"/>
              <w:tabs>
                <w:tab w:val="left" w:pos="-1080"/>
                <w:tab w:val="left" w:pos="-720"/>
                <w:tab w:val="left" w:pos="0"/>
                <w:tab w:val="left" w:pos="720"/>
                <w:tab w:val="left" w:pos="1440"/>
                <w:tab w:val="left" w:pos="2160"/>
                <w:tab w:val="left" w:pos="2880"/>
                <w:tab w:val="left" w:pos="3420"/>
                <w:tab w:val="left" w:pos="4320"/>
              </w:tabs>
              <w:autoSpaceDE w:val="0"/>
              <w:autoSpaceDN w:val="0"/>
              <w:adjustRightInd w:val="0"/>
              <w:spacing w:after="28" w:line="187" w:lineRule="exact"/>
              <w:jc w:val="center"/>
              <w:rPr>
                <w:b/>
                <w:bCs/>
                <w:noProof/>
                <w:color w:val="000000"/>
                <w:sz w:val="20"/>
                <w:szCs w:val="20"/>
              </w:rPr>
            </w:pPr>
            <w:r w:rsidRPr="00E97FCF">
              <w:rPr>
                <w:b/>
                <w:bCs/>
                <w:noProof/>
                <w:color w:val="000000"/>
                <w:sz w:val="20"/>
                <w:szCs w:val="20"/>
              </w:rPr>
              <w:t>EVALUATOR’S STUMP ANALYSIS SKETCHES</w:t>
            </w:r>
          </w:p>
        </w:tc>
      </w:tr>
      <w:tr w:rsidR="00E7223E" w:rsidRPr="00E97FCF" w14:paraId="1A974823" w14:textId="77777777" w:rsidTr="00E7223E">
        <w:trPr>
          <w:trHeight w:val="1407"/>
          <w:jc w:val="center"/>
        </w:trPr>
        <w:tc>
          <w:tcPr>
            <w:tcW w:w="3517" w:type="dxa"/>
            <w:tcBorders>
              <w:top w:val="single" w:sz="6" w:space="0" w:color="000000"/>
              <w:left w:val="single" w:sz="6" w:space="0" w:color="000000"/>
              <w:bottom w:val="single" w:sz="6" w:space="0" w:color="000000"/>
              <w:right w:val="single" w:sz="6" w:space="0" w:color="000000"/>
            </w:tcBorders>
          </w:tcPr>
          <w:p w14:paraId="24938385" w14:textId="77777777" w:rsidR="00E7223E" w:rsidRPr="00E97FCF" w:rsidRDefault="00E7223E" w:rsidP="00E7223E">
            <w:pPr>
              <w:keepNext/>
              <w:widowControl w:val="0"/>
              <w:tabs>
                <w:tab w:val="right" w:pos="3338"/>
              </w:tabs>
              <w:autoSpaceDE w:val="0"/>
              <w:autoSpaceDN w:val="0"/>
              <w:adjustRightInd w:val="0"/>
              <w:spacing w:before="240" w:after="60"/>
              <w:outlineLvl w:val="1"/>
              <w:rPr>
                <w:rFonts w:ascii="Arial" w:eastAsia="Arial Unicode MS" w:hAnsi="Arial" w:cs="Arial"/>
                <w:bCs/>
                <w:iCs/>
                <w:noProof/>
                <w:color w:val="000000"/>
                <w:sz w:val="28"/>
                <w:szCs w:val="28"/>
              </w:rPr>
            </w:pPr>
            <w:r w:rsidRPr="00E97FCF">
              <w:rPr>
                <w:rFonts w:ascii="Arial" w:eastAsia="Arial Unicode MS" w:hAnsi="Arial" w:cs="Arial"/>
                <w:b/>
                <w:bCs/>
                <w:i/>
                <w:iCs/>
                <w:noProof/>
                <w:color w:val="000000"/>
                <w:sz w:val="28"/>
                <w:szCs w:val="28"/>
              </w:rPr>
              <w:tab/>
            </w:r>
          </w:p>
        </w:tc>
        <w:tc>
          <w:tcPr>
            <w:tcW w:w="3600" w:type="dxa"/>
            <w:tcBorders>
              <w:top w:val="single" w:sz="6" w:space="0" w:color="000000"/>
              <w:left w:val="single" w:sz="6" w:space="0" w:color="000000"/>
              <w:bottom w:val="single" w:sz="6" w:space="0" w:color="000000"/>
              <w:right w:val="single" w:sz="6" w:space="0" w:color="000000"/>
            </w:tcBorders>
          </w:tcPr>
          <w:p w14:paraId="4A293CC3" w14:textId="77777777" w:rsidR="00E7223E" w:rsidRPr="00E97FCF" w:rsidRDefault="00E7223E" w:rsidP="00E7223E">
            <w:pPr>
              <w:widowControl w:val="0"/>
              <w:autoSpaceDE w:val="0"/>
              <w:autoSpaceDN w:val="0"/>
              <w:adjustRightInd w:val="0"/>
              <w:spacing w:line="28" w:lineRule="exact"/>
              <w:rPr>
                <w:noProof/>
                <w:color w:val="000000"/>
                <w:sz w:val="20"/>
                <w:szCs w:val="20"/>
              </w:rPr>
            </w:pPr>
          </w:p>
        </w:tc>
        <w:tc>
          <w:tcPr>
            <w:tcW w:w="3716" w:type="dxa"/>
            <w:tcBorders>
              <w:top w:val="single" w:sz="6" w:space="0" w:color="000000"/>
              <w:left w:val="single" w:sz="6" w:space="0" w:color="000000"/>
              <w:bottom w:val="single" w:sz="6" w:space="0" w:color="000000"/>
              <w:right w:val="single" w:sz="6" w:space="0" w:color="000000"/>
            </w:tcBorders>
          </w:tcPr>
          <w:p w14:paraId="2B0CEE91" w14:textId="77777777" w:rsidR="00E7223E" w:rsidRPr="00E97FCF" w:rsidRDefault="00E7223E" w:rsidP="00E7223E">
            <w:pPr>
              <w:widowControl w:val="0"/>
              <w:autoSpaceDE w:val="0"/>
              <w:autoSpaceDN w:val="0"/>
              <w:adjustRightInd w:val="0"/>
              <w:spacing w:line="28" w:lineRule="exact"/>
              <w:rPr>
                <w:noProof/>
                <w:color w:val="000000"/>
                <w:sz w:val="20"/>
                <w:szCs w:val="20"/>
              </w:rPr>
            </w:pPr>
          </w:p>
          <w:p w14:paraId="2A28EF78" w14:textId="77777777" w:rsidR="00E7223E" w:rsidRPr="00E97FCF" w:rsidRDefault="00E7223E" w:rsidP="00E7223E">
            <w:pPr>
              <w:widowControl w:val="0"/>
              <w:autoSpaceDE w:val="0"/>
              <w:autoSpaceDN w:val="0"/>
              <w:adjustRightInd w:val="0"/>
              <w:spacing w:line="28" w:lineRule="exact"/>
              <w:rPr>
                <w:noProof/>
                <w:color w:val="000000"/>
                <w:sz w:val="20"/>
                <w:szCs w:val="20"/>
              </w:rPr>
            </w:pPr>
          </w:p>
          <w:p w14:paraId="7F778A4F" w14:textId="77777777" w:rsidR="00E7223E" w:rsidRPr="00E97FCF" w:rsidRDefault="00E7223E" w:rsidP="00E7223E">
            <w:pPr>
              <w:widowControl w:val="0"/>
              <w:autoSpaceDE w:val="0"/>
              <w:autoSpaceDN w:val="0"/>
              <w:adjustRightInd w:val="0"/>
              <w:spacing w:line="28" w:lineRule="exact"/>
              <w:rPr>
                <w:noProof/>
                <w:color w:val="000000"/>
                <w:sz w:val="20"/>
                <w:szCs w:val="20"/>
              </w:rPr>
            </w:pPr>
          </w:p>
          <w:p w14:paraId="2801EFFD" w14:textId="77777777" w:rsidR="00E7223E" w:rsidRPr="00E97FCF" w:rsidRDefault="00E7223E" w:rsidP="00E7223E">
            <w:pPr>
              <w:widowControl w:val="0"/>
              <w:autoSpaceDE w:val="0"/>
              <w:autoSpaceDN w:val="0"/>
              <w:adjustRightInd w:val="0"/>
              <w:spacing w:line="28" w:lineRule="exact"/>
              <w:rPr>
                <w:noProof/>
                <w:color w:val="000000"/>
                <w:sz w:val="20"/>
                <w:szCs w:val="20"/>
              </w:rPr>
            </w:pPr>
          </w:p>
          <w:p w14:paraId="6D6076FA" w14:textId="77777777" w:rsidR="00E7223E" w:rsidRPr="00E97FCF" w:rsidRDefault="00E7223E" w:rsidP="00E7223E">
            <w:pPr>
              <w:widowControl w:val="0"/>
              <w:autoSpaceDE w:val="0"/>
              <w:autoSpaceDN w:val="0"/>
              <w:adjustRightInd w:val="0"/>
              <w:spacing w:line="28" w:lineRule="exact"/>
              <w:rPr>
                <w:noProof/>
                <w:color w:val="000000"/>
                <w:sz w:val="20"/>
                <w:szCs w:val="20"/>
              </w:rPr>
            </w:pPr>
          </w:p>
          <w:p w14:paraId="28C14C42" w14:textId="77777777" w:rsidR="00E7223E" w:rsidRPr="00E97FCF" w:rsidRDefault="00E7223E" w:rsidP="00E7223E">
            <w:pPr>
              <w:widowControl w:val="0"/>
              <w:autoSpaceDE w:val="0"/>
              <w:autoSpaceDN w:val="0"/>
              <w:adjustRightInd w:val="0"/>
              <w:spacing w:line="28" w:lineRule="exact"/>
              <w:rPr>
                <w:noProof/>
                <w:color w:val="000000"/>
                <w:sz w:val="20"/>
                <w:szCs w:val="20"/>
              </w:rPr>
            </w:pPr>
          </w:p>
        </w:tc>
      </w:tr>
      <w:tr w:rsidR="00E7223E" w:rsidRPr="00E97FCF" w14:paraId="40F37A56" w14:textId="77777777" w:rsidTr="00E7223E">
        <w:trPr>
          <w:trHeight w:val="1180"/>
          <w:jc w:val="center"/>
        </w:trPr>
        <w:tc>
          <w:tcPr>
            <w:tcW w:w="3517" w:type="dxa"/>
            <w:tcBorders>
              <w:top w:val="single" w:sz="6" w:space="0" w:color="000000"/>
              <w:left w:val="single" w:sz="6" w:space="0" w:color="000000"/>
              <w:bottom w:val="single" w:sz="6" w:space="0" w:color="000000"/>
              <w:right w:val="single" w:sz="6" w:space="0" w:color="000000"/>
            </w:tcBorders>
          </w:tcPr>
          <w:p w14:paraId="38B7171F" w14:textId="77777777" w:rsidR="00E7223E" w:rsidRPr="00E97FCF" w:rsidRDefault="00E7223E" w:rsidP="00E7223E">
            <w:pPr>
              <w:widowControl w:val="0"/>
              <w:autoSpaceDE w:val="0"/>
              <w:autoSpaceDN w:val="0"/>
              <w:adjustRightInd w:val="0"/>
              <w:jc w:val="center"/>
              <w:rPr>
                <w:b/>
                <w:noProof/>
                <w:color w:val="000000"/>
                <w:sz w:val="20"/>
                <w:szCs w:val="20"/>
              </w:rPr>
            </w:pPr>
            <w:r w:rsidRPr="00E97FCF">
              <w:rPr>
                <w:b/>
                <w:noProof/>
                <w:color w:val="000000"/>
                <w:sz w:val="20"/>
                <w:szCs w:val="20"/>
              </w:rPr>
              <w:t>Tree 1</w:t>
            </w:r>
          </w:p>
          <w:p w14:paraId="62FEC0C6" w14:textId="77777777" w:rsidR="00E7223E" w:rsidRPr="00E97FCF" w:rsidRDefault="00E7223E" w:rsidP="00E7223E">
            <w:pPr>
              <w:widowControl w:val="0"/>
              <w:autoSpaceDE w:val="0"/>
              <w:autoSpaceDN w:val="0"/>
              <w:adjustRightInd w:val="0"/>
              <w:rPr>
                <w:noProof/>
                <w:color w:val="000000"/>
                <w:sz w:val="20"/>
                <w:szCs w:val="20"/>
              </w:rPr>
            </w:pPr>
            <w:r w:rsidRPr="00E97FCF">
              <w:rPr>
                <w:noProof/>
                <w:color w:val="000000"/>
                <w:sz w:val="20"/>
                <w:szCs w:val="20"/>
              </w:rPr>
              <w:t>Height ______ DBH___________</w:t>
            </w:r>
          </w:p>
          <w:p w14:paraId="623654D4" w14:textId="77777777" w:rsidR="00E7223E" w:rsidRPr="00E97FCF" w:rsidRDefault="00E7223E" w:rsidP="00E7223E">
            <w:pPr>
              <w:widowControl w:val="0"/>
              <w:autoSpaceDE w:val="0"/>
              <w:autoSpaceDN w:val="0"/>
              <w:adjustRightInd w:val="0"/>
              <w:rPr>
                <w:noProof/>
                <w:color w:val="000000"/>
                <w:sz w:val="20"/>
                <w:szCs w:val="20"/>
              </w:rPr>
            </w:pPr>
            <w:r w:rsidRPr="00E97FCF">
              <w:rPr>
                <w:noProof/>
                <w:color w:val="000000"/>
                <w:sz w:val="20"/>
                <w:szCs w:val="20"/>
              </w:rPr>
              <w:t>% Slope______Species _________</w:t>
            </w:r>
          </w:p>
          <w:p w14:paraId="59612E3E" w14:textId="77777777" w:rsidR="00E7223E" w:rsidRPr="00E97FCF" w:rsidRDefault="00E7223E" w:rsidP="00E7223E">
            <w:pPr>
              <w:widowControl w:val="0"/>
              <w:autoSpaceDE w:val="0"/>
              <w:autoSpaceDN w:val="0"/>
              <w:adjustRightInd w:val="0"/>
              <w:rPr>
                <w:noProof/>
                <w:color w:val="000000"/>
                <w:sz w:val="20"/>
                <w:szCs w:val="20"/>
              </w:rPr>
            </w:pPr>
            <w:r w:rsidRPr="00E97FCF">
              <w:rPr>
                <w:noProof/>
                <w:color w:val="000000"/>
                <w:sz w:val="20"/>
                <w:szCs w:val="20"/>
              </w:rPr>
              <w:t>Condition____________________</w:t>
            </w:r>
          </w:p>
          <w:p w14:paraId="0037E994" w14:textId="77777777" w:rsidR="00E7223E" w:rsidRPr="00E97FCF" w:rsidRDefault="00E7223E" w:rsidP="00E7223E">
            <w:pPr>
              <w:widowControl w:val="0"/>
              <w:autoSpaceDE w:val="0"/>
              <w:autoSpaceDN w:val="0"/>
              <w:adjustRightInd w:val="0"/>
              <w:rPr>
                <w:noProof/>
                <w:color w:val="000000"/>
                <w:sz w:val="20"/>
                <w:szCs w:val="20"/>
              </w:rPr>
            </w:pPr>
            <w:r w:rsidRPr="00E97FCF">
              <w:rPr>
                <w:noProof/>
                <w:color w:val="000000"/>
                <w:sz w:val="20"/>
                <w:szCs w:val="20"/>
              </w:rPr>
              <w:t>Feet from center of lay _________</w:t>
            </w:r>
          </w:p>
        </w:tc>
        <w:tc>
          <w:tcPr>
            <w:tcW w:w="3600" w:type="dxa"/>
            <w:tcBorders>
              <w:top w:val="single" w:sz="6" w:space="0" w:color="000000"/>
              <w:left w:val="single" w:sz="6" w:space="0" w:color="000000"/>
              <w:bottom w:val="single" w:sz="6" w:space="0" w:color="000000"/>
              <w:right w:val="single" w:sz="6" w:space="0" w:color="000000"/>
            </w:tcBorders>
          </w:tcPr>
          <w:p w14:paraId="7C087933" w14:textId="77777777" w:rsidR="00E7223E" w:rsidRPr="00E97FCF" w:rsidRDefault="00E7223E" w:rsidP="00E7223E">
            <w:pPr>
              <w:widowControl w:val="0"/>
              <w:autoSpaceDE w:val="0"/>
              <w:autoSpaceDN w:val="0"/>
              <w:adjustRightInd w:val="0"/>
              <w:jc w:val="center"/>
              <w:rPr>
                <w:b/>
                <w:noProof/>
                <w:color w:val="000000"/>
                <w:sz w:val="20"/>
                <w:szCs w:val="20"/>
              </w:rPr>
            </w:pPr>
            <w:r w:rsidRPr="00E97FCF">
              <w:rPr>
                <w:b/>
                <w:noProof/>
                <w:color w:val="000000"/>
                <w:sz w:val="20"/>
                <w:szCs w:val="20"/>
              </w:rPr>
              <w:t>Tree 2</w:t>
            </w:r>
          </w:p>
          <w:p w14:paraId="6C1EA0B2" w14:textId="77777777" w:rsidR="00E7223E" w:rsidRPr="00E97FCF" w:rsidRDefault="00E7223E" w:rsidP="00E7223E">
            <w:pPr>
              <w:widowControl w:val="0"/>
              <w:autoSpaceDE w:val="0"/>
              <w:autoSpaceDN w:val="0"/>
              <w:adjustRightInd w:val="0"/>
              <w:rPr>
                <w:noProof/>
                <w:color w:val="000000"/>
                <w:sz w:val="20"/>
                <w:szCs w:val="20"/>
              </w:rPr>
            </w:pPr>
            <w:r w:rsidRPr="00E97FCF">
              <w:rPr>
                <w:noProof/>
                <w:color w:val="000000"/>
                <w:sz w:val="20"/>
                <w:szCs w:val="20"/>
              </w:rPr>
              <w:t>Height __________ DBH___________</w:t>
            </w:r>
          </w:p>
          <w:p w14:paraId="6E07CEF6" w14:textId="77777777" w:rsidR="00E7223E" w:rsidRPr="00E97FCF" w:rsidRDefault="00E7223E" w:rsidP="00E7223E">
            <w:pPr>
              <w:widowControl w:val="0"/>
              <w:autoSpaceDE w:val="0"/>
              <w:autoSpaceDN w:val="0"/>
              <w:adjustRightInd w:val="0"/>
              <w:rPr>
                <w:noProof/>
                <w:color w:val="000000"/>
                <w:sz w:val="20"/>
                <w:szCs w:val="20"/>
              </w:rPr>
            </w:pPr>
            <w:r w:rsidRPr="00E97FCF">
              <w:rPr>
                <w:noProof/>
                <w:color w:val="000000"/>
                <w:sz w:val="20"/>
                <w:szCs w:val="20"/>
              </w:rPr>
              <w:t>% Slope_________ Species _________</w:t>
            </w:r>
          </w:p>
          <w:p w14:paraId="3C9BAEC6" w14:textId="77777777" w:rsidR="00E7223E" w:rsidRPr="00E97FCF" w:rsidRDefault="00E7223E" w:rsidP="00E7223E">
            <w:pPr>
              <w:widowControl w:val="0"/>
              <w:autoSpaceDE w:val="0"/>
              <w:autoSpaceDN w:val="0"/>
              <w:adjustRightInd w:val="0"/>
              <w:rPr>
                <w:noProof/>
                <w:color w:val="000000"/>
                <w:sz w:val="20"/>
                <w:szCs w:val="20"/>
              </w:rPr>
            </w:pPr>
            <w:r w:rsidRPr="00E97FCF">
              <w:rPr>
                <w:noProof/>
                <w:color w:val="000000"/>
                <w:sz w:val="20"/>
                <w:szCs w:val="20"/>
              </w:rPr>
              <w:t>Condition________________________</w:t>
            </w:r>
          </w:p>
          <w:p w14:paraId="3B8CC210" w14:textId="77777777" w:rsidR="00E7223E" w:rsidRPr="00E97FCF" w:rsidRDefault="00E7223E" w:rsidP="00E7223E">
            <w:pPr>
              <w:widowControl w:val="0"/>
              <w:autoSpaceDE w:val="0"/>
              <w:autoSpaceDN w:val="0"/>
              <w:adjustRightInd w:val="0"/>
              <w:rPr>
                <w:noProof/>
                <w:color w:val="000000"/>
                <w:sz w:val="20"/>
                <w:szCs w:val="20"/>
              </w:rPr>
            </w:pPr>
            <w:r w:rsidRPr="00E97FCF">
              <w:rPr>
                <w:noProof/>
                <w:color w:val="000000"/>
                <w:sz w:val="20"/>
                <w:szCs w:val="20"/>
              </w:rPr>
              <w:t>Feet from center of lay _____________</w:t>
            </w:r>
          </w:p>
          <w:p w14:paraId="21FDBB61" w14:textId="77777777" w:rsidR="00E7223E" w:rsidRPr="00E97FCF" w:rsidRDefault="00E7223E" w:rsidP="00E7223E">
            <w:pPr>
              <w:widowControl w:val="0"/>
              <w:autoSpaceDE w:val="0"/>
              <w:autoSpaceDN w:val="0"/>
              <w:adjustRightInd w:val="0"/>
              <w:spacing w:line="28" w:lineRule="exact"/>
              <w:rPr>
                <w:noProof/>
                <w:color w:val="000000"/>
                <w:sz w:val="20"/>
                <w:szCs w:val="20"/>
              </w:rPr>
            </w:pPr>
          </w:p>
        </w:tc>
        <w:tc>
          <w:tcPr>
            <w:tcW w:w="3716" w:type="dxa"/>
            <w:tcBorders>
              <w:top w:val="single" w:sz="6" w:space="0" w:color="000000"/>
              <w:left w:val="single" w:sz="6" w:space="0" w:color="000000"/>
              <w:bottom w:val="single" w:sz="6" w:space="0" w:color="000000"/>
              <w:right w:val="single" w:sz="6" w:space="0" w:color="000000"/>
            </w:tcBorders>
          </w:tcPr>
          <w:p w14:paraId="1E0A2A5E" w14:textId="77777777" w:rsidR="00E7223E" w:rsidRPr="00E97FCF" w:rsidRDefault="00E7223E" w:rsidP="00E7223E">
            <w:pPr>
              <w:widowControl w:val="0"/>
              <w:autoSpaceDE w:val="0"/>
              <w:autoSpaceDN w:val="0"/>
              <w:adjustRightInd w:val="0"/>
              <w:jc w:val="center"/>
              <w:rPr>
                <w:b/>
                <w:noProof/>
                <w:color w:val="000000"/>
                <w:sz w:val="20"/>
                <w:szCs w:val="20"/>
              </w:rPr>
            </w:pPr>
            <w:r w:rsidRPr="00E97FCF">
              <w:rPr>
                <w:b/>
                <w:noProof/>
                <w:color w:val="000000"/>
                <w:sz w:val="20"/>
                <w:szCs w:val="20"/>
              </w:rPr>
              <w:t>Tree 3</w:t>
            </w:r>
          </w:p>
          <w:p w14:paraId="07081F7C" w14:textId="77777777" w:rsidR="00E7223E" w:rsidRPr="00E97FCF" w:rsidRDefault="00E7223E" w:rsidP="00E7223E">
            <w:pPr>
              <w:widowControl w:val="0"/>
              <w:autoSpaceDE w:val="0"/>
              <w:autoSpaceDN w:val="0"/>
              <w:adjustRightInd w:val="0"/>
              <w:rPr>
                <w:noProof/>
                <w:color w:val="000000"/>
                <w:sz w:val="20"/>
                <w:szCs w:val="20"/>
              </w:rPr>
            </w:pPr>
            <w:r w:rsidRPr="00E97FCF">
              <w:rPr>
                <w:noProof/>
                <w:color w:val="000000"/>
                <w:sz w:val="20"/>
                <w:szCs w:val="20"/>
              </w:rPr>
              <w:t>Height __________ DBH___________</w:t>
            </w:r>
          </w:p>
          <w:p w14:paraId="5DAC8886" w14:textId="77777777" w:rsidR="00E7223E" w:rsidRPr="00E97FCF" w:rsidRDefault="00E7223E" w:rsidP="00E7223E">
            <w:pPr>
              <w:widowControl w:val="0"/>
              <w:autoSpaceDE w:val="0"/>
              <w:autoSpaceDN w:val="0"/>
              <w:adjustRightInd w:val="0"/>
              <w:rPr>
                <w:noProof/>
                <w:color w:val="000000"/>
                <w:sz w:val="20"/>
                <w:szCs w:val="20"/>
              </w:rPr>
            </w:pPr>
            <w:r w:rsidRPr="00E97FCF">
              <w:rPr>
                <w:noProof/>
                <w:color w:val="000000"/>
                <w:sz w:val="20"/>
                <w:szCs w:val="20"/>
              </w:rPr>
              <w:t>% Slope_________ Species _________</w:t>
            </w:r>
          </w:p>
          <w:p w14:paraId="3EFE6A86" w14:textId="77777777" w:rsidR="00E7223E" w:rsidRPr="00E97FCF" w:rsidRDefault="00E7223E" w:rsidP="00E7223E">
            <w:pPr>
              <w:widowControl w:val="0"/>
              <w:autoSpaceDE w:val="0"/>
              <w:autoSpaceDN w:val="0"/>
              <w:adjustRightInd w:val="0"/>
              <w:rPr>
                <w:noProof/>
                <w:color w:val="000000"/>
                <w:sz w:val="20"/>
                <w:szCs w:val="20"/>
              </w:rPr>
            </w:pPr>
            <w:r w:rsidRPr="00E97FCF">
              <w:rPr>
                <w:noProof/>
                <w:color w:val="000000"/>
                <w:sz w:val="20"/>
                <w:szCs w:val="20"/>
              </w:rPr>
              <w:t>Condition________________________</w:t>
            </w:r>
          </w:p>
          <w:p w14:paraId="41497B75" w14:textId="77777777" w:rsidR="00E7223E" w:rsidRPr="00E97FCF" w:rsidRDefault="00E7223E" w:rsidP="00E7223E">
            <w:pPr>
              <w:widowControl w:val="0"/>
              <w:autoSpaceDE w:val="0"/>
              <w:autoSpaceDN w:val="0"/>
              <w:adjustRightInd w:val="0"/>
              <w:rPr>
                <w:noProof/>
                <w:color w:val="000000"/>
                <w:sz w:val="20"/>
                <w:szCs w:val="20"/>
              </w:rPr>
            </w:pPr>
            <w:r w:rsidRPr="00E97FCF">
              <w:rPr>
                <w:noProof/>
                <w:color w:val="000000"/>
                <w:sz w:val="20"/>
                <w:szCs w:val="20"/>
              </w:rPr>
              <w:t>Feet from center of lay _____________</w:t>
            </w:r>
          </w:p>
          <w:p w14:paraId="3B121D1B" w14:textId="77777777" w:rsidR="00E7223E" w:rsidRPr="00E97FCF" w:rsidRDefault="00E7223E" w:rsidP="00E7223E">
            <w:pPr>
              <w:widowControl w:val="0"/>
              <w:autoSpaceDE w:val="0"/>
              <w:autoSpaceDN w:val="0"/>
              <w:adjustRightInd w:val="0"/>
              <w:spacing w:line="28" w:lineRule="exact"/>
              <w:rPr>
                <w:noProof/>
                <w:color w:val="000000"/>
                <w:sz w:val="20"/>
                <w:szCs w:val="20"/>
              </w:rPr>
            </w:pPr>
          </w:p>
        </w:tc>
      </w:tr>
      <w:tr w:rsidR="00E7223E" w:rsidRPr="00E97FCF" w14:paraId="0C698228" w14:textId="77777777" w:rsidTr="00E7223E">
        <w:trPr>
          <w:trHeight w:val="292"/>
          <w:jc w:val="center"/>
        </w:trPr>
        <w:tc>
          <w:tcPr>
            <w:tcW w:w="10833" w:type="dxa"/>
            <w:gridSpan w:val="3"/>
            <w:tcBorders>
              <w:top w:val="single" w:sz="6" w:space="0" w:color="000000"/>
              <w:left w:val="single" w:sz="6" w:space="0" w:color="000000"/>
              <w:bottom w:val="single" w:sz="4" w:space="0" w:color="auto"/>
              <w:right w:val="single" w:sz="6" w:space="0" w:color="000000"/>
            </w:tcBorders>
          </w:tcPr>
          <w:p w14:paraId="57A913CD" w14:textId="77777777" w:rsidR="00E7223E" w:rsidRPr="00E97FCF" w:rsidRDefault="00E7223E" w:rsidP="00E7223E">
            <w:pPr>
              <w:widowControl w:val="0"/>
              <w:autoSpaceDE w:val="0"/>
              <w:autoSpaceDN w:val="0"/>
              <w:adjustRightInd w:val="0"/>
              <w:jc w:val="center"/>
              <w:rPr>
                <w:b/>
                <w:noProof/>
                <w:color w:val="000000"/>
                <w:sz w:val="20"/>
                <w:szCs w:val="20"/>
              </w:rPr>
            </w:pPr>
            <w:r w:rsidRPr="00E97FCF">
              <w:rPr>
                <w:b/>
                <w:noProof/>
                <w:color w:val="000000"/>
                <w:sz w:val="20"/>
                <w:szCs w:val="20"/>
                <w:u w:val="single"/>
              </w:rPr>
              <w:t>COMMENTS</w:t>
            </w:r>
            <w:r w:rsidRPr="003E074B">
              <w:rPr>
                <w:b/>
                <w:bCs/>
                <w:noProof/>
                <w:color w:val="000000"/>
                <w:sz w:val="20"/>
                <w:szCs w:val="20"/>
                <w:u w:val="single"/>
              </w:rPr>
              <w:t>:</w:t>
            </w:r>
            <w:r w:rsidRPr="00E97FCF">
              <w:rPr>
                <w:bCs/>
                <w:noProof/>
                <w:color w:val="000000"/>
                <w:sz w:val="20"/>
                <w:szCs w:val="20"/>
                <w:u w:val="single"/>
              </w:rPr>
              <w:t xml:space="preserve"> </w:t>
            </w:r>
            <w:r>
              <w:rPr>
                <w:bCs/>
                <w:noProof/>
                <w:color w:val="000000"/>
                <w:sz w:val="20"/>
                <w:szCs w:val="20"/>
                <w:u w:val="single"/>
              </w:rPr>
              <w:t xml:space="preserve"> </w:t>
            </w:r>
            <w:r w:rsidRPr="00E97FCF">
              <w:rPr>
                <w:bCs/>
                <w:noProof/>
                <w:color w:val="000000"/>
                <w:sz w:val="20"/>
                <w:szCs w:val="20"/>
                <w:u w:val="single"/>
              </w:rPr>
              <w:t>Attitude, Confidence, Comfort level, Technical Skills, Awareness, Verbal Skills, Weak-Strong Traits, etc.</w:t>
            </w:r>
          </w:p>
        </w:tc>
      </w:tr>
      <w:tr w:rsidR="00E7223E" w:rsidRPr="00E97FCF" w14:paraId="5A59ABC9" w14:textId="77777777" w:rsidTr="00E7223E">
        <w:trPr>
          <w:trHeight w:val="1295"/>
          <w:jc w:val="center"/>
        </w:trPr>
        <w:tc>
          <w:tcPr>
            <w:tcW w:w="10833" w:type="dxa"/>
            <w:gridSpan w:val="3"/>
            <w:tcBorders>
              <w:top w:val="single" w:sz="4" w:space="0" w:color="auto"/>
              <w:left w:val="single" w:sz="6" w:space="0" w:color="000000"/>
              <w:bottom w:val="single" w:sz="6" w:space="0" w:color="000000"/>
              <w:right w:val="single" w:sz="6" w:space="0" w:color="000000"/>
            </w:tcBorders>
          </w:tcPr>
          <w:p w14:paraId="46B2F479" w14:textId="77777777" w:rsidR="00E7223E" w:rsidRPr="00E97FCF" w:rsidRDefault="00E7223E" w:rsidP="00E7223E">
            <w:pPr>
              <w:widowControl w:val="0"/>
              <w:autoSpaceDE w:val="0"/>
              <w:autoSpaceDN w:val="0"/>
              <w:adjustRightInd w:val="0"/>
              <w:jc w:val="center"/>
              <w:rPr>
                <w:b/>
                <w:noProof/>
                <w:color w:val="000000"/>
                <w:sz w:val="20"/>
                <w:szCs w:val="20"/>
              </w:rPr>
            </w:pPr>
          </w:p>
        </w:tc>
      </w:tr>
    </w:tbl>
    <w:tbl>
      <w:tblPr>
        <w:tblStyle w:val="TableGrid"/>
        <w:tblW w:w="10795" w:type="dxa"/>
        <w:jc w:val="center"/>
        <w:tblLook w:val="04A0" w:firstRow="1" w:lastRow="0" w:firstColumn="1" w:lastColumn="0" w:noHBand="0" w:noVBand="1"/>
      </w:tblPr>
      <w:tblGrid>
        <w:gridCol w:w="10795"/>
      </w:tblGrid>
      <w:tr w:rsidR="00E7223E" w:rsidRPr="00E97FCF" w14:paraId="16D17349" w14:textId="77777777" w:rsidTr="00E7223E">
        <w:trPr>
          <w:trHeight w:val="840"/>
          <w:jc w:val="center"/>
        </w:trPr>
        <w:tc>
          <w:tcPr>
            <w:tcW w:w="10795" w:type="dxa"/>
            <w:vAlign w:val="center"/>
          </w:tcPr>
          <w:p w14:paraId="3D201217" w14:textId="77777777" w:rsidR="00E7223E" w:rsidRPr="00E97FCF" w:rsidRDefault="00E7223E" w:rsidP="00E7223E">
            <w:pPr>
              <w:spacing w:after="120" w:line="180" w:lineRule="exact"/>
              <w:ind w:left="-540" w:right="-540"/>
              <w:jc w:val="center"/>
              <w:rPr>
                <w:b/>
                <w:color w:val="000000"/>
                <w:sz w:val="20"/>
                <w:szCs w:val="20"/>
                <w:u w:val="single"/>
              </w:rPr>
            </w:pPr>
            <w:r w:rsidRPr="00E97FCF">
              <w:rPr>
                <w:rFonts w:cs="Arial"/>
                <w:noProof/>
                <w:sz w:val="20"/>
                <w:szCs w:val="20"/>
              </w:rPr>
              <mc:AlternateContent>
                <mc:Choice Requires="wps">
                  <w:drawing>
                    <wp:anchor distT="0" distB="0" distL="114300" distR="114300" simplePos="0" relativeHeight="251734016" behindDoc="0" locked="0" layoutInCell="1" allowOverlap="1" wp14:anchorId="0893BC46" wp14:editId="26AA90EA">
                      <wp:simplePos x="0" y="0"/>
                      <wp:positionH relativeFrom="column">
                        <wp:posOffset>4617720</wp:posOffset>
                      </wp:positionH>
                      <wp:positionV relativeFrom="paragraph">
                        <wp:posOffset>193675</wp:posOffset>
                      </wp:positionV>
                      <wp:extent cx="114300" cy="114300"/>
                      <wp:effectExtent l="0" t="0" r="19050" b="19050"/>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D9B45" id="Rectangle 2" o:spid="_x0000_s1026" style="position:absolute;margin-left:363.6pt;margin-top:15.25pt;width:9pt;height: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"/>
                  </w:pict>
                </mc:Fallback>
              </mc:AlternateContent>
            </w:r>
            <w:r w:rsidRPr="00E97FCF">
              <w:rPr>
                <w:rFonts w:cs="Arial"/>
                <w:noProof/>
                <w:sz w:val="20"/>
                <w:szCs w:val="20"/>
              </w:rPr>
              <mc:AlternateContent>
                <mc:Choice Requires="wps">
                  <w:drawing>
                    <wp:anchor distT="0" distB="0" distL="114300" distR="114300" simplePos="0" relativeHeight="251732992" behindDoc="0" locked="0" layoutInCell="1" allowOverlap="1" wp14:anchorId="78861F6C" wp14:editId="4C7057D6">
                      <wp:simplePos x="0" y="0"/>
                      <wp:positionH relativeFrom="column">
                        <wp:posOffset>2604135</wp:posOffset>
                      </wp:positionH>
                      <wp:positionV relativeFrom="paragraph">
                        <wp:posOffset>192405</wp:posOffset>
                      </wp:positionV>
                      <wp:extent cx="114300" cy="114300"/>
                      <wp:effectExtent l="0" t="0" r="19050" b="1905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FAB53" id="Rectangle 2" o:spid="_x0000_s1026" style="position:absolute;margin-left:205.05pt;margin-top:15.15pt;width:9pt;height: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"/>
                  </w:pict>
                </mc:Fallback>
              </mc:AlternateContent>
            </w:r>
            <w:r w:rsidRPr="00E97FCF">
              <w:rPr>
                <w:rFonts w:cs="Arial"/>
                <w:noProof/>
                <w:sz w:val="20"/>
                <w:szCs w:val="20"/>
              </w:rPr>
              <mc:AlternateContent>
                <mc:Choice Requires="wps">
                  <w:drawing>
                    <wp:anchor distT="0" distB="0" distL="114300" distR="114300" simplePos="0" relativeHeight="251731968" behindDoc="0" locked="0" layoutInCell="1" allowOverlap="1" wp14:anchorId="0CE69246" wp14:editId="04863FA1">
                      <wp:simplePos x="0" y="0"/>
                      <wp:positionH relativeFrom="column">
                        <wp:posOffset>833120</wp:posOffset>
                      </wp:positionH>
                      <wp:positionV relativeFrom="paragraph">
                        <wp:posOffset>186690</wp:posOffset>
                      </wp:positionV>
                      <wp:extent cx="114300" cy="114300"/>
                      <wp:effectExtent l="0" t="0" r="19050" b="19050"/>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5E517CA6" w14:textId="77777777" w:rsidR="006427DE" w:rsidRDefault="006427DE" w:rsidP="00E722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69246" id="Rectangle 2" o:spid="_x0000_s1028" style="position:absolute;left:0;text-align:left;margin-left:65.6pt;margin-top:14.7pt;width:9pt;height: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">
                      <v:textbox>
                        <w:txbxContent>
                          <w:p w14:paraId="5E517CA6" w14:textId="77777777" w:rsidR="006427DE" w:rsidRDefault="006427DE" w:rsidP="00E7223E"/>
                        </w:txbxContent>
                      </v:textbox>
                    </v:rect>
                  </w:pict>
                </mc:Fallback>
              </mc:AlternateContent>
            </w:r>
            <w:r w:rsidRPr="00E97FCF">
              <w:rPr>
                <w:b/>
                <w:color w:val="000000"/>
                <w:sz w:val="20"/>
                <w:szCs w:val="20"/>
                <w:u w:val="single"/>
              </w:rPr>
              <w:t>Certification Level, Subject to Final Approval</w:t>
            </w:r>
          </w:p>
          <w:p w14:paraId="1262CE8E" w14:textId="77777777" w:rsidR="00E7223E" w:rsidRPr="00E97FCF" w:rsidRDefault="00E7223E" w:rsidP="00E7223E">
            <w:pPr>
              <w:ind w:right="-540"/>
              <w:rPr>
                <w:color w:val="000000"/>
                <w:sz w:val="20"/>
                <w:szCs w:val="20"/>
              </w:rPr>
            </w:pPr>
            <w:r w:rsidRPr="00E97FCF">
              <w:rPr>
                <w:rFonts w:cs="Arial"/>
                <w:noProof/>
                <w:sz w:val="20"/>
                <w:szCs w:val="20"/>
              </w:rPr>
              <mc:AlternateContent>
                <mc:Choice Requires="wps">
                  <w:drawing>
                    <wp:anchor distT="0" distB="0" distL="114300" distR="114300" simplePos="0" relativeHeight="251730944" behindDoc="0" locked="0" layoutInCell="1" allowOverlap="1" wp14:anchorId="2D43BFCF" wp14:editId="1B222425">
                      <wp:simplePos x="0" y="0"/>
                      <wp:positionH relativeFrom="column">
                        <wp:posOffset>55245</wp:posOffset>
                      </wp:positionH>
                      <wp:positionV relativeFrom="paragraph">
                        <wp:posOffset>-635</wp:posOffset>
                      </wp:positionV>
                      <wp:extent cx="114300" cy="114300"/>
                      <wp:effectExtent l="0" t="0" r="19050" b="19050"/>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F4E53" id="Rectangle 2" o:spid="_x0000_s1026" style="position:absolute;margin-left:4.35pt;margin-top:-.05pt;width:9pt;height: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"/>
                  </w:pict>
                </mc:Fallback>
              </mc:AlternateContent>
            </w:r>
            <w:r w:rsidRPr="00E97FCF">
              <w:rPr>
                <w:color w:val="000000"/>
                <w:sz w:val="20"/>
                <w:szCs w:val="20"/>
              </w:rPr>
              <w:t xml:space="preserve">      A </w:t>
            </w:r>
            <w:r>
              <w:rPr>
                <w:color w:val="000000"/>
                <w:sz w:val="20"/>
                <w:szCs w:val="20"/>
              </w:rPr>
              <w:t xml:space="preserve">Sawyer </w:t>
            </w:r>
            <w:r w:rsidRPr="00E97FCF">
              <w:rPr>
                <w:color w:val="000000"/>
                <w:sz w:val="20"/>
                <w:szCs w:val="20"/>
              </w:rPr>
              <w:t xml:space="preserve">         B </w:t>
            </w:r>
            <w:r>
              <w:rPr>
                <w:color w:val="000000"/>
                <w:sz w:val="20"/>
                <w:szCs w:val="20"/>
              </w:rPr>
              <w:t xml:space="preserve">Sawyer </w:t>
            </w:r>
            <w:r w:rsidRPr="00E97FCF">
              <w:rPr>
                <w:color w:val="000000"/>
                <w:sz w:val="20"/>
                <w:szCs w:val="20"/>
              </w:rPr>
              <w:t xml:space="preserve">– Bucking Only              B </w:t>
            </w:r>
            <w:r>
              <w:rPr>
                <w:color w:val="000000"/>
                <w:sz w:val="20"/>
                <w:szCs w:val="20"/>
              </w:rPr>
              <w:t xml:space="preserve">Sawyer </w:t>
            </w:r>
            <w:r w:rsidRPr="00E97FCF">
              <w:rPr>
                <w:color w:val="000000"/>
                <w:sz w:val="20"/>
                <w:szCs w:val="20"/>
              </w:rPr>
              <w:t xml:space="preserve">– Felling and Bucking          C </w:t>
            </w:r>
            <w:r>
              <w:rPr>
                <w:color w:val="000000"/>
                <w:sz w:val="20"/>
                <w:szCs w:val="20"/>
              </w:rPr>
              <w:t xml:space="preserve">Sawyer </w:t>
            </w:r>
            <w:r w:rsidRPr="00E97FCF">
              <w:rPr>
                <w:color w:val="000000"/>
                <w:sz w:val="20"/>
                <w:szCs w:val="20"/>
              </w:rPr>
              <w:t xml:space="preserve">– Bucking Only           </w:t>
            </w:r>
          </w:p>
          <w:p w14:paraId="739ADB06" w14:textId="77777777" w:rsidR="00E7223E" w:rsidRPr="00E97FCF" w:rsidRDefault="00E7223E" w:rsidP="00E7223E">
            <w:pPr>
              <w:ind w:right="-540"/>
              <w:jc w:val="center"/>
              <w:rPr>
                <w:color w:val="000000"/>
                <w:sz w:val="20"/>
                <w:szCs w:val="20"/>
              </w:rPr>
            </w:pPr>
            <w:r w:rsidRPr="00E97FCF">
              <w:rPr>
                <w:rFonts w:cs="Arial"/>
                <w:noProof/>
                <w:sz w:val="20"/>
                <w:szCs w:val="20"/>
              </w:rPr>
              <mc:AlternateContent>
                <mc:Choice Requires="wps">
                  <w:drawing>
                    <wp:anchor distT="0" distB="0" distL="114300" distR="114300" simplePos="0" relativeHeight="251736064" behindDoc="0" locked="0" layoutInCell="1" allowOverlap="1" wp14:anchorId="07D15EE9" wp14:editId="0632BE5B">
                      <wp:simplePos x="0" y="0"/>
                      <wp:positionH relativeFrom="column">
                        <wp:posOffset>3692525</wp:posOffset>
                      </wp:positionH>
                      <wp:positionV relativeFrom="paragraph">
                        <wp:posOffset>14605</wp:posOffset>
                      </wp:positionV>
                      <wp:extent cx="114300" cy="114300"/>
                      <wp:effectExtent l="0" t="0" r="19050" b="19050"/>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7727CD42" w14:textId="77777777" w:rsidR="006427DE" w:rsidRDefault="006427DE" w:rsidP="00E722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15EE9" id="_x0000_s1029" style="position:absolute;left:0;text-align:left;margin-left:290.75pt;margin-top:1.15pt;width:9pt;height: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">
                      <v:textbox>
                        <w:txbxContent>
                          <w:p w14:paraId="7727CD42" w14:textId="77777777" w:rsidR="006427DE" w:rsidRDefault="006427DE" w:rsidP="00E7223E"/>
                        </w:txbxContent>
                      </v:textbox>
                    </v:rect>
                  </w:pict>
                </mc:Fallback>
              </mc:AlternateContent>
            </w:r>
            <w:r w:rsidRPr="00E97FCF">
              <w:rPr>
                <w:rFonts w:cs="Arial"/>
                <w:noProof/>
                <w:sz w:val="20"/>
                <w:szCs w:val="20"/>
              </w:rPr>
              <mc:AlternateContent>
                <mc:Choice Requires="wps">
                  <w:drawing>
                    <wp:anchor distT="0" distB="0" distL="114300" distR="114300" simplePos="0" relativeHeight="251735040" behindDoc="0" locked="0" layoutInCell="1" allowOverlap="1" wp14:anchorId="63BD54E4" wp14:editId="716E92A1">
                      <wp:simplePos x="0" y="0"/>
                      <wp:positionH relativeFrom="column">
                        <wp:posOffset>1456055</wp:posOffset>
                      </wp:positionH>
                      <wp:positionV relativeFrom="paragraph">
                        <wp:posOffset>13335</wp:posOffset>
                      </wp:positionV>
                      <wp:extent cx="114300" cy="114300"/>
                      <wp:effectExtent l="0" t="0" r="19050" b="19050"/>
                      <wp:wrapNone/>
                      <wp:docPr id="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4CFA5ED4" w14:textId="77777777" w:rsidR="006427DE" w:rsidRDefault="006427DE" w:rsidP="00E722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D54E4" id="_x0000_s1030" style="position:absolute;left:0;text-align:left;margin-left:114.65pt;margin-top:1.05pt;width:9pt;height: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">
                      <v:textbox>
                        <w:txbxContent>
                          <w:p w14:paraId="4CFA5ED4" w14:textId="77777777" w:rsidR="006427DE" w:rsidRDefault="006427DE" w:rsidP="00E7223E"/>
                        </w:txbxContent>
                      </v:textbox>
                    </v:rect>
                  </w:pict>
                </mc:Fallback>
              </mc:AlternateContent>
            </w:r>
            <w:r w:rsidRPr="00E97FCF">
              <w:rPr>
                <w:color w:val="000000"/>
                <w:sz w:val="20"/>
                <w:szCs w:val="20"/>
              </w:rPr>
              <w:t xml:space="preserve">C </w:t>
            </w:r>
            <w:r>
              <w:rPr>
                <w:color w:val="000000"/>
                <w:sz w:val="20"/>
                <w:szCs w:val="20"/>
              </w:rPr>
              <w:t xml:space="preserve">Sawyer </w:t>
            </w:r>
            <w:r w:rsidRPr="00E97FCF">
              <w:rPr>
                <w:color w:val="000000"/>
                <w:sz w:val="20"/>
                <w:szCs w:val="20"/>
              </w:rPr>
              <w:t xml:space="preserve">– Felling and Bucking                   C </w:t>
            </w:r>
            <w:r>
              <w:rPr>
                <w:color w:val="000000"/>
                <w:sz w:val="20"/>
                <w:szCs w:val="20"/>
              </w:rPr>
              <w:t>Sawyer Evaluator</w:t>
            </w:r>
            <w:r w:rsidRPr="00E97FCF">
              <w:rPr>
                <w:color w:val="000000"/>
                <w:sz w:val="20"/>
                <w:szCs w:val="20"/>
              </w:rPr>
              <w:t xml:space="preserve">           </w:t>
            </w:r>
          </w:p>
        </w:tc>
      </w:tr>
    </w:tbl>
    <w:p w14:paraId="7C4085F7" w14:textId="77777777" w:rsidR="00E7223E" w:rsidRPr="00E97FCF" w:rsidRDefault="00E7223E" w:rsidP="00E7223E">
      <w:pPr>
        <w:widowControl w:val="0"/>
        <w:autoSpaceDE w:val="0"/>
        <w:autoSpaceDN w:val="0"/>
        <w:adjustRightInd w:val="0"/>
        <w:ind w:left="-540" w:right="-540"/>
        <w:rPr>
          <w:noProof/>
          <w:color w:val="000000"/>
          <w:sz w:val="20"/>
          <w:szCs w:val="20"/>
        </w:rPr>
      </w:pPr>
      <w:r w:rsidRPr="00E97FCF">
        <w:rPr>
          <w:b/>
          <w:noProof/>
          <w:color w:val="000000"/>
          <w:sz w:val="20"/>
          <w:szCs w:val="20"/>
        </w:rPr>
        <w:t>____________________________________________________________________________________________________________</w:t>
      </w:r>
    </w:p>
    <w:p w14:paraId="52605BC0" w14:textId="77777777" w:rsidR="00E7223E" w:rsidRPr="00E97FCF" w:rsidRDefault="00E7223E" w:rsidP="00E7223E">
      <w:pPr>
        <w:widowControl w:val="0"/>
        <w:autoSpaceDE w:val="0"/>
        <w:autoSpaceDN w:val="0"/>
        <w:adjustRightInd w:val="0"/>
        <w:ind w:left="-540" w:right="-540"/>
        <w:rPr>
          <w:b/>
          <w:noProof/>
          <w:color w:val="000000"/>
          <w:sz w:val="16"/>
          <w:szCs w:val="16"/>
        </w:rPr>
      </w:pPr>
    </w:p>
    <w:p w14:paraId="55ACBAE0" w14:textId="77777777" w:rsidR="00E7223E" w:rsidRPr="00E97FCF" w:rsidRDefault="00E7223E" w:rsidP="00E7223E">
      <w:pPr>
        <w:widowControl w:val="0"/>
        <w:autoSpaceDE w:val="0"/>
        <w:autoSpaceDN w:val="0"/>
        <w:adjustRightInd w:val="0"/>
        <w:ind w:left="-540" w:right="-540"/>
        <w:rPr>
          <w:noProof/>
          <w:color w:val="000000"/>
          <w:sz w:val="20"/>
          <w:szCs w:val="20"/>
        </w:rPr>
      </w:pPr>
      <w:r w:rsidRPr="00E97FCF">
        <w:rPr>
          <w:noProof/>
          <w:color w:val="000000"/>
          <w:sz w:val="20"/>
          <w:szCs w:val="20"/>
        </w:rPr>
        <w:t>Evaluator’s Signature___________________________________________________________________</w:t>
      </w:r>
      <w:r>
        <w:rPr>
          <w:noProof/>
          <w:color w:val="000000"/>
          <w:sz w:val="20"/>
          <w:szCs w:val="20"/>
        </w:rPr>
        <w:t xml:space="preserve">Sawyer </w:t>
      </w:r>
      <w:r w:rsidRPr="00E97FCF">
        <w:rPr>
          <w:noProof/>
          <w:color w:val="000000"/>
          <w:sz w:val="20"/>
          <w:szCs w:val="20"/>
        </w:rPr>
        <w:t>Level_____________</w:t>
      </w:r>
    </w:p>
    <w:p w14:paraId="5E8A1351" w14:textId="77777777" w:rsidR="00E7223E" w:rsidRPr="00E97FCF" w:rsidRDefault="00E7223E" w:rsidP="00E7223E">
      <w:pPr>
        <w:widowControl w:val="0"/>
        <w:autoSpaceDE w:val="0"/>
        <w:autoSpaceDN w:val="0"/>
        <w:adjustRightInd w:val="0"/>
        <w:ind w:left="-540" w:right="-540"/>
        <w:rPr>
          <w:noProof/>
          <w:color w:val="000000"/>
          <w:sz w:val="16"/>
          <w:szCs w:val="16"/>
        </w:rPr>
      </w:pPr>
    </w:p>
    <w:p w14:paraId="7213F280" w14:textId="77777777" w:rsidR="00E7223E" w:rsidRPr="00E97FCF" w:rsidRDefault="00E7223E" w:rsidP="00E7223E">
      <w:pPr>
        <w:widowControl w:val="0"/>
        <w:autoSpaceDE w:val="0"/>
        <w:autoSpaceDN w:val="0"/>
        <w:adjustRightInd w:val="0"/>
        <w:ind w:left="-540" w:right="-540"/>
        <w:rPr>
          <w:noProof/>
          <w:color w:val="000000"/>
          <w:sz w:val="20"/>
          <w:szCs w:val="20"/>
        </w:rPr>
      </w:pPr>
      <w:r w:rsidRPr="00E97FCF">
        <w:rPr>
          <w:noProof/>
          <w:color w:val="000000"/>
          <w:sz w:val="20"/>
          <w:szCs w:val="20"/>
        </w:rPr>
        <w:t>Evaluator’s Name ___________________________________ Evaluator’s E-mail Address___________________________________</w:t>
      </w:r>
    </w:p>
    <w:p w14:paraId="024AFDCF" w14:textId="77777777" w:rsidR="00E7223E" w:rsidRPr="00E97FCF" w:rsidRDefault="00E7223E" w:rsidP="00E7223E">
      <w:pPr>
        <w:widowControl w:val="0"/>
        <w:autoSpaceDE w:val="0"/>
        <w:autoSpaceDN w:val="0"/>
        <w:adjustRightInd w:val="0"/>
        <w:ind w:left="-540" w:right="-540"/>
        <w:rPr>
          <w:noProof/>
          <w:color w:val="000000"/>
          <w:sz w:val="16"/>
          <w:szCs w:val="16"/>
        </w:rPr>
      </w:pPr>
    </w:p>
    <w:p w14:paraId="11F7917E" w14:textId="77777777" w:rsidR="00E7223E" w:rsidRPr="00E97FCF" w:rsidRDefault="00E7223E" w:rsidP="00E7223E">
      <w:pPr>
        <w:widowControl w:val="0"/>
        <w:autoSpaceDE w:val="0"/>
        <w:autoSpaceDN w:val="0"/>
        <w:adjustRightInd w:val="0"/>
        <w:ind w:left="-540" w:right="-540"/>
        <w:rPr>
          <w:noProof/>
          <w:color w:val="000000"/>
          <w:sz w:val="20"/>
          <w:szCs w:val="20"/>
        </w:rPr>
      </w:pPr>
      <w:r w:rsidRPr="00E97FCF">
        <w:rPr>
          <w:noProof/>
          <w:color w:val="000000"/>
          <w:sz w:val="20"/>
          <w:szCs w:val="20"/>
        </w:rPr>
        <w:t>Evaluator’s Signature___________________________________________________________________</w:t>
      </w:r>
      <w:r>
        <w:rPr>
          <w:noProof/>
          <w:color w:val="000000"/>
          <w:sz w:val="20"/>
          <w:szCs w:val="20"/>
        </w:rPr>
        <w:t xml:space="preserve">Sawyer </w:t>
      </w:r>
      <w:r w:rsidRPr="00E97FCF">
        <w:rPr>
          <w:noProof/>
          <w:color w:val="000000"/>
          <w:sz w:val="20"/>
          <w:szCs w:val="20"/>
        </w:rPr>
        <w:t>Level____________</w:t>
      </w:r>
    </w:p>
    <w:p w14:paraId="61955774" w14:textId="77777777" w:rsidR="00E7223E" w:rsidRPr="00E97FCF" w:rsidRDefault="00E7223E" w:rsidP="00E7223E">
      <w:pPr>
        <w:widowControl w:val="0"/>
        <w:autoSpaceDE w:val="0"/>
        <w:autoSpaceDN w:val="0"/>
        <w:adjustRightInd w:val="0"/>
        <w:ind w:left="-540" w:right="-540"/>
        <w:rPr>
          <w:noProof/>
          <w:color w:val="000000"/>
          <w:sz w:val="16"/>
          <w:szCs w:val="16"/>
        </w:rPr>
      </w:pPr>
    </w:p>
    <w:p w14:paraId="3948F554" w14:textId="77777777" w:rsidR="00E7223E" w:rsidRPr="00E97FCF" w:rsidRDefault="00E7223E" w:rsidP="00E7223E">
      <w:pPr>
        <w:widowControl w:val="0"/>
        <w:autoSpaceDE w:val="0"/>
        <w:autoSpaceDN w:val="0"/>
        <w:adjustRightInd w:val="0"/>
        <w:ind w:left="-540" w:right="-540"/>
        <w:rPr>
          <w:noProof/>
          <w:color w:val="000000"/>
          <w:sz w:val="20"/>
          <w:szCs w:val="20"/>
        </w:rPr>
      </w:pPr>
      <w:r w:rsidRPr="00E97FCF">
        <w:rPr>
          <w:noProof/>
          <w:color w:val="000000"/>
          <w:sz w:val="20"/>
          <w:szCs w:val="20"/>
        </w:rPr>
        <w:t>Evaluator’s Name ___________________________________ Evaluator’s E-mail Address___________________________________</w:t>
      </w:r>
    </w:p>
    <w:p w14:paraId="3EF8587B" w14:textId="77777777" w:rsidR="00E7223E" w:rsidRPr="00E97FCF" w:rsidRDefault="00E7223E" w:rsidP="00E7223E">
      <w:pPr>
        <w:widowControl w:val="0"/>
        <w:autoSpaceDE w:val="0"/>
        <w:autoSpaceDN w:val="0"/>
        <w:adjustRightInd w:val="0"/>
        <w:ind w:left="-540" w:right="-540"/>
        <w:rPr>
          <w:noProof/>
          <w:color w:val="000000"/>
          <w:sz w:val="20"/>
          <w:szCs w:val="20"/>
        </w:rPr>
      </w:pPr>
    </w:p>
    <w:p w14:paraId="5AD3CE8C" w14:textId="132301BD" w:rsidR="00E7223E" w:rsidRDefault="00E7223E" w:rsidP="00E7223E">
      <w:pPr>
        <w:ind w:left="-540" w:right="-414"/>
        <w:rPr>
          <w:noProof/>
          <w:color w:val="000000"/>
          <w:sz w:val="20"/>
          <w:szCs w:val="20"/>
        </w:rPr>
      </w:pPr>
      <w:r>
        <w:rPr>
          <w:noProof/>
          <w:color w:val="000000"/>
          <w:sz w:val="20"/>
          <w:szCs w:val="20"/>
        </w:rPr>
        <w:t xml:space="preserve">Student’s </w:t>
      </w:r>
      <w:r w:rsidRPr="00E97FCF">
        <w:rPr>
          <w:noProof/>
          <w:color w:val="000000"/>
          <w:sz w:val="20"/>
          <w:szCs w:val="20"/>
        </w:rPr>
        <w:t>Signature_________________________________________________________</w:t>
      </w:r>
      <w:r>
        <w:rPr>
          <w:noProof/>
          <w:color w:val="000000"/>
          <w:sz w:val="20"/>
          <w:szCs w:val="20"/>
        </w:rPr>
        <w:t>______________________________</w:t>
      </w:r>
      <w:r w:rsidRPr="00E97FCF">
        <w:rPr>
          <w:noProof/>
          <w:color w:val="000000"/>
          <w:sz w:val="20"/>
          <w:szCs w:val="20"/>
        </w:rPr>
        <w:t>__</w:t>
      </w:r>
    </w:p>
    <w:p w14:paraId="5F3AD074" w14:textId="77777777" w:rsidR="00E7223E" w:rsidRDefault="00E7223E">
      <w:pPr>
        <w:rPr>
          <w:noProof/>
          <w:color w:val="000000"/>
          <w:sz w:val="20"/>
          <w:szCs w:val="20"/>
        </w:rPr>
      </w:pPr>
      <w:r>
        <w:rPr>
          <w:noProof/>
          <w:color w:val="000000"/>
          <w:sz w:val="20"/>
          <w:szCs w:val="20"/>
        </w:rPr>
        <w:br w:type="page"/>
      </w:r>
    </w:p>
    <w:p w14:paraId="17946920" w14:textId="77777777" w:rsidR="00E7223E" w:rsidRPr="00654C83" w:rsidRDefault="00E7223E" w:rsidP="00E7223E">
      <w:pPr>
        <w:jc w:val="center"/>
        <w:rPr>
          <w:u w:val="single"/>
        </w:rPr>
      </w:pPr>
      <w:r w:rsidRPr="00654C83">
        <w:rPr>
          <w:u w:val="single"/>
        </w:rPr>
        <w:lastRenderedPageBreak/>
        <w:t>2358.3 – Exhibit 04</w:t>
      </w:r>
    </w:p>
    <w:p w14:paraId="2C7469F2" w14:textId="183BDA0E" w:rsidR="00E7223E" w:rsidRPr="00654C83" w:rsidRDefault="00E7223E" w:rsidP="00E7223E">
      <w:pPr>
        <w:jc w:val="center"/>
        <w:rPr>
          <w:u w:val="single"/>
        </w:rPr>
      </w:pPr>
      <w:r w:rsidRPr="00654C83">
        <w:rPr>
          <w:bCs/>
          <w:u w:val="single"/>
        </w:rPr>
        <w:t>Form FS-2300-52, Sawyer Training and Field Evaluation for Crosscut Saws</w:t>
      </w:r>
    </w:p>
    <w:tbl>
      <w:tblPr>
        <w:tblW w:w="10800" w:type="dxa"/>
        <w:tblInd w:w="-372" w:type="dxa"/>
        <w:tblLayout w:type="fixed"/>
        <w:tblCellMar>
          <w:left w:w="78" w:type="dxa"/>
          <w:right w:w="78" w:type="dxa"/>
        </w:tblCellMar>
        <w:tblLook w:val="0000" w:firstRow="0" w:lastRow="0" w:firstColumn="0" w:lastColumn="0" w:noHBand="0" w:noVBand="0"/>
      </w:tblPr>
      <w:tblGrid>
        <w:gridCol w:w="5580"/>
        <w:gridCol w:w="5220"/>
      </w:tblGrid>
      <w:tr w:rsidR="00E7223E" w:rsidRPr="00A30A7B" w14:paraId="4FF66C15" w14:textId="77777777" w:rsidTr="00E7223E">
        <w:trPr>
          <w:cantSplit/>
          <w:trHeight w:val="624"/>
        </w:trPr>
        <w:tc>
          <w:tcPr>
            <w:tcW w:w="5580" w:type="dxa"/>
            <w:tcBorders>
              <w:top w:val="single" w:sz="8" w:space="0" w:color="000000"/>
              <w:left w:val="single" w:sz="6" w:space="0" w:color="000000"/>
              <w:right w:val="single" w:sz="6" w:space="0" w:color="000000"/>
            </w:tcBorders>
          </w:tcPr>
          <w:p w14:paraId="09112755" w14:textId="77777777" w:rsidR="00E7223E" w:rsidRPr="00A30A7B" w:rsidRDefault="00E7223E" w:rsidP="00E7223E">
            <w:pPr>
              <w:widowControl w:val="0"/>
              <w:autoSpaceDE w:val="0"/>
              <w:autoSpaceDN w:val="0"/>
              <w:adjustRightInd w:val="0"/>
              <w:spacing w:line="57" w:lineRule="exact"/>
              <w:rPr>
                <w:noProof/>
                <w:color w:val="000000"/>
                <w:sz w:val="20"/>
                <w:szCs w:val="20"/>
              </w:rPr>
            </w:pPr>
          </w:p>
          <w:p w14:paraId="721EA71E"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b/>
                <w:noProof/>
                <w:color w:val="000000"/>
                <w:sz w:val="20"/>
                <w:szCs w:val="20"/>
              </w:rPr>
            </w:pPr>
            <w:r w:rsidRPr="00A30A7B">
              <w:rPr>
                <w:b/>
                <w:noProof/>
                <w:color w:val="000000"/>
                <w:sz w:val="20"/>
                <w:szCs w:val="20"/>
              </w:rPr>
              <w:t>Name:</w:t>
            </w:r>
            <w:r w:rsidRPr="00A30A7B">
              <w:rPr>
                <w:noProof/>
                <w:color w:val="000000"/>
                <w:sz w:val="20"/>
                <w:szCs w:val="20"/>
              </w:rPr>
              <w:t xml:space="preserve">                                                                   </w:t>
            </w:r>
            <w:r w:rsidRPr="00A30A7B">
              <w:rPr>
                <w:b/>
                <w:noProof/>
                <w:color w:val="000000"/>
                <w:sz w:val="20"/>
                <w:szCs w:val="20"/>
              </w:rPr>
              <w:t>Date:</w:t>
            </w:r>
          </w:p>
        </w:tc>
        <w:tc>
          <w:tcPr>
            <w:tcW w:w="5220" w:type="dxa"/>
            <w:tcBorders>
              <w:top w:val="single" w:sz="8" w:space="0" w:color="000000"/>
              <w:left w:val="single" w:sz="6" w:space="0" w:color="000000"/>
              <w:right w:val="single" w:sz="6" w:space="0" w:color="000000"/>
            </w:tcBorders>
          </w:tcPr>
          <w:p w14:paraId="1CFE0F6E" w14:textId="77777777" w:rsidR="00E7223E" w:rsidRPr="00A30A7B" w:rsidRDefault="00E7223E" w:rsidP="00E7223E">
            <w:pPr>
              <w:widowControl w:val="0"/>
              <w:autoSpaceDE w:val="0"/>
              <w:autoSpaceDN w:val="0"/>
              <w:adjustRightInd w:val="0"/>
              <w:spacing w:line="57" w:lineRule="exact"/>
              <w:rPr>
                <w:noProof/>
                <w:color w:val="000000"/>
                <w:sz w:val="20"/>
                <w:szCs w:val="20"/>
              </w:rPr>
            </w:pPr>
          </w:p>
          <w:p w14:paraId="59A2A73B"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b/>
                <w:noProof/>
                <w:color w:val="000000"/>
                <w:sz w:val="20"/>
                <w:szCs w:val="20"/>
              </w:rPr>
              <w:t>Agency/Cooperator Name:</w:t>
            </w:r>
          </w:p>
        </w:tc>
      </w:tr>
      <w:tr w:rsidR="00E7223E" w:rsidRPr="00A30A7B" w14:paraId="7A0FEF37" w14:textId="77777777" w:rsidTr="00E7223E">
        <w:trPr>
          <w:cantSplit/>
        </w:trPr>
        <w:tc>
          <w:tcPr>
            <w:tcW w:w="5580" w:type="dxa"/>
            <w:tcBorders>
              <w:top w:val="single" w:sz="8" w:space="0" w:color="000000"/>
              <w:left w:val="single" w:sz="6" w:space="0" w:color="000000"/>
              <w:bottom w:val="single" w:sz="6" w:space="0" w:color="000000"/>
              <w:right w:val="single" w:sz="6" w:space="0" w:color="000000"/>
            </w:tcBorders>
          </w:tcPr>
          <w:p w14:paraId="3B9D3FD0"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b/>
                <w:noProof/>
                <w:color w:val="000000"/>
                <w:sz w:val="20"/>
                <w:szCs w:val="20"/>
              </w:rPr>
            </w:pPr>
            <w:r w:rsidRPr="00A30A7B">
              <w:rPr>
                <w:b/>
                <w:noProof/>
                <w:color w:val="000000"/>
                <w:sz w:val="20"/>
                <w:szCs w:val="20"/>
              </w:rPr>
              <w:t>Training Location:</w:t>
            </w:r>
          </w:p>
          <w:p w14:paraId="1AA5F4C4"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noProof/>
                <w:color w:val="000000"/>
                <w:sz w:val="20"/>
                <w:szCs w:val="20"/>
              </w:rPr>
            </w:pPr>
            <w:r w:rsidRPr="00A30A7B">
              <w:rPr>
                <w:i/>
                <w:noProof/>
                <w:color w:val="000000"/>
                <w:sz w:val="20"/>
                <w:szCs w:val="20"/>
              </w:rPr>
              <w:t>Classroom</w:t>
            </w:r>
            <w:r w:rsidRPr="00A30A7B">
              <w:rPr>
                <w:noProof/>
                <w:color w:val="000000"/>
                <w:sz w:val="20"/>
                <w:szCs w:val="20"/>
              </w:rPr>
              <w:t>-</w:t>
            </w:r>
          </w:p>
          <w:p w14:paraId="6BABD3C0"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noProof/>
                <w:color w:val="000000"/>
                <w:sz w:val="20"/>
                <w:szCs w:val="20"/>
              </w:rPr>
            </w:pPr>
            <w:r w:rsidRPr="00A30A7B">
              <w:rPr>
                <w:i/>
                <w:noProof/>
                <w:color w:val="000000"/>
                <w:sz w:val="20"/>
                <w:szCs w:val="20"/>
              </w:rPr>
              <w:t>Field</w:t>
            </w:r>
            <w:r w:rsidRPr="00A30A7B">
              <w:rPr>
                <w:noProof/>
                <w:color w:val="000000"/>
                <w:sz w:val="20"/>
                <w:szCs w:val="20"/>
              </w:rPr>
              <w:t>-</w:t>
            </w:r>
          </w:p>
        </w:tc>
        <w:tc>
          <w:tcPr>
            <w:tcW w:w="5220" w:type="dxa"/>
            <w:tcBorders>
              <w:top w:val="single" w:sz="4" w:space="0" w:color="auto"/>
              <w:left w:val="single" w:sz="6" w:space="0" w:color="000000"/>
              <w:bottom w:val="single" w:sz="6" w:space="0" w:color="000000"/>
              <w:right w:val="single" w:sz="6" w:space="0" w:color="000000"/>
            </w:tcBorders>
          </w:tcPr>
          <w:p w14:paraId="39E750B4"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b/>
                <w:noProof/>
                <w:color w:val="000000"/>
                <w:sz w:val="20"/>
                <w:szCs w:val="20"/>
              </w:rPr>
            </w:pPr>
            <w:r w:rsidRPr="00A30A7B">
              <w:rPr>
                <w:b/>
                <w:noProof/>
                <w:color w:val="000000"/>
                <w:sz w:val="20"/>
                <w:szCs w:val="20"/>
              </w:rPr>
              <w:t>Address:</w:t>
            </w:r>
          </w:p>
        </w:tc>
      </w:tr>
      <w:tr w:rsidR="00E7223E" w:rsidRPr="00A30A7B" w14:paraId="3C8D2F11" w14:textId="77777777" w:rsidTr="00E7223E">
        <w:trPr>
          <w:cantSplit/>
          <w:trHeight w:val="372"/>
        </w:trPr>
        <w:tc>
          <w:tcPr>
            <w:tcW w:w="5580" w:type="dxa"/>
            <w:tcBorders>
              <w:top w:val="single" w:sz="6" w:space="0" w:color="000000"/>
              <w:left w:val="single" w:sz="6" w:space="0" w:color="000000"/>
              <w:bottom w:val="single" w:sz="4" w:space="0" w:color="auto"/>
              <w:right w:val="single" w:sz="6" w:space="0" w:color="000000"/>
            </w:tcBorders>
          </w:tcPr>
          <w:p w14:paraId="50590B6A" w14:textId="77777777" w:rsidR="00E7223E" w:rsidRPr="00A30A7B" w:rsidRDefault="00E7223E" w:rsidP="00E7223E">
            <w:pPr>
              <w:widowControl w:val="0"/>
              <w:autoSpaceDE w:val="0"/>
              <w:autoSpaceDN w:val="0"/>
              <w:adjustRightInd w:val="0"/>
              <w:spacing w:line="57" w:lineRule="exact"/>
              <w:rPr>
                <w:noProof/>
                <w:color w:val="000000"/>
                <w:sz w:val="20"/>
                <w:szCs w:val="20"/>
              </w:rPr>
            </w:pPr>
          </w:p>
          <w:p w14:paraId="0317B3DC"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b/>
                <w:noProof/>
                <w:color w:val="000000"/>
                <w:sz w:val="20"/>
                <w:szCs w:val="20"/>
              </w:rPr>
            </w:pPr>
            <w:r w:rsidRPr="00A30A7B">
              <w:rPr>
                <w:b/>
                <w:noProof/>
                <w:color w:val="000000"/>
                <w:sz w:val="20"/>
                <w:szCs w:val="20"/>
              </w:rPr>
              <w:t>Telephone Number:</w:t>
            </w:r>
          </w:p>
        </w:tc>
        <w:tc>
          <w:tcPr>
            <w:tcW w:w="5220" w:type="dxa"/>
            <w:vMerge w:val="restart"/>
            <w:tcBorders>
              <w:top w:val="single" w:sz="6" w:space="0" w:color="000000"/>
              <w:left w:val="single" w:sz="6" w:space="0" w:color="000000"/>
              <w:right w:val="single" w:sz="6" w:space="0" w:color="000000"/>
            </w:tcBorders>
            <w:vAlign w:val="center"/>
          </w:tcPr>
          <w:p w14:paraId="3F5BA3F0"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noProof/>
                <w:color w:val="000000"/>
                <w:sz w:val="16"/>
                <w:szCs w:val="16"/>
              </w:rPr>
            </w:pPr>
            <w:r w:rsidRPr="00A30A7B">
              <w:rPr>
                <w:noProof/>
                <w:color w:val="000000"/>
                <w:sz w:val="20"/>
                <w:szCs w:val="20"/>
              </w:rPr>
              <mc:AlternateContent>
                <mc:Choice Requires="wps">
                  <w:drawing>
                    <wp:anchor distT="0" distB="0" distL="114300" distR="114300" simplePos="0" relativeHeight="251741184" behindDoc="0" locked="0" layoutInCell="1" allowOverlap="1" wp14:anchorId="43F759A9" wp14:editId="03379425">
                      <wp:simplePos x="0" y="0"/>
                      <wp:positionH relativeFrom="column">
                        <wp:posOffset>30480</wp:posOffset>
                      </wp:positionH>
                      <wp:positionV relativeFrom="paragraph">
                        <wp:posOffset>-1270</wp:posOffset>
                      </wp:positionV>
                      <wp:extent cx="114300" cy="114300"/>
                      <wp:effectExtent l="0" t="0" r="19050" b="19050"/>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C0FB2" id="Rectangle 3" o:spid="_x0000_s1026" style="position:absolute;margin-left:2.4pt;margin-top:-.1pt;width:9pt;height: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FHgIAADw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"/>
                  </w:pict>
                </mc:Fallback>
              </mc:AlternateContent>
            </w:r>
            <w:r w:rsidRPr="00A30A7B">
              <w:rPr>
                <w:noProof/>
                <w:color w:val="000000"/>
                <w:sz w:val="20"/>
                <w:szCs w:val="20"/>
              </w:rPr>
              <w:t xml:space="preserve">       </w:t>
            </w:r>
            <w:r w:rsidRPr="00A30A7B">
              <w:rPr>
                <w:noProof/>
                <w:color w:val="000000"/>
                <w:sz w:val="16"/>
                <w:szCs w:val="16"/>
              </w:rPr>
              <w:t xml:space="preserve">Yes, I permit the Forest Service to share my </w:t>
            </w:r>
            <w:r>
              <w:rPr>
                <w:noProof/>
                <w:color w:val="000000"/>
                <w:sz w:val="16"/>
                <w:szCs w:val="16"/>
              </w:rPr>
              <w:t xml:space="preserve">Sawyer </w:t>
            </w:r>
            <w:r w:rsidRPr="00A30A7B">
              <w:rPr>
                <w:noProof/>
                <w:color w:val="000000"/>
                <w:sz w:val="16"/>
                <w:szCs w:val="16"/>
              </w:rPr>
              <w:t xml:space="preserve">qualifications and e-mail address with other federal agencies and non-federal organizations so that I can be contacted about saw project opportunities in my area. </w:t>
            </w:r>
          </w:p>
          <w:p w14:paraId="39ACFDB1"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noProof/>
                <w:color w:val="000000"/>
                <w:sz w:val="16"/>
                <w:szCs w:val="16"/>
              </w:rPr>
            </w:pPr>
            <w:r w:rsidRPr="00A30A7B">
              <w:rPr>
                <w:noProof/>
                <w:color w:val="000000"/>
                <w:sz w:val="16"/>
                <w:szCs w:val="16"/>
              </w:rPr>
              <w:t>_______ (Please initial here)</w:t>
            </w:r>
          </w:p>
        </w:tc>
      </w:tr>
      <w:tr w:rsidR="00E7223E" w:rsidRPr="00A30A7B" w14:paraId="7BF5BCAD" w14:textId="77777777" w:rsidTr="00E7223E">
        <w:trPr>
          <w:cantSplit/>
          <w:trHeight w:val="251"/>
        </w:trPr>
        <w:tc>
          <w:tcPr>
            <w:tcW w:w="5580" w:type="dxa"/>
            <w:tcBorders>
              <w:top w:val="single" w:sz="4" w:space="0" w:color="auto"/>
              <w:left w:val="single" w:sz="6" w:space="0" w:color="000000"/>
              <w:bottom w:val="single" w:sz="6" w:space="0" w:color="000000"/>
              <w:right w:val="single" w:sz="6" w:space="0" w:color="000000"/>
            </w:tcBorders>
          </w:tcPr>
          <w:p w14:paraId="0F5368C2"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b/>
                <w:noProof/>
                <w:color w:val="000000"/>
                <w:sz w:val="20"/>
                <w:szCs w:val="20"/>
              </w:rPr>
            </w:pPr>
            <w:r w:rsidRPr="00A30A7B">
              <w:rPr>
                <w:b/>
                <w:noProof/>
                <w:color w:val="000000"/>
                <w:sz w:val="20"/>
                <w:szCs w:val="20"/>
              </w:rPr>
              <w:t>E-mail Address:</w:t>
            </w:r>
          </w:p>
          <w:p w14:paraId="0DE69C31" w14:textId="77777777" w:rsidR="00E7223E" w:rsidRPr="00A30A7B" w:rsidRDefault="00E7223E" w:rsidP="00E7223E">
            <w:pPr>
              <w:widowControl w:val="0"/>
              <w:autoSpaceDE w:val="0"/>
              <w:autoSpaceDN w:val="0"/>
              <w:adjustRightInd w:val="0"/>
              <w:spacing w:line="57" w:lineRule="exact"/>
              <w:rPr>
                <w:noProof/>
                <w:color w:val="000000"/>
                <w:sz w:val="20"/>
                <w:szCs w:val="20"/>
              </w:rPr>
            </w:pPr>
          </w:p>
        </w:tc>
        <w:tc>
          <w:tcPr>
            <w:tcW w:w="5220" w:type="dxa"/>
            <w:vMerge/>
            <w:tcBorders>
              <w:left w:val="single" w:sz="6" w:space="0" w:color="000000"/>
              <w:bottom w:val="single" w:sz="6" w:space="0" w:color="000000"/>
              <w:right w:val="single" w:sz="6" w:space="0" w:color="000000"/>
            </w:tcBorders>
            <w:vAlign w:val="center"/>
          </w:tcPr>
          <w:p w14:paraId="6302C2BD"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58" w:line="187" w:lineRule="exact"/>
              <w:rPr>
                <w:b/>
                <w:noProof/>
                <w:color w:val="000000"/>
                <w:sz w:val="20"/>
                <w:szCs w:val="20"/>
              </w:rPr>
            </w:pPr>
          </w:p>
        </w:tc>
      </w:tr>
      <w:tr w:rsidR="00E7223E" w:rsidRPr="00A30A7B" w14:paraId="3BD82734" w14:textId="77777777" w:rsidTr="00E7223E">
        <w:trPr>
          <w:trHeight w:val="547"/>
        </w:trPr>
        <w:tc>
          <w:tcPr>
            <w:tcW w:w="10800" w:type="dxa"/>
            <w:gridSpan w:val="2"/>
            <w:tcBorders>
              <w:top w:val="single" w:sz="6" w:space="0" w:color="000000"/>
              <w:left w:val="single" w:sz="6" w:space="0" w:color="000000"/>
              <w:bottom w:val="single" w:sz="6" w:space="0" w:color="000000"/>
              <w:right w:val="single" w:sz="6" w:space="0" w:color="000000"/>
            </w:tcBorders>
          </w:tcPr>
          <w:p w14:paraId="1D5427E5" w14:textId="77777777" w:rsidR="00E7223E"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20" w:lineRule="exact"/>
              <w:rPr>
                <w:noProof/>
                <w:color w:val="000000"/>
                <w:sz w:val="20"/>
                <w:szCs w:val="20"/>
              </w:rPr>
            </w:pPr>
          </w:p>
          <w:p w14:paraId="408B3729" w14:textId="77777777" w:rsidR="00E7223E" w:rsidRDefault="006427D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20" w:lineRule="exact"/>
              <w:rPr>
                <w:noProof/>
                <w:color w:val="000000"/>
                <w:sz w:val="20"/>
                <w:szCs w:val="20"/>
              </w:rPr>
            </w:pPr>
            <w:r>
              <w:rPr>
                <w:noProof/>
                <w:color w:val="000000"/>
                <w:sz w:val="20"/>
                <w:szCs w:val="20"/>
              </w:rPr>
              <w:pict w14:anchorId="54A579DB">
                <v:rect id="_x0000_i1026" style="width:0;height:1.5pt" o:hralign="center" o:hrstd="t" o:hr="t" fillcolor="#a0a0a0" stroked="f"/>
              </w:pict>
            </w:r>
          </w:p>
          <w:p w14:paraId="37CFF7DC"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20" w:lineRule="exact"/>
              <w:rPr>
                <w:noProof/>
                <w:color w:val="000000"/>
                <w:sz w:val="20"/>
                <w:szCs w:val="20"/>
              </w:rPr>
            </w:pPr>
            <w:r w:rsidRPr="00A30A7B">
              <w:rPr>
                <w:noProof/>
                <w:color w:val="000000"/>
                <w:sz w:val="20"/>
                <w:szCs w:val="20"/>
              </w:rPr>
              <mc:AlternateContent>
                <mc:Choice Requires="wps">
                  <w:drawing>
                    <wp:anchor distT="0" distB="0" distL="114300" distR="114300" simplePos="0" relativeHeight="251739136" behindDoc="0" locked="0" layoutInCell="1" allowOverlap="1" wp14:anchorId="063B0A90" wp14:editId="2210F5DB">
                      <wp:simplePos x="0" y="0"/>
                      <wp:positionH relativeFrom="column">
                        <wp:posOffset>2117090</wp:posOffset>
                      </wp:positionH>
                      <wp:positionV relativeFrom="paragraph">
                        <wp:posOffset>46355</wp:posOffset>
                      </wp:positionV>
                      <wp:extent cx="114300" cy="114300"/>
                      <wp:effectExtent l="0" t="0" r="19050" b="19050"/>
                      <wp:wrapNone/>
                      <wp:docPr id="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83327" id="Rectangle 3" o:spid="_x0000_s1026" style="position:absolute;margin-left:166.7pt;margin-top:3.65pt;width:9pt;height: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jm3HgIAADw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"/>
                  </w:pict>
                </mc:Fallback>
              </mc:AlternateContent>
            </w:r>
            <w:r w:rsidRPr="00A30A7B">
              <w:rPr>
                <w:noProof/>
                <w:color w:val="000000"/>
                <w:sz w:val="20"/>
                <w:szCs w:val="20"/>
              </w:rPr>
              <mc:AlternateContent>
                <mc:Choice Requires="wps">
                  <w:drawing>
                    <wp:anchor distT="0" distB="0" distL="114300" distR="114300" simplePos="0" relativeHeight="251738112" behindDoc="0" locked="0" layoutInCell="1" allowOverlap="1" wp14:anchorId="7FB49E39" wp14:editId="4F26F332">
                      <wp:simplePos x="0" y="0"/>
                      <wp:positionH relativeFrom="column">
                        <wp:posOffset>1659890</wp:posOffset>
                      </wp:positionH>
                      <wp:positionV relativeFrom="paragraph">
                        <wp:posOffset>44450</wp:posOffset>
                      </wp:positionV>
                      <wp:extent cx="114300" cy="114300"/>
                      <wp:effectExtent l="12065" t="6350" r="6985" b="12700"/>
                      <wp:wrapNone/>
                      <wp:docPr id="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CDEC6" id="Rectangle 2" o:spid="_x0000_s1026" style="position:absolute;margin-left:130.7pt;margin-top:3.5pt;width:9pt;height: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uA4HQIAADw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"/>
                  </w:pict>
                </mc:Fallback>
              </mc:AlternateContent>
            </w:r>
          </w:p>
          <w:p w14:paraId="40649634"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120" w:line="187" w:lineRule="exact"/>
              <w:rPr>
                <w:noProof/>
                <w:color w:val="000000"/>
                <w:sz w:val="20"/>
                <w:szCs w:val="20"/>
              </w:rPr>
            </w:pPr>
            <w:r w:rsidRPr="00A30A7B">
              <w:rPr>
                <w:noProof/>
                <w:color w:val="000000"/>
                <w:sz w:val="20"/>
                <w:szCs w:val="20"/>
              </w:rPr>
              <mc:AlternateContent>
                <mc:Choice Requires="wps">
                  <w:drawing>
                    <wp:anchor distT="0" distB="0" distL="114300" distR="114300" simplePos="0" relativeHeight="251740160" behindDoc="0" locked="0" layoutInCell="1" allowOverlap="1" wp14:anchorId="244C9869" wp14:editId="297FC66B">
                      <wp:simplePos x="0" y="0"/>
                      <wp:positionH relativeFrom="column">
                        <wp:posOffset>877487</wp:posOffset>
                      </wp:positionH>
                      <wp:positionV relativeFrom="paragraph">
                        <wp:posOffset>160655</wp:posOffset>
                      </wp:positionV>
                      <wp:extent cx="114300" cy="114300"/>
                      <wp:effectExtent l="0" t="0" r="19050" b="19050"/>
                      <wp:wrapNone/>
                      <wp:docPr id="3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71378" id="Rectangle 3" o:spid="_x0000_s1026" style="position:absolute;margin-left:69.1pt;margin-top:12.65pt;width:9pt;height: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wbHgIAADw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"/>
                  </w:pict>
                </mc:Fallback>
              </mc:AlternateContent>
            </w:r>
            <w:r w:rsidRPr="00A30A7B">
              <w:rPr>
                <w:b/>
                <w:noProof/>
                <w:color w:val="000000"/>
                <w:sz w:val="20"/>
                <w:szCs w:val="20"/>
              </w:rPr>
              <w:t>Previous Certification:</w:t>
            </w:r>
            <w:r w:rsidRPr="00A30A7B">
              <w:rPr>
                <w:noProof/>
                <w:color w:val="000000"/>
                <w:sz w:val="20"/>
                <w:szCs w:val="20"/>
              </w:rPr>
              <w:t xml:space="preserve">      </w:t>
            </w:r>
            <w:r w:rsidRPr="00A30A7B">
              <w:rPr>
                <w:i/>
                <w:noProof/>
                <w:color w:val="000000"/>
                <w:sz w:val="20"/>
                <w:szCs w:val="20"/>
              </w:rPr>
              <w:t>Yes</w:t>
            </w:r>
            <w:r w:rsidRPr="00A30A7B">
              <w:rPr>
                <w:noProof/>
                <w:color w:val="000000"/>
                <w:sz w:val="20"/>
                <w:szCs w:val="20"/>
              </w:rPr>
              <w:t xml:space="preserve">          </w:t>
            </w:r>
            <w:r w:rsidRPr="00A30A7B">
              <w:rPr>
                <w:i/>
                <w:noProof/>
                <w:color w:val="000000"/>
                <w:sz w:val="20"/>
                <w:szCs w:val="20"/>
              </w:rPr>
              <w:t>No</w:t>
            </w:r>
            <w:r w:rsidRPr="00A30A7B">
              <w:rPr>
                <w:noProof/>
                <w:color w:val="000000"/>
                <w:sz w:val="20"/>
                <w:szCs w:val="20"/>
              </w:rPr>
              <w:t xml:space="preserve">           </w:t>
            </w:r>
            <w:r w:rsidRPr="00A30A7B">
              <w:rPr>
                <w:i/>
                <w:noProof/>
                <w:color w:val="000000"/>
                <w:sz w:val="20"/>
                <w:szCs w:val="20"/>
              </w:rPr>
              <w:t xml:space="preserve">Level </w:t>
            </w:r>
            <w:r w:rsidRPr="00A30A7B">
              <w:rPr>
                <w:b/>
                <w:noProof/>
                <w:color w:val="000000"/>
                <w:sz w:val="20"/>
                <w:szCs w:val="20"/>
              </w:rPr>
              <w:t>______</w:t>
            </w:r>
            <w:r w:rsidRPr="00A30A7B">
              <w:rPr>
                <w:noProof/>
                <w:color w:val="000000"/>
                <w:sz w:val="20"/>
                <w:szCs w:val="20"/>
              </w:rPr>
              <w:t xml:space="preserve"> </w:t>
            </w:r>
            <w:r w:rsidRPr="00A30A7B">
              <w:rPr>
                <w:i/>
                <w:noProof/>
                <w:color w:val="000000"/>
                <w:sz w:val="20"/>
                <w:szCs w:val="20"/>
              </w:rPr>
              <w:t>Agency/Unit</w:t>
            </w:r>
            <w:r w:rsidRPr="00A30A7B">
              <w:rPr>
                <w:noProof/>
                <w:color w:val="000000"/>
                <w:sz w:val="20"/>
                <w:szCs w:val="20"/>
              </w:rPr>
              <w:t xml:space="preserve"> ________________________________</w:t>
            </w:r>
            <w:r w:rsidRPr="00A30A7B">
              <w:rPr>
                <w:i/>
                <w:noProof/>
                <w:color w:val="000000"/>
                <w:sz w:val="20"/>
                <w:szCs w:val="20"/>
              </w:rPr>
              <w:t>Year</w:t>
            </w:r>
            <w:r w:rsidRPr="00A30A7B">
              <w:rPr>
                <w:noProof/>
                <w:color w:val="000000"/>
                <w:sz w:val="20"/>
                <w:szCs w:val="20"/>
              </w:rPr>
              <w:t xml:space="preserve"> ________</w:t>
            </w:r>
          </w:p>
          <w:p w14:paraId="6DE31637"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after="120" w:line="187" w:lineRule="exact"/>
              <w:rPr>
                <w:noProof/>
                <w:color w:val="000000"/>
                <w:sz w:val="20"/>
                <w:szCs w:val="20"/>
              </w:rPr>
            </w:pPr>
            <w:r w:rsidRPr="00A30A7B">
              <w:rPr>
                <w:b/>
                <w:noProof/>
                <w:color w:val="000000"/>
                <w:sz w:val="20"/>
                <w:szCs w:val="20"/>
              </w:rPr>
              <w:t xml:space="preserve">First Aid/CPR: </w:t>
            </w:r>
            <w:r w:rsidRPr="00A30A7B">
              <w:rPr>
                <w:noProof/>
                <w:color w:val="000000"/>
                <w:sz w:val="20"/>
                <w:szCs w:val="20"/>
              </w:rPr>
              <w:t xml:space="preserve">     </w:t>
            </w:r>
            <w:r w:rsidRPr="00A30A7B">
              <w:rPr>
                <w:noProof/>
                <w:color w:val="000000"/>
                <w:sz w:val="16"/>
                <w:szCs w:val="16"/>
              </w:rPr>
              <w:t>I certify that I have completed and will maintain current first aid</w:t>
            </w:r>
            <w:r>
              <w:rPr>
                <w:noProof/>
                <w:color w:val="000000"/>
                <w:sz w:val="16"/>
                <w:szCs w:val="16"/>
              </w:rPr>
              <w:t xml:space="preserve"> amd</w:t>
            </w:r>
            <w:r w:rsidRPr="00A30A7B">
              <w:rPr>
                <w:noProof/>
                <w:color w:val="000000"/>
                <w:sz w:val="16"/>
                <w:szCs w:val="16"/>
              </w:rPr>
              <w:t xml:space="preserve"> CPR training _______________(initial)</w:t>
            </w:r>
          </w:p>
        </w:tc>
      </w:tr>
    </w:tbl>
    <w:p w14:paraId="6E64CD08" w14:textId="4B290109" w:rsidR="00E7223E" w:rsidRPr="00A30A7B" w:rsidRDefault="00654C83" w:rsidP="00E7223E">
      <w:pPr>
        <w:widowControl w:val="0"/>
        <w:autoSpaceDE w:val="0"/>
        <w:autoSpaceDN w:val="0"/>
        <w:adjustRightInd w:val="0"/>
        <w:rPr>
          <w:noProof/>
          <w:vanish/>
          <w:color w:val="000000"/>
          <w:sz w:val="20"/>
          <w:szCs w:val="20"/>
        </w:rPr>
      </w:pPr>
      <w:r>
        <w:rPr>
          <w:noProof/>
        </w:rPr>
        <mc:AlternateContent>
          <mc:Choice Requires="wps">
            <w:drawing>
              <wp:anchor distT="0" distB="0" distL="114300" distR="114300" simplePos="0" relativeHeight="251751424" behindDoc="0" locked="0" layoutInCell="1" allowOverlap="1" wp14:anchorId="288DEB8A" wp14:editId="03ACB0D5">
                <wp:simplePos x="0" y="0"/>
                <wp:positionH relativeFrom="margin">
                  <wp:align>center</wp:align>
                </wp:positionH>
                <wp:positionV relativeFrom="paragraph">
                  <wp:posOffset>422955</wp:posOffset>
                </wp:positionV>
                <wp:extent cx="8545195" cy="1828800"/>
                <wp:effectExtent l="2649538" t="0" r="2562542" b="0"/>
                <wp:wrapNone/>
                <wp:docPr id="22" name="Text Box 22"/>
                <wp:cNvGraphicFramePr/>
                <a:graphic xmlns:a="http://schemas.openxmlformats.org/drawingml/2006/main">
                  <a:graphicData uri="http://schemas.microsoft.com/office/word/2010/wordprocessingShape">
                    <wps:wsp>
                      <wps:cNvSpPr txBox="1"/>
                      <wps:spPr>
                        <a:xfrm rot="18808075">
                          <a:off x="0" y="0"/>
                          <a:ext cx="8545195" cy="1828800"/>
                        </a:xfrm>
                        <a:prstGeom prst="rect">
                          <a:avLst/>
                        </a:prstGeom>
                        <a:noFill/>
                        <a:ln>
                          <a:noFill/>
                        </a:ln>
                        <a:effectLst/>
                      </wps:spPr>
                      <wps:txbx>
                        <w:txbxContent>
                          <w:p w14:paraId="62C5423A" w14:textId="77777777" w:rsidR="006427DE" w:rsidRDefault="006427DE" w:rsidP="00654C83">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6C25">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REFERENCE ONLY</w:t>
                            </w:r>
                          </w:p>
                          <w:p w14:paraId="448AA80D" w14:textId="77777777" w:rsidR="006427DE" w:rsidRPr="00486C25" w:rsidRDefault="006427DE" w:rsidP="00654C83">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NOT COPY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88DEB8A" id="Text Box 22" o:spid="_x0000_s1031" type="#_x0000_t202" style="position:absolute;margin-left:0;margin-top:33.3pt;width:672.85pt;height:2in;rotation:-3049527fd;z-index:251751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" filled="f" stroked="f">
                <v:textbox style="mso-fit-shape-to-text:t">
                  <w:txbxContent>
                    <w:p w14:paraId="62C5423A" w14:textId="77777777" w:rsidR="006427DE" w:rsidRDefault="006427DE" w:rsidP="00654C83">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6C25">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REFERENCE ONLY</w:t>
                      </w:r>
                    </w:p>
                    <w:p w14:paraId="448AA80D" w14:textId="77777777" w:rsidR="006427DE" w:rsidRPr="00486C25" w:rsidRDefault="006427DE" w:rsidP="00654C83">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NOT COPY</w:t>
                      </w:r>
                    </w:p>
                  </w:txbxContent>
                </v:textbox>
                <w10:wrap anchorx="margin"/>
              </v:shape>
            </w:pict>
          </mc:Fallback>
        </mc:AlternateConten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
        <w:gridCol w:w="397"/>
        <w:gridCol w:w="357"/>
        <w:gridCol w:w="2341"/>
        <w:gridCol w:w="626"/>
        <w:gridCol w:w="349"/>
        <w:gridCol w:w="14"/>
        <w:gridCol w:w="666"/>
        <w:gridCol w:w="541"/>
        <w:gridCol w:w="402"/>
        <w:gridCol w:w="11"/>
        <w:gridCol w:w="901"/>
        <w:gridCol w:w="630"/>
        <w:gridCol w:w="3239"/>
      </w:tblGrid>
      <w:tr w:rsidR="00E7223E" w:rsidRPr="00A30A7B" w14:paraId="11F6D1CA" w14:textId="77777777" w:rsidTr="00E7223E">
        <w:trPr>
          <w:trHeight w:val="262"/>
        </w:trPr>
        <w:tc>
          <w:tcPr>
            <w:tcW w:w="10800" w:type="dxa"/>
            <w:gridSpan w:val="14"/>
            <w:tcBorders>
              <w:top w:val="single" w:sz="12" w:space="0" w:color="auto"/>
              <w:left w:val="single" w:sz="12" w:space="0" w:color="auto"/>
              <w:bottom w:val="single" w:sz="12" w:space="0" w:color="auto"/>
              <w:right w:val="single" w:sz="12" w:space="0" w:color="auto"/>
            </w:tcBorders>
            <w:vAlign w:val="center"/>
          </w:tcPr>
          <w:p w14:paraId="2C1A8F43" w14:textId="77777777" w:rsidR="00E7223E" w:rsidRPr="00A30A7B" w:rsidRDefault="00E7223E" w:rsidP="00E7223E">
            <w:pPr>
              <w:widowControl w:val="0"/>
              <w:autoSpaceDE w:val="0"/>
              <w:autoSpaceDN w:val="0"/>
              <w:adjustRightInd w:val="0"/>
              <w:jc w:val="center"/>
              <w:rPr>
                <w:b/>
                <w:bCs/>
                <w:noProof/>
                <w:color w:val="000000"/>
                <w:sz w:val="20"/>
                <w:szCs w:val="20"/>
              </w:rPr>
            </w:pPr>
            <w:r w:rsidRPr="00A30A7B">
              <w:rPr>
                <w:b/>
                <w:i/>
                <w:noProof/>
                <w:color w:val="000000"/>
                <w:sz w:val="22"/>
                <w:szCs w:val="22"/>
              </w:rPr>
              <w:t xml:space="preserve">BELOW THIS LINE TO BE COMPLETED BY </w:t>
            </w:r>
            <w:r>
              <w:rPr>
                <w:b/>
                <w:i/>
                <w:noProof/>
                <w:color w:val="000000"/>
                <w:sz w:val="22"/>
                <w:szCs w:val="22"/>
              </w:rPr>
              <w:t>SAWYER EVALUATOR</w:t>
            </w:r>
          </w:p>
        </w:tc>
      </w:tr>
      <w:tr w:rsidR="00E7223E" w:rsidRPr="00A30A7B" w14:paraId="1B04ADDE" w14:textId="77777777" w:rsidTr="00E7223E">
        <w:trPr>
          <w:trHeight w:val="195"/>
        </w:trPr>
        <w:tc>
          <w:tcPr>
            <w:tcW w:w="10800" w:type="dxa"/>
            <w:gridSpan w:val="14"/>
            <w:tcBorders>
              <w:top w:val="single" w:sz="12" w:space="0" w:color="auto"/>
              <w:left w:val="single" w:sz="12" w:space="0" w:color="auto"/>
              <w:bottom w:val="single" w:sz="12" w:space="0" w:color="auto"/>
              <w:right w:val="single" w:sz="12" w:space="0" w:color="auto"/>
            </w:tcBorders>
            <w:vAlign w:val="center"/>
          </w:tcPr>
          <w:p w14:paraId="44DADAB2" w14:textId="77777777" w:rsidR="00E7223E" w:rsidRPr="00A30A7B" w:rsidRDefault="00E7223E" w:rsidP="00E7223E">
            <w:pPr>
              <w:widowControl w:val="0"/>
              <w:autoSpaceDE w:val="0"/>
              <w:autoSpaceDN w:val="0"/>
              <w:adjustRightInd w:val="0"/>
              <w:jc w:val="center"/>
              <w:rPr>
                <w:b/>
                <w:bCs/>
                <w:noProof/>
                <w:color w:val="000000"/>
                <w:sz w:val="20"/>
                <w:szCs w:val="20"/>
              </w:rPr>
            </w:pPr>
            <w:r w:rsidRPr="00A30A7B">
              <w:rPr>
                <w:b/>
                <w:bCs/>
                <w:noProof/>
                <w:color w:val="000000"/>
                <w:sz w:val="20"/>
                <w:szCs w:val="20"/>
              </w:rPr>
              <w:t>SAFETY EQUIPMENT AND TOOLS</w:t>
            </w:r>
          </w:p>
        </w:tc>
      </w:tr>
      <w:tr w:rsidR="00E7223E" w:rsidRPr="00A30A7B" w14:paraId="4D1133E8" w14:textId="77777777" w:rsidTr="00E7223E">
        <w:trPr>
          <w:trHeight w:val="195"/>
        </w:trPr>
        <w:tc>
          <w:tcPr>
            <w:tcW w:w="723" w:type="dxa"/>
            <w:gridSpan w:val="2"/>
            <w:tcBorders>
              <w:top w:val="single" w:sz="12" w:space="0" w:color="auto"/>
              <w:left w:val="single" w:sz="12" w:space="0" w:color="auto"/>
              <w:bottom w:val="single" w:sz="12" w:space="0" w:color="auto"/>
              <w:right w:val="single" w:sz="12" w:space="0" w:color="auto"/>
            </w:tcBorders>
            <w:vAlign w:val="center"/>
          </w:tcPr>
          <w:p w14:paraId="1D8ED0E7" w14:textId="77777777" w:rsidR="00E7223E" w:rsidRPr="00A30A7B" w:rsidRDefault="00E7223E" w:rsidP="00E7223E">
            <w:pPr>
              <w:widowControl w:val="0"/>
              <w:autoSpaceDE w:val="0"/>
              <w:autoSpaceDN w:val="0"/>
              <w:adjustRightInd w:val="0"/>
              <w:jc w:val="center"/>
              <w:rPr>
                <w:b/>
                <w:bCs/>
                <w:noProof/>
                <w:color w:val="000000"/>
                <w:sz w:val="20"/>
                <w:szCs w:val="20"/>
              </w:rPr>
            </w:pPr>
            <w:r w:rsidRPr="00A30A7B">
              <w:rPr>
                <w:b/>
                <w:bCs/>
                <w:noProof/>
                <w:color w:val="000000"/>
                <w:sz w:val="20"/>
                <w:szCs w:val="20"/>
              </w:rPr>
              <w:t>Y/N</w:t>
            </w:r>
          </w:p>
        </w:tc>
        <w:tc>
          <w:tcPr>
            <w:tcW w:w="2698" w:type="dxa"/>
            <w:gridSpan w:val="2"/>
            <w:tcBorders>
              <w:top w:val="single" w:sz="12" w:space="0" w:color="auto"/>
              <w:left w:val="single" w:sz="12" w:space="0" w:color="auto"/>
              <w:bottom w:val="single" w:sz="12" w:space="0" w:color="auto"/>
              <w:right w:val="single" w:sz="12" w:space="0" w:color="auto"/>
            </w:tcBorders>
            <w:vAlign w:val="center"/>
          </w:tcPr>
          <w:p w14:paraId="0AF0EAB0" w14:textId="77777777" w:rsidR="00E7223E" w:rsidRPr="00A30A7B" w:rsidRDefault="00E7223E" w:rsidP="00E7223E">
            <w:pPr>
              <w:widowControl w:val="0"/>
              <w:autoSpaceDE w:val="0"/>
              <w:autoSpaceDN w:val="0"/>
              <w:adjustRightInd w:val="0"/>
              <w:jc w:val="center"/>
              <w:rPr>
                <w:b/>
                <w:bCs/>
                <w:noProof/>
                <w:color w:val="000000"/>
                <w:sz w:val="20"/>
                <w:szCs w:val="20"/>
              </w:rPr>
            </w:pPr>
          </w:p>
        </w:tc>
        <w:tc>
          <w:tcPr>
            <w:tcW w:w="626" w:type="dxa"/>
            <w:tcBorders>
              <w:top w:val="single" w:sz="12" w:space="0" w:color="auto"/>
              <w:left w:val="single" w:sz="12" w:space="0" w:color="auto"/>
              <w:bottom w:val="single" w:sz="12" w:space="0" w:color="auto"/>
              <w:right w:val="single" w:sz="12" w:space="0" w:color="auto"/>
            </w:tcBorders>
            <w:vAlign w:val="center"/>
          </w:tcPr>
          <w:p w14:paraId="57682153" w14:textId="77777777" w:rsidR="00E7223E" w:rsidRPr="00A30A7B" w:rsidRDefault="00E7223E" w:rsidP="00E7223E">
            <w:pPr>
              <w:widowControl w:val="0"/>
              <w:autoSpaceDE w:val="0"/>
              <w:autoSpaceDN w:val="0"/>
              <w:adjustRightInd w:val="0"/>
              <w:jc w:val="center"/>
              <w:rPr>
                <w:b/>
                <w:bCs/>
                <w:noProof/>
                <w:color w:val="000000"/>
                <w:sz w:val="20"/>
                <w:szCs w:val="20"/>
              </w:rPr>
            </w:pPr>
            <w:r w:rsidRPr="00A30A7B">
              <w:rPr>
                <w:b/>
                <w:bCs/>
                <w:noProof/>
                <w:color w:val="000000"/>
                <w:sz w:val="20"/>
                <w:szCs w:val="20"/>
              </w:rPr>
              <w:t>Y/N</w:t>
            </w:r>
          </w:p>
        </w:tc>
        <w:tc>
          <w:tcPr>
            <w:tcW w:w="2884" w:type="dxa"/>
            <w:gridSpan w:val="7"/>
            <w:tcBorders>
              <w:top w:val="single" w:sz="12" w:space="0" w:color="auto"/>
              <w:left w:val="single" w:sz="12" w:space="0" w:color="auto"/>
              <w:bottom w:val="single" w:sz="12" w:space="0" w:color="auto"/>
              <w:right w:val="single" w:sz="12" w:space="0" w:color="auto"/>
            </w:tcBorders>
            <w:vAlign w:val="center"/>
          </w:tcPr>
          <w:p w14:paraId="50D3609E" w14:textId="77777777" w:rsidR="00E7223E" w:rsidRPr="00A30A7B" w:rsidRDefault="00E7223E" w:rsidP="00E7223E">
            <w:pPr>
              <w:widowControl w:val="0"/>
              <w:autoSpaceDE w:val="0"/>
              <w:autoSpaceDN w:val="0"/>
              <w:adjustRightInd w:val="0"/>
              <w:jc w:val="center"/>
              <w:rPr>
                <w:b/>
                <w:bCs/>
                <w:noProof/>
                <w:color w:val="000000"/>
                <w:sz w:val="20"/>
                <w:szCs w:val="20"/>
              </w:rPr>
            </w:pPr>
          </w:p>
        </w:tc>
        <w:tc>
          <w:tcPr>
            <w:tcW w:w="630" w:type="dxa"/>
            <w:tcBorders>
              <w:top w:val="single" w:sz="12" w:space="0" w:color="auto"/>
              <w:left w:val="single" w:sz="12" w:space="0" w:color="auto"/>
              <w:bottom w:val="single" w:sz="12" w:space="0" w:color="auto"/>
              <w:right w:val="single" w:sz="12" w:space="0" w:color="auto"/>
            </w:tcBorders>
            <w:vAlign w:val="center"/>
          </w:tcPr>
          <w:p w14:paraId="582E63B7" w14:textId="77777777" w:rsidR="00E7223E" w:rsidRPr="00A30A7B" w:rsidRDefault="00E7223E" w:rsidP="00E7223E">
            <w:pPr>
              <w:widowControl w:val="0"/>
              <w:autoSpaceDE w:val="0"/>
              <w:autoSpaceDN w:val="0"/>
              <w:adjustRightInd w:val="0"/>
              <w:jc w:val="center"/>
              <w:rPr>
                <w:b/>
                <w:bCs/>
                <w:noProof/>
                <w:color w:val="000000"/>
                <w:sz w:val="20"/>
                <w:szCs w:val="20"/>
              </w:rPr>
            </w:pPr>
            <w:r w:rsidRPr="00A30A7B">
              <w:rPr>
                <w:b/>
                <w:bCs/>
                <w:noProof/>
                <w:color w:val="000000"/>
                <w:sz w:val="20"/>
                <w:szCs w:val="20"/>
              </w:rPr>
              <w:t>Y/N</w:t>
            </w:r>
          </w:p>
        </w:tc>
        <w:tc>
          <w:tcPr>
            <w:tcW w:w="3239" w:type="dxa"/>
            <w:tcBorders>
              <w:top w:val="single" w:sz="12" w:space="0" w:color="auto"/>
              <w:left w:val="single" w:sz="12" w:space="0" w:color="auto"/>
              <w:bottom w:val="single" w:sz="12" w:space="0" w:color="auto"/>
              <w:right w:val="single" w:sz="12" w:space="0" w:color="auto"/>
            </w:tcBorders>
            <w:vAlign w:val="center"/>
          </w:tcPr>
          <w:p w14:paraId="06B446EA" w14:textId="77777777" w:rsidR="00E7223E" w:rsidRPr="00A30A7B" w:rsidRDefault="00E7223E" w:rsidP="00E7223E">
            <w:pPr>
              <w:widowControl w:val="0"/>
              <w:autoSpaceDE w:val="0"/>
              <w:autoSpaceDN w:val="0"/>
              <w:adjustRightInd w:val="0"/>
              <w:jc w:val="center"/>
              <w:rPr>
                <w:b/>
                <w:bCs/>
                <w:noProof/>
                <w:color w:val="000000"/>
                <w:sz w:val="20"/>
                <w:szCs w:val="20"/>
              </w:rPr>
            </w:pPr>
          </w:p>
        </w:tc>
      </w:tr>
      <w:tr w:rsidR="00E7223E" w:rsidRPr="00A30A7B" w14:paraId="03A43EE8" w14:textId="77777777" w:rsidTr="00E7223E">
        <w:trPr>
          <w:trHeight w:val="234"/>
        </w:trPr>
        <w:tc>
          <w:tcPr>
            <w:tcW w:w="723" w:type="dxa"/>
            <w:gridSpan w:val="2"/>
            <w:tcBorders>
              <w:left w:val="single" w:sz="4" w:space="0" w:color="auto"/>
            </w:tcBorders>
            <w:shd w:val="clear" w:color="auto" w:fill="auto"/>
          </w:tcPr>
          <w:p w14:paraId="28012E43" w14:textId="77777777" w:rsidR="00E7223E" w:rsidRPr="00A30A7B" w:rsidRDefault="00E7223E" w:rsidP="00E7223E">
            <w:pPr>
              <w:widowControl w:val="0"/>
              <w:autoSpaceDE w:val="0"/>
              <w:autoSpaceDN w:val="0"/>
              <w:adjustRightInd w:val="0"/>
              <w:rPr>
                <w:noProof/>
                <w:color w:val="000000"/>
                <w:sz w:val="20"/>
                <w:szCs w:val="20"/>
              </w:rPr>
            </w:pPr>
          </w:p>
        </w:tc>
        <w:tc>
          <w:tcPr>
            <w:tcW w:w="2698" w:type="dxa"/>
            <w:gridSpan w:val="2"/>
            <w:tcMar>
              <w:left w:w="29" w:type="dxa"/>
              <w:right w:w="29" w:type="dxa"/>
            </w:tcMar>
          </w:tcPr>
          <w:p w14:paraId="50589828"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Hard hat</w:t>
            </w:r>
          </w:p>
        </w:tc>
        <w:tc>
          <w:tcPr>
            <w:tcW w:w="626" w:type="dxa"/>
            <w:shd w:val="clear" w:color="auto" w:fill="auto"/>
            <w:tcMar>
              <w:left w:w="29" w:type="dxa"/>
              <w:right w:w="29" w:type="dxa"/>
            </w:tcMar>
          </w:tcPr>
          <w:p w14:paraId="71D20BDF"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2884" w:type="dxa"/>
            <w:gridSpan w:val="7"/>
            <w:tcMar>
              <w:left w:w="29" w:type="dxa"/>
              <w:right w:w="29" w:type="dxa"/>
            </w:tcMar>
          </w:tcPr>
          <w:p w14:paraId="221E65F2"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First aid kit</w:t>
            </w:r>
          </w:p>
        </w:tc>
        <w:tc>
          <w:tcPr>
            <w:tcW w:w="630" w:type="dxa"/>
          </w:tcPr>
          <w:p w14:paraId="0339B92E"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3239" w:type="dxa"/>
          </w:tcPr>
          <w:p w14:paraId="5881B908"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Saw sheath</w:t>
            </w:r>
          </w:p>
        </w:tc>
      </w:tr>
      <w:tr w:rsidR="00E7223E" w:rsidRPr="00A30A7B" w14:paraId="42C2476A" w14:textId="77777777" w:rsidTr="00E7223E">
        <w:trPr>
          <w:trHeight w:val="234"/>
        </w:trPr>
        <w:tc>
          <w:tcPr>
            <w:tcW w:w="723" w:type="dxa"/>
            <w:gridSpan w:val="2"/>
            <w:tcBorders>
              <w:left w:val="single" w:sz="4" w:space="0" w:color="auto"/>
            </w:tcBorders>
            <w:shd w:val="clear" w:color="auto" w:fill="auto"/>
          </w:tcPr>
          <w:p w14:paraId="4F0DE9FA" w14:textId="77777777" w:rsidR="00E7223E" w:rsidRPr="00A30A7B" w:rsidRDefault="00E7223E" w:rsidP="00E7223E">
            <w:pPr>
              <w:widowControl w:val="0"/>
              <w:autoSpaceDE w:val="0"/>
              <w:autoSpaceDN w:val="0"/>
              <w:adjustRightInd w:val="0"/>
              <w:rPr>
                <w:noProof/>
                <w:color w:val="000000"/>
                <w:sz w:val="20"/>
                <w:szCs w:val="20"/>
              </w:rPr>
            </w:pPr>
          </w:p>
        </w:tc>
        <w:tc>
          <w:tcPr>
            <w:tcW w:w="2698" w:type="dxa"/>
            <w:gridSpan w:val="2"/>
            <w:tcMar>
              <w:left w:w="29" w:type="dxa"/>
              <w:right w:w="29" w:type="dxa"/>
            </w:tcMar>
          </w:tcPr>
          <w:p w14:paraId="63D5EF4A"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Eye protection</w:t>
            </w:r>
          </w:p>
        </w:tc>
        <w:tc>
          <w:tcPr>
            <w:tcW w:w="626" w:type="dxa"/>
            <w:shd w:val="clear" w:color="auto" w:fill="auto"/>
            <w:tcMar>
              <w:left w:w="29" w:type="dxa"/>
              <w:right w:w="29" w:type="dxa"/>
            </w:tcMar>
          </w:tcPr>
          <w:p w14:paraId="2149D110"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2884" w:type="dxa"/>
            <w:gridSpan w:val="7"/>
            <w:tcMar>
              <w:left w:w="29" w:type="dxa"/>
              <w:right w:w="29" w:type="dxa"/>
            </w:tcMar>
          </w:tcPr>
          <w:p w14:paraId="27E60ADC"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Saw selection &amp; condition</w:t>
            </w:r>
          </w:p>
        </w:tc>
        <w:tc>
          <w:tcPr>
            <w:tcW w:w="630" w:type="dxa"/>
          </w:tcPr>
          <w:p w14:paraId="3F3B6EAB"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3239" w:type="dxa"/>
          </w:tcPr>
          <w:p w14:paraId="66115A4E"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Axe sheath</w:t>
            </w:r>
          </w:p>
        </w:tc>
      </w:tr>
      <w:tr w:rsidR="00E7223E" w:rsidRPr="00A30A7B" w14:paraId="0B205291" w14:textId="77777777" w:rsidTr="00E7223E">
        <w:trPr>
          <w:trHeight w:val="234"/>
        </w:trPr>
        <w:tc>
          <w:tcPr>
            <w:tcW w:w="723" w:type="dxa"/>
            <w:gridSpan w:val="2"/>
            <w:tcBorders>
              <w:left w:val="single" w:sz="4" w:space="0" w:color="auto"/>
            </w:tcBorders>
            <w:shd w:val="clear" w:color="auto" w:fill="auto"/>
          </w:tcPr>
          <w:p w14:paraId="323A889F" w14:textId="77777777" w:rsidR="00E7223E" w:rsidRPr="00A30A7B" w:rsidRDefault="00E7223E" w:rsidP="00E7223E">
            <w:pPr>
              <w:widowControl w:val="0"/>
              <w:autoSpaceDE w:val="0"/>
              <w:autoSpaceDN w:val="0"/>
              <w:adjustRightInd w:val="0"/>
              <w:rPr>
                <w:noProof/>
                <w:color w:val="000000"/>
                <w:sz w:val="20"/>
                <w:szCs w:val="20"/>
              </w:rPr>
            </w:pPr>
          </w:p>
        </w:tc>
        <w:tc>
          <w:tcPr>
            <w:tcW w:w="2698" w:type="dxa"/>
            <w:gridSpan w:val="2"/>
            <w:tcMar>
              <w:left w:w="29" w:type="dxa"/>
              <w:right w:w="29" w:type="dxa"/>
            </w:tcMar>
          </w:tcPr>
          <w:p w14:paraId="0A9810CF"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Long-sleeved shirt</w:t>
            </w:r>
          </w:p>
        </w:tc>
        <w:tc>
          <w:tcPr>
            <w:tcW w:w="626" w:type="dxa"/>
            <w:shd w:val="clear" w:color="auto" w:fill="auto"/>
            <w:tcMar>
              <w:left w:w="29" w:type="dxa"/>
              <w:right w:w="29" w:type="dxa"/>
            </w:tcMar>
          </w:tcPr>
          <w:p w14:paraId="06C98EE6"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2884" w:type="dxa"/>
            <w:gridSpan w:val="7"/>
            <w:tcMar>
              <w:left w:w="29" w:type="dxa"/>
              <w:right w:w="29" w:type="dxa"/>
            </w:tcMar>
          </w:tcPr>
          <w:p w14:paraId="7D7BBBC8"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Axe selection &amp; condition</w:t>
            </w:r>
          </w:p>
        </w:tc>
        <w:tc>
          <w:tcPr>
            <w:tcW w:w="630" w:type="dxa"/>
          </w:tcPr>
          <w:p w14:paraId="0EDFEAA2"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3239" w:type="dxa"/>
          </w:tcPr>
          <w:p w14:paraId="3F390FCF" w14:textId="77777777" w:rsidR="00E7223E" w:rsidRPr="000964F2"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3E074B">
              <w:rPr>
                <w:noProof/>
                <w:color w:val="000000"/>
                <w:sz w:val="20"/>
                <w:szCs w:val="20"/>
              </w:rPr>
              <w:t>Whistle/radio/cellular telephone</w:t>
            </w:r>
          </w:p>
        </w:tc>
      </w:tr>
      <w:tr w:rsidR="00E7223E" w:rsidRPr="00A30A7B" w14:paraId="45E28C78" w14:textId="77777777" w:rsidTr="00E7223E">
        <w:trPr>
          <w:trHeight w:val="234"/>
        </w:trPr>
        <w:tc>
          <w:tcPr>
            <w:tcW w:w="723" w:type="dxa"/>
            <w:gridSpan w:val="2"/>
            <w:tcBorders>
              <w:left w:val="single" w:sz="4" w:space="0" w:color="auto"/>
              <w:bottom w:val="single" w:sz="4" w:space="0" w:color="auto"/>
            </w:tcBorders>
            <w:shd w:val="clear" w:color="auto" w:fill="auto"/>
          </w:tcPr>
          <w:p w14:paraId="720C3A66" w14:textId="77777777" w:rsidR="00E7223E" w:rsidRPr="00A30A7B" w:rsidRDefault="00E7223E" w:rsidP="00E7223E">
            <w:pPr>
              <w:widowControl w:val="0"/>
              <w:autoSpaceDE w:val="0"/>
              <w:autoSpaceDN w:val="0"/>
              <w:adjustRightInd w:val="0"/>
              <w:rPr>
                <w:noProof/>
                <w:color w:val="000000"/>
                <w:sz w:val="20"/>
                <w:szCs w:val="20"/>
              </w:rPr>
            </w:pPr>
          </w:p>
        </w:tc>
        <w:tc>
          <w:tcPr>
            <w:tcW w:w="2698" w:type="dxa"/>
            <w:gridSpan w:val="2"/>
            <w:tcBorders>
              <w:bottom w:val="single" w:sz="4" w:space="0" w:color="auto"/>
            </w:tcBorders>
            <w:tcMar>
              <w:left w:w="29" w:type="dxa"/>
              <w:right w:w="29" w:type="dxa"/>
            </w:tcMar>
          </w:tcPr>
          <w:p w14:paraId="5A293DF5"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Gloves</w:t>
            </w:r>
          </w:p>
        </w:tc>
        <w:tc>
          <w:tcPr>
            <w:tcW w:w="626" w:type="dxa"/>
            <w:tcBorders>
              <w:bottom w:val="single" w:sz="4" w:space="0" w:color="auto"/>
            </w:tcBorders>
            <w:shd w:val="clear" w:color="auto" w:fill="auto"/>
            <w:tcMar>
              <w:left w:w="29" w:type="dxa"/>
              <w:right w:w="29" w:type="dxa"/>
            </w:tcMar>
          </w:tcPr>
          <w:p w14:paraId="7B3AD736"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2884" w:type="dxa"/>
            <w:gridSpan w:val="7"/>
            <w:tcBorders>
              <w:bottom w:val="single" w:sz="4" w:space="0" w:color="auto"/>
            </w:tcBorders>
            <w:tcMar>
              <w:left w:w="29" w:type="dxa"/>
              <w:right w:w="29" w:type="dxa"/>
            </w:tcMar>
          </w:tcPr>
          <w:p w14:paraId="1B5F3273"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Maintenance of  saw &amp; axe</w:t>
            </w:r>
          </w:p>
        </w:tc>
        <w:tc>
          <w:tcPr>
            <w:tcW w:w="630" w:type="dxa"/>
            <w:tcBorders>
              <w:bottom w:val="single" w:sz="4" w:space="0" w:color="auto"/>
            </w:tcBorders>
          </w:tcPr>
          <w:p w14:paraId="2E1F14C2"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3239" w:type="dxa"/>
            <w:tcBorders>
              <w:bottom w:val="single" w:sz="4" w:space="0" w:color="auto"/>
            </w:tcBorders>
          </w:tcPr>
          <w:p w14:paraId="796C2C0B"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r>
      <w:tr w:rsidR="00E7223E" w:rsidRPr="00A30A7B" w14:paraId="3D68150B" w14:textId="77777777" w:rsidTr="00E7223E">
        <w:trPr>
          <w:trHeight w:val="234"/>
        </w:trPr>
        <w:tc>
          <w:tcPr>
            <w:tcW w:w="723" w:type="dxa"/>
            <w:gridSpan w:val="2"/>
            <w:tcBorders>
              <w:left w:val="single" w:sz="4" w:space="0" w:color="auto"/>
              <w:bottom w:val="single" w:sz="12" w:space="0" w:color="auto"/>
            </w:tcBorders>
            <w:shd w:val="clear" w:color="auto" w:fill="auto"/>
          </w:tcPr>
          <w:p w14:paraId="1F33B5C8" w14:textId="77777777" w:rsidR="00E7223E" w:rsidRPr="00A30A7B" w:rsidRDefault="00E7223E" w:rsidP="00E7223E">
            <w:pPr>
              <w:widowControl w:val="0"/>
              <w:autoSpaceDE w:val="0"/>
              <w:autoSpaceDN w:val="0"/>
              <w:adjustRightInd w:val="0"/>
              <w:rPr>
                <w:noProof/>
                <w:color w:val="000000"/>
                <w:sz w:val="20"/>
                <w:szCs w:val="20"/>
              </w:rPr>
            </w:pPr>
          </w:p>
        </w:tc>
        <w:tc>
          <w:tcPr>
            <w:tcW w:w="2698" w:type="dxa"/>
            <w:gridSpan w:val="2"/>
            <w:tcBorders>
              <w:bottom w:val="single" w:sz="12" w:space="0" w:color="auto"/>
            </w:tcBorders>
            <w:tcMar>
              <w:left w:w="29" w:type="dxa"/>
              <w:right w:w="29" w:type="dxa"/>
            </w:tcMar>
          </w:tcPr>
          <w:p w14:paraId="1DD1797F"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Boots</w:t>
            </w:r>
          </w:p>
        </w:tc>
        <w:tc>
          <w:tcPr>
            <w:tcW w:w="626" w:type="dxa"/>
            <w:tcBorders>
              <w:bottom w:val="single" w:sz="12" w:space="0" w:color="auto"/>
            </w:tcBorders>
            <w:shd w:val="clear" w:color="auto" w:fill="auto"/>
            <w:tcMar>
              <w:left w:w="29" w:type="dxa"/>
              <w:right w:w="29" w:type="dxa"/>
            </w:tcMar>
          </w:tcPr>
          <w:p w14:paraId="082ECDB0"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2884" w:type="dxa"/>
            <w:gridSpan w:val="7"/>
            <w:tcBorders>
              <w:bottom w:val="single" w:sz="12" w:space="0" w:color="auto"/>
            </w:tcBorders>
            <w:tcMar>
              <w:left w:w="29" w:type="dxa"/>
              <w:right w:w="29" w:type="dxa"/>
            </w:tcMar>
          </w:tcPr>
          <w:p w14:paraId="06959688"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Wedges</w:t>
            </w:r>
          </w:p>
        </w:tc>
        <w:tc>
          <w:tcPr>
            <w:tcW w:w="630" w:type="dxa"/>
            <w:tcBorders>
              <w:bottom w:val="single" w:sz="12" w:space="0" w:color="auto"/>
            </w:tcBorders>
          </w:tcPr>
          <w:p w14:paraId="33BC9EB9"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3239" w:type="dxa"/>
            <w:tcBorders>
              <w:bottom w:val="single" w:sz="12" w:space="0" w:color="auto"/>
            </w:tcBorders>
          </w:tcPr>
          <w:p w14:paraId="6621E557"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r>
      <w:tr w:rsidR="00E7223E" w:rsidRPr="00A30A7B" w14:paraId="50E61382" w14:textId="77777777" w:rsidTr="00E7223E">
        <w:trPr>
          <w:trHeight w:val="195"/>
        </w:trPr>
        <w:tc>
          <w:tcPr>
            <w:tcW w:w="10800" w:type="dxa"/>
            <w:gridSpan w:val="14"/>
            <w:tcBorders>
              <w:top w:val="single" w:sz="12" w:space="0" w:color="auto"/>
              <w:left w:val="single" w:sz="12" w:space="0" w:color="auto"/>
              <w:bottom w:val="single" w:sz="12" w:space="0" w:color="auto"/>
              <w:right w:val="single" w:sz="12" w:space="0" w:color="auto"/>
            </w:tcBorders>
            <w:vAlign w:val="center"/>
          </w:tcPr>
          <w:p w14:paraId="5CFC2A0D" w14:textId="77777777" w:rsidR="00E7223E" w:rsidRPr="00A30A7B" w:rsidRDefault="00E7223E" w:rsidP="00E7223E">
            <w:pPr>
              <w:widowControl w:val="0"/>
              <w:autoSpaceDE w:val="0"/>
              <w:autoSpaceDN w:val="0"/>
              <w:adjustRightInd w:val="0"/>
              <w:jc w:val="center"/>
              <w:rPr>
                <w:b/>
                <w:bCs/>
                <w:noProof/>
                <w:color w:val="000000"/>
                <w:sz w:val="20"/>
                <w:szCs w:val="20"/>
              </w:rPr>
            </w:pPr>
            <w:r w:rsidRPr="00A30A7B">
              <w:rPr>
                <w:b/>
                <w:bCs/>
                <w:noProof/>
                <w:color w:val="000000"/>
                <w:sz w:val="20"/>
                <w:szCs w:val="20"/>
              </w:rPr>
              <w:t>SAW USE: APPLIES TO ALL CUTTING OPERATIONS</w:t>
            </w:r>
          </w:p>
        </w:tc>
      </w:tr>
      <w:tr w:rsidR="00E7223E" w:rsidRPr="00A30A7B" w14:paraId="55467024" w14:textId="77777777" w:rsidTr="00E7223E">
        <w:trPr>
          <w:trHeight w:val="159"/>
        </w:trPr>
        <w:tc>
          <w:tcPr>
            <w:tcW w:w="1080" w:type="dxa"/>
            <w:gridSpan w:val="3"/>
            <w:tcBorders>
              <w:top w:val="single" w:sz="12" w:space="0" w:color="auto"/>
              <w:left w:val="single" w:sz="12" w:space="0" w:color="auto"/>
              <w:bottom w:val="single" w:sz="12" w:space="0" w:color="auto"/>
              <w:right w:val="single" w:sz="12" w:space="0" w:color="auto"/>
            </w:tcBorders>
            <w:vAlign w:val="center"/>
          </w:tcPr>
          <w:p w14:paraId="25873373" w14:textId="77777777" w:rsidR="00E7223E" w:rsidRPr="00A30A7B" w:rsidRDefault="00E7223E" w:rsidP="00E7223E">
            <w:pPr>
              <w:widowControl w:val="0"/>
              <w:autoSpaceDE w:val="0"/>
              <w:autoSpaceDN w:val="0"/>
              <w:adjustRightInd w:val="0"/>
              <w:jc w:val="center"/>
              <w:rPr>
                <w:b/>
                <w:bCs/>
                <w:noProof/>
                <w:color w:val="000000"/>
                <w:sz w:val="20"/>
                <w:szCs w:val="20"/>
              </w:rPr>
            </w:pPr>
            <w:r w:rsidRPr="00A30A7B">
              <w:rPr>
                <w:b/>
                <w:bCs/>
                <w:noProof/>
                <w:color w:val="000000"/>
                <w:sz w:val="20"/>
                <w:szCs w:val="20"/>
              </w:rPr>
              <w:t>SCORE</w:t>
            </w:r>
          </w:p>
        </w:tc>
        <w:tc>
          <w:tcPr>
            <w:tcW w:w="3316" w:type="dxa"/>
            <w:gridSpan w:val="3"/>
            <w:tcBorders>
              <w:top w:val="single" w:sz="12" w:space="0" w:color="auto"/>
              <w:left w:val="single" w:sz="12" w:space="0" w:color="auto"/>
              <w:bottom w:val="single" w:sz="12" w:space="0" w:color="auto"/>
              <w:right w:val="single" w:sz="12" w:space="0" w:color="auto"/>
            </w:tcBorders>
            <w:vAlign w:val="center"/>
          </w:tcPr>
          <w:p w14:paraId="4ECD98B8" w14:textId="77777777" w:rsidR="00E7223E" w:rsidRPr="00A30A7B" w:rsidRDefault="00E7223E" w:rsidP="00E7223E">
            <w:pPr>
              <w:widowControl w:val="0"/>
              <w:autoSpaceDE w:val="0"/>
              <w:autoSpaceDN w:val="0"/>
              <w:adjustRightInd w:val="0"/>
              <w:jc w:val="center"/>
              <w:rPr>
                <w:b/>
                <w:bCs/>
                <w:noProof/>
                <w:color w:val="000000"/>
                <w:sz w:val="20"/>
                <w:szCs w:val="20"/>
              </w:rPr>
            </w:pPr>
          </w:p>
        </w:tc>
        <w:tc>
          <w:tcPr>
            <w:tcW w:w="1623" w:type="dxa"/>
            <w:gridSpan w:val="4"/>
            <w:tcBorders>
              <w:top w:val="single" w:sz="12" w:space="0" w:color="auto"/>
              <w:left w:val="single" w:sz="12" w:space="0" w:color="auto"/>
              <w:bottom w:val="single" w:sz="12" w:space="0" w:color="auto"/>
              <w:right w:val="single" w:sz="12" w:space="0" w:color="auto"/>
            </w:tcBorders>
            <w:vAlign w:val="center"/>
          </w:tcPr>
          <w:p w14:paraId="4068B1CC" w14:textId="77777777" w:rsidR="00E7223E" w:rsidRPr="00A30A7B" w:rsidRDefault="00E7223E" w:rsidP="00E7223E">
            <w:pPr>
              <w:widowControl w:val="0"/>
              <w:autoSpaceDE w:val="0"/>
              <w:autoSpaceDN w:val="0"/>
              <w:adjustRightInd w:val="0"/>
              <w:jc w:val="center"/>
              <w:rPr>
                <w:b/>
                <w:bCs/>
                <w:noProof/>
                <w:color w:val="000000"/>
                <w:sz w:val="20"/>
                <w:szCs w:val="20"/>
              </w:rPr>
            </w:pPr>
            <w:r w:rsidRPr="00A30A7B">
              <w:rPr>
                <w:b/>
                <w:bCs/>
                <w:noProof/>
                <w:color w:val="000000"/>
                <w:sz w:val="20"/>
                <w:szCs w:val="20"/>
              </w:rPr>
              <w:t>SCORE</w:t>
            </w:r>
          </w:p>
        </w:tc>
        <w:tc>
          <w:tcPr>
            <w:tcW w:w="4781" w:type="dxa"/>
            <w:gridSpan w:val="4"/>
            <w:tcBorders>
              <w:top w:val="single" w:sz="12" w:space="0" w:color="auto"/>
              <w:left w:val="single" w:sz="12" w:space="0" w:color="auto"/>
              <w:bottom w:val="single" w:sz="12" w:space="0" w:color="auto"/>
              <w:right w:val="single" w:sz="12" w:space="0" w:color="auto"/>
            </w:tcBorders>
            <w:vAlign w:val="center"/>
          </w:tcPr>
          <w:p w14:paraId="0B79A89E" w14:textId="77777777" w:rsidR="00E7223E" w:rsidRPr="00A30A7B" w:rsidRDefault="00E7223E" w:rsidP="00E7223E">
            <w:pPr>
              <w:widowControl w:val="0"/>
              <w:autoSpaceDE w:val="0"/>
              <w:autoSpaceDN w:val="0"/>
              <w:adjustRightInd w:val="0"/>
              <w:jc w:val="center"/>
              <w:rPr>
                <w:b/>
                <w:bCs/>
                <w:noProof/>
                <w:color w:val="000000"/>
                <w:sz w:val="20"/>
                <w:szCs w:val="20"/>
              </w:rPr>
            </w:pPr>
          </w:p>
        </w:tc>
      </w:tr>
      <w:tr w:rsidR="00E7223E" w:rsidRPr="00A30A7B" w14:paraId="3FAD042A" w14:textId="77777777" w:rsidTr="00E7223E">
        <w:trPr>
          <w:trHeight w:val="234"/>
        </w:trPr>
        <w:tc>
          <w:tcPr>
            <w:tcW w:w="326" w:type="dxa"/>
            <w:tcBorders>
              <w:left w:val="single" w:sz="4" w:space="0" w:color="auto"/>
            </w:tcBorders>
            <w:shd w:val="clear" w:color="auto" w:fill="auto"/>
          </w:tcPr>
          <w:p w14:paraId="0A48FE81" w14:textId="77777777" w:rsidR="00E7223E" w:rsidRPr="00A30A7B" w:rsidRDefault="00E7223E" w:rsidP="00E7223E">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2D586425" w14:textId="77777777" w:rsidR="00E7223E" w:rsidRPr="00A30A7B" w:rsidRDefault="00E7223E" w:rsidP="00E7223E">
            <w:pPr>
              <w:widowControl w:val="0"/>
              <w:autoSpaceDE w:val="0"/>
              <w:autoSpaceDN w:val="0"/>
              <w:adjustRightInd w:val="0"/>
              <w:rPr>
                <w:noProof/>
                <w:color w:val="000000"/>
                <w:sz w:val="20"/>
                <w:szCs w:val="20"/>
              </w:rPr>
            </w:pPr>
          </w:p>
        </w:tc>
        <w:tc>
          <w:tcPr>
            <w:tcW w:w="357" w:type="dxa"/>
            <w:tcBorders>
              <w:left w:val="single" w:sz="4" w:space="0" w:color="auto"/>
            </w:tcBorders>
            <w:shd w:val="clear" w:color="auto" w:fill="auto"/>
          </w:tcPr>
          <w:p w14:paraId="3306ABA5" w14:textId="77777777" w:rsidR="00E7223E" w:rsidRPr="00A30A7B" w:rsidRDefault="00E7223E" w:rsidP="00E7223E">
            <w:pPr>
              <w:widowControl w:val="0"/>
              <w:autoSpaceDE w:val="0"/>
              <w:autoSpaceDN w:val="0"/>
              <w:adjustRightInd w:val="0"/>
              <w:rPr>
                <w:noProof/>
                <w:color w:val="000000"/>
                <w:sz w:val="20"/>
                <w:szCs w:val="20"/>
              </w:rPr>
            </w:pPr>
          </w:p>
        </w:tc>
        <w:tc>
          <w:tcPr>
            <w:tcW w:w="3330" w:type="dxa"/>
            <w:gridSpan w:val="4"/>
            <w:tcMar>
              <w:left w:w="29" w:type="dxa"/>
              <w:right w:w="29" w:type="dxa"/>
            </w:tcMar>
            <w:vAlign w:val="center"/>
          </w:tcPr>
          <w:p w14:paraId="21F3A85E"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Transportation of saw &amp; axe</w:t>
            </w:r>
          </w:p>
        </w:tc>
        <w:tc>
          <w:tcPr>
            <w:tcW w:w="666" w:type="dxa"/>
            <w:shd w:val="clear" w:color="auto" w:fill="auto"/>
            <w:tcMar>
              <w:left w:w="29" w:type="dxa"/>
              <w:right w:w="29" w:type="dxa"/>
            </w:tcMar>
          </w:tcPr>
          <w:p w14:paraId="1B8EE64F"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5426151A"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13" w:type="dxa"/>
            <w:gridSpan w:val="2"/>
            <w:shd w:val="clear" w:color="auto" w:fill="auto"/>
          </w:tcPr>
          <w:p w14:paraId="54046D52"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770" w:type="dxa"/>
            <w:gridSpan w:val="3"/>
            <w:tcMar>
              <w:left w:w="29" w:type="dxa"/>
              <w:right w:w="29" w:type="dxa"/>
            </w:tcMar>
            <w:vAlign w:val="center"/>
          </w:tcPr>
          <w:p w14:paraId="48E2CBB0"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Correct body position and technique</w:t>
            </w:r>
          </w:p>
        </w:tc>
      </w:tr>
      <w:tr w:rsidR="00E7223E" w:rsidRPr="00A30A7B" w14:paraId="0EC46982" w14:textId="77777777" w:rsidTr="00E7223E">
        <w:trPr>
          <w:trHeight w:val="234"/>
        </w:trPr>
        <w:tc>
          <w:tcPr>
            <w:tcW w:w="326" w:type="dxa"/>
            <w:tcBorders>
              <w:left w:val="single" w:sz="4" w:space="0" w:color="auto"/>
            </w:tcBorders>
            <w:shd w:val="clear" w:color="auto" w:fill="auto"/>
          </w:tcPr>
          <w:p w14:paraId="6B85A84E" w14:textId="77777777" w:rsidR="00E7223E" w:rsidRPr="00A30A7B" w:rsidRDefault="00E7223E" w:rsidP="00E7223E">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0196AB81" w14:textId="77777777" w:rsidR="00E7223E" w:rsidRPr="00A30A7B" w:rsidRDefault="00E7223E" w:rsidP="00E7223E">
            <w:pPr>
              <w:widowControl w:val="0"/>
              <w:autoSpaceDE w:val="0"/>
              <w:autoSpaceDN w:val="0"/>
              <w:adjustRightInd w:val="0"/>
              <w:rPr>
                <w:noProof/>
                <w:color w:val="000000"/>
                <w:sz w:val="20"/>
                <w:szCs w:val="20"/>
              </w:rPr>
            </w:pPr>
          </w:p>
        </w:tc>
        <w:tc>
          <w:tcPr>
            <w:tcW w:w="357" w:type="dxa"/>
            <w:tcBorders>
              <w:left w:val="single" w:sz="4" w:space="0" w:color="auto"/>
            </w:tcBorders>
            <w:shd w:val="clear" w:color="auto" w:fill="auto"/>
          </w:tcPr>
          <w:p w14:paraId="0C3E2E63" w14:textId="77777777" w:rsidR="00E7223E" w:rsidRPr="00A30A7B" w:rsidRDefault="00E7223E" w:rsidP="00E7223E">
            <w:pPr>
              <w:widowControl w:val="0"/>
              <w:autoSpaceDE w:val="0"/>
              <w:autoSpaceDN w:val="0"/>
              <w:adjustRightInd w:val="0"/>
              <w:rPr>
                <w:noProof/>
                <w:color w:val="000000"/>
                <w:sz w:val="20"/>
                <w:szCs w:val="20"/>
              </w:rPr>
            </w:pPr>
          </w:p>
        </w:tc>
        <w:tc>
          <w:tcPr>
            <w:tcW w:w="3330" w:type="dxa"/>
            <w:gridSpan w:val="4"/>
            <w:tcMar>
              <w:left w:w="29" w:type="dxa"/>
              <w:right w:w="29" w:type="dxa"/>
            </w:tcMar>
            <w:vAlign w:val="center"/>
          </w:tcPr>
          <w:p w14:paraId="48863A1F"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Sheath placement &amp; removal</w:t>
            </w:r>
          </w:p>
        </w:tc>
        <w:tc>
          <w:tcPr>
            <w:tcW w:w="666" w:type="dxa"/>
            <w:shd w:val="clear" w:color="auto" w:fill="auto"/>
            <w:tcMar>
              <w:left w:w="29" w:type="dxa"/>
              <w:right w:w="29" w:type="dxa"/>
            </w:tcMar>
          </w:tcPr>
          <w:p w14:paraId="60709868"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5A93A78B"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13" w:type="dxa"/>
            <w:gridSpan w:val="2"/>
            <w:shd w:val="clear" w:color="auto" w:fill="auto"/>
          </w:tcPr>
          <w:p w14:paraId="6D8F708F"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770" w:type="dxa"/>
            <w:gridSpan w:val="3"/>
            <w:tcMar>
              <w:left w:w="29" w:type="dxa"/>
              <w:right w:w="29" w:type="dxa"/>
            </w:tcMar>
            <w:vAlign w:val="center"/>
          </w:tcPr>
          <w:p w14:paraId="32DE21D3"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Cut preparation</w:t>
            </w:r>
          </w:p>
        </w:tc>
      </w:tr>
      <w:tr w:rsidR="00E7223E" w:rsidRPr="00A30A7B" w14:paraId="5958B722" w14:textId="77777777" w:rsidTr="00E7223E">
        <w:trPr>
          <w:trHeight w:val="234"/>
        </w:trPr>
        <w:tc>
          <w:tcPr>
            <w:tcW w:w="326" w:type="dxa"/>
            <w:tcBorders>
              <w:left w:val="single" w:sz="4" w:space="0" w:color="auto"/>
            </w:tcBorders>
            <w:shd w:val="clear" w:color="auto" w:fill="auto"/>
          </w:tcPr>
          <w:p w14:paraId="20104924" w14:textId="77777777" w:rsidR="00E7223E" w:rsidRPr="00A30A7B" w:rsidRDefault="00E7223E" w:rsidP="00E7223E">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2BD2A44D" w14:textId="77777777" w:rsidR="00E7223E" w:rsidRPr="00A30A7B" w:rsidRDefault="00E7223E" w:rsidP="00E7223E">
            <w:pPr>
              <w:widowControl w:val="0"/>
              <w:autoSpaceDE w:val="0"/>
              <w:autoSpaceDN w:val="0"/>
              <w:adjustRightInd w:val="0"/>
              <w:rPr>
                <w:noProof/>
                <w:color w:val="000000"/>
                <w:sz w:val="20"/>
                <w:szCs w:val="20"/>
              </w:rPr>
            </w:pPr>
          </w:p>
        </w:tc>
        <w:tc>
          <w:tcPr>
            <w:tcW w:w="357" w:type="dxa"/>
            <w:tcBorders>
              <w:left w:val="single" w:sz="4" w:space="0" w:color="auto"/>
            </w:tcBorders>
            <w:shd w:val="clear" w:color="auto" w:fill="auto"/>
          </w:tcPr>
          <w:p w14:paraId="4AF5D69E" w14:textId="77777777" w:rsidR="00E7223E" w:rsidRPr="00A30A7B" w:rsidRDefault="00E7223E" w:rsidP="00E7223E">
            <w:pPr>
              <w:widowControl w:val="0"/>
              <w:autoSpaceDE w:val="0"/>
              <w:autoSpaceDN w:val="0"/>
              <w:adjustRightInd w:val="0"/>
              <w:rPr>
                <w:noProof/>
                <w:color w:val="000000"/>
                <w:sz w:val="20"/>
                <w:szCs w:val="20"/>
              </w:rPr>
            </w:pPr>
          </w:p>
        </w:tc>
        <w:tc>
          <w:tcPr>
            <w:tcW w:w="3330" w:type="dxa"/>
            <w:gridSpan w:val="4"/>
            <w:tcMar>
              <w:left w:w="29" w:type="dxa"/>
              <w:right w:w="29" w:type="dxa"/>
            </w:tcMar>
            <w:vAlign w:val="center"/>
          </w:tcPr>
          <w:p w14:paraId="54375186"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Field storage of saw &amp; axe</w:t>
            </w:r>
          </w:p>
        </w:tc>
        <w:tc>
          <w:tcPr>
            <w:tcW w:w="666" w:type="dxa"/>
            <w:shd w:val="clear" w:color="auto" w:fill="auto"/>
            <w:tcMar>
              <w:left w:w="29" w:type="dxa"/>
              <w:right w:w="29" w:type="dxa"/>
            </w:tcMar>
          </w:tcPr>
          <w:p w14:paraId="693F719F"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41F6C8D6"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13" w:type="dxa"/>
            <w:gridSpan w:val="2"/>
            <w:shd w:val="clear" w:color="auto" w:fill="auto"/>
          </w:tcPr>
          <w:p w14:paraId="33839F0C"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770" w:type="dxa"/>
            <w:gridSpan w:val="3"/>
            <w:tcMar>
              <w:left w:w="29" w:type="dxa"/>
              <w:right w:w="29" w:type="dxa"/>
            </w:tcMar>
            <w:vAlign w:val="center"/>
          </w:tcPr>
          <w:p w14:paraId="5B795903"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Pr>
                <w:noProof/>
                <w:color w:val="000000"/>
                <w:sz w:val="20"/>
                <w:szCs w:val="20"/>
              </w:rPr>
              <w:t>P</w:t>
            </w:r>
            <w:r w:rsidRPr="00A30A7B">
              <w:rPr>
                <w:noProof/>
                <w:color w:val="000000"/>
                <w:sz w:val="20"/>
                <w:szCs w:val="20"/>
              </w:rPr>
              <w:t xml:space="preserve">ositive communication </w:t>
            </w:r>
            <w:r>
              <w:rPr>
                <w:noProof/>
                <w:color w:val="000000"/>
                <w:sz w:val="20"/>
                <w:szCs w:val="20"/>
              </w:rPr>
              <w:t xml:space="preserve">with </w:t>
            </w:r>
            <w:r w:rsidRPr="00A30A7B">
              <w:rPr>
                <w:noProof/>
                <w:color w:val="000000"/>
                <w:sz w:val="20"/>
                <w:szCs w:val="20"/>
              </w:rPr>
              <w:t>co-workers</w:t>
            </w:r>
          </w:p>
        </w:tc>
      </w:tr>
      <w:tr w:rsidR="00E7223E" w:rsidRPr="00A30A7B" w14:paraId="783FC06D" w14:textId="77777777" w:rsidTr="00E7223E">
        <w:trPr>
          <w:trHeight w:val="234"/>
        </w:trPr>
        <w:tc>
          <w:tcPr>
            <w:tcW w:w="326" w:type="dxa"/>
            <w:tcBorders>
              <w:left w:val="single" w:sz="4" w:space="0" w:color="auto"/>
            </w:tcBorders>
            <w:shd w:val="clear" w:color="auto" w:fill="auto"/>
          </w:tcPr>
          <w:p w14:paraId="3B767489" w14:textId="77777777" w:rsidR="00E7223E" w:rsidRPr="00A30A7B" w:rsidRDefault="00E7223E" w:rsidP="00E7223E">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4A6175CC" w14:textId="77777777" w:rsidR="00E7223E" w:rsidRPr="00A30A7B" w:rsidRDefault="00E7223E" w:rsidP="00E7223E">
            <w:pPr>
              <w:widowControl w:val="0"/>
              <w:autoSpaceDE w:val="0"/>
              <w:autoSpaceDN w:val="0"/>
              <w:adjustRightInd w:val="0"/>
              <w:rPr>
                <w:noProof/>
                <w:color w:val="000000"/>
                <w:sz w:val="20"/>
                <w:szCs w:val="20"/>
              </w:rPr>
            </w:pPr>
          </w:p>
        </w:tc>
        <w:tc>
          <w:tcPr>
            <w:tcW w:w="357" w:type="dxa"/>
            <w:tcBorders>
              <w:left w:val="single" w:sz="4" w:space="0" w:color="auto"/>
            </w:tcBorders>
            <w:shd w:val="clear" w:color="auto" w:fill="auto"/>
          </w:tcPr>
          <w:p w14:paraId="17F0FEA2" w14:textId="77777777" w:rsidR="00E7223E" w:rsidRPr="00A30A7B" w:rsidRDefault="00E7223E" w:rsidP="00E7223E">
            <w:pPr>
              <w:widowControl w:val="0"/>
              <w:autoSpaceDE w:val="0"/>
              <w:autoSpaceDN w:val="0"/>
              <w:adjustRightInd w:val="0"/>
              <w:rPr>
                <w:noProof/>
                <w:color w:val="000000"/>
                <w:sz w:val="20"/>
                <w:szCs w:val="20"/>
              </w:rPr>
            </w:pPr>
          </w:p>
        </w:tc>
        <w:tc>
          <w:tcPr>
            <w:tcW w:w="3330" w:type="dxa"/>
            <w:gridSpan w:val="4"/>
            <w:tcMar>
              <w:left w:w="29" w:type="dxa"/>
              <w:right w:w="29" w:type="dxa"/>
            </w:tcMar>
            <w:vAlign w:val="center"/>
          </w:tcPr>
          <w:p w14:paraId="1365596E"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Saw passing</w:t>
            </w:r>
          </w:p>
        </w:tc>
        <w:tc>
          <w:tcPr>
            <w:tcW w:w="666" w:type="dxa"/>
            <w:shd w:val="clear" w:color="auto" w:fill="auto"/>
            <w:tcMar>
              <w:left w:w="29" w:type="dxa"/>
              <w:right w:w="29" w:type="dxa"/>
            </w:tcMar>
          </w:tcPr>
          <w:p w14:paraId="32249CDD"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41A2A433"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13" w:type="dxa"/>
            <w:gridSpan w:val="2"/>
            <w:shd w:val="clear" w:color="auto" w:fill="auto"/>
          </w:tcPr>
          <w:p w14:paraId="1782112C"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770" w:type="dxa"/>
            <w:gridSpan w:val="3"/>
            <w:tcMar>
              <w:left w:w="29" w:type="dxa"/>
              <w:right w:w="29" w:type="dxa"/>
            </w:tcMar>
            <w:vAlign w:val="center"/>
          </w:tcPr>
          <w:p w14:paraId="73D973E3"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 xml:space="preserve">Control </w:t>
            </w:r>
            <w:r>
              <w:rPr>
                <w:noProof/>
                <w:color w:val="000000"/>
                <w:sz w:val="20"/>
                <w:szCs w:val="20"/>
              </w:rPr>
              <w:t xml:space="preserve">of </w:t>
            </w:r>
            <w:r w:rsidRPr="00A30A7B">
              <w:rPr>
                <w:noProof/>
                <w:color w:val="000000"/>
                <w:sz w:val="20"/>
                <w:szCs w:val="20"/>
              </w:rPr>
              <w:t>cutting area</w:t>
            </w:r>
          </w:p>
        </w:tc>
      </w:tr>
      <w:tr w:rsidR="00E7223E" w:rsidRPr="00A30A7B" w14:paraId="079E897C" w14:textId="77777777" w:rsidTr="00E7223E">
        <w:trPr>
          <w:trHeight w:val="195"/>
        </w:trPr>
        <w:tc>
          <w:tcPr>
            <w:tcW w:w="10800" w:type="dxa"/>
            <w:gridSpan w:val="14"/>
            <w:tcBorders>
              <w:top w:val="single" w:sz="12" w:space="0" w:color="auto"/>
              <w:left w:val="single" w:sz="12" w:space="0" w:color="auto"/>
              <w:bottom w:val="single" w:sz="12" w:space="0" w:color="auto"/>
              <w:right w:val="single" w:sz="12" w:space="0" w:color="auto"/>
            </w:tcBorders>
            <w:vAlign w:val="center"/>
          </w:tcPr>
          <w:p w14:paraId="40C60444" w14:textId="77777777" w:rsidR="00E7223E" w:rsidRPr="00A30A7B" w:rsidRDefault="00E7223E" w:rsidP="00E7223E">
            <w:pPr>
              <w:widowControl w:val="0"/>
              <w:autoSpaceDE w:val="0"/>
              <w:autoSpaceDN w:val="0"/>
              <w:adjustRightInd w:val="0"/>
              <w:jc w:val="center"/>
              <w:rPr>
                <w:b/>
                <w:bCs/>
                <w:noProof/>
                <w:color w:val="000000"/>
                <w:sz w:val="20"/>
                <w:szCs w:val="20"/>
              </w:rPr>
            </w:pPr>
            <w:r w:rsidRPr="00A30A7B">
              <w:rPr>
                <w:b/>
                <w:bCs/>
                <w:noProof/>
                <w:color w:val="000000"/>
                <w:sz w:val="20"/>
                <w:szCs w:val="20"/>
              </w:rPr>
              <w:t>LIMBING and BRUSHING</w:t>
            </w:r>
          </w:p>
        </w:tc>
      </w:tr>
      <w:tr w:rsidR="00E7223E" w:rsidRPr="00A30A7B" w14:paraId="67D15807" w14:textId="77777777" w:rsidTr="00E7223E">
        <w:trPr>
          <w:trHeight w:val="159"/>
        </w:trPr>
        <w:tc>
          <w:tcPr>
            <w:tcW w:w="1080" w:type="dxa"/>
            <w:gridSpan w:val="3"/>
            <w:tcBorders>
              <w:top w:val="single" w:sz="12" w:space="0" w:color="auto"/>
              <w:left w:val="single" w:sz="12" w:space="0" w:color="auto"/>
              <w:bottom w:val="single" w:sz="12" w:space="0" w:color="auto"/>
              <w:right w:val="single" w:sz="12" w:space="0" w:color="auto"/>
            </w:tcBorders>
            <w:vAlign w:val="center"/>
          </w:tcPr>
          <w:p w14:paraId="680D1949" w14:textId="77777777" w:rsidR="00E7223E" w:rsidRPr="00A30A7B" w:rsidRDefault="00E7223E" w:rsidP="00E7223E">
            <w:pPr>
              <w:widowControl w:val="0"/>
              <w:autoSpaceDE w:val="0"/>
              <w:autoSpaceDN w:val="0"/>
              <w:adjustRightInd w:val="0"/>
              <w:jc w:val="center"/>
              <w:rPr>
                <w:b/>
                <w:bCs/>
                <w:noProof/>
                <w:color w:val="000000"/>
                <w:sz w:val="20"/>
                <w:szCs w:val="20"/>
              </w:rPr>
            </w:pPr>
            <w:r w:rsidRPr="00A30A7B">
              <w:rPr>
                <w:b/>
                <w:bCs/>
                <w:noProof/>
                <w:color w:val="000000"/>
                <w:sz w:val="20"/>
                <w:szCs w:val="20"/>
              </w:rPr>
              <w:t>SCORE</w:t>
            </w:r>
          </w:p>
        </w:tc>
        <w:tc>
          <w:tcPr>
            <w:tcW w:w="3316" w:type="dxa"/>
            <w:gridSpan w:val="3"/>
            <w:tcBorders>
              <w:top w:val="single" w:sz="12" w:space="0" w:color="auto"/>
              <w:left w:val="single" w:sz="12" w:space="0" w:color="auto"/>
              <w:bottom w:val="single" w:sz="12" w:space="0" w:color="auto"/>
              <w:right w:val="single" w:sz="12" w:space="0" w:color="auto"/>
            </w:tcBorders>
            <w:vAlign w:val="center"/>
          </w:tcPr>
          <w:p w14:paraId="598FEB0C" w14:textId="77777777" w:rsidR="00E7223E" w:rsidRPr="00A30A7B" w:rsidRDefault="00E7223E" w:rsidP="00E7223E">
            <w:pPr>
              <w:widowControl w:val="0"/>
              <w:autoSpaceDE w:val="0"/>
              <w:autoSpaceDN w:val="0"/>
              <w:adjustRightInd w:val="0"/>
              <w:jc w:val="center"/>
              <w:rPr>
                <w:b/>
                <w:bCs/>
                <w:noProof/>
                <w:color w:val="000000"/>
                <w:sz w:val="20"/>
                <w:szCs w:val="20"/>
              </w:rPr>
            </w:pPr>
          </w:p>
        </w:tc>
        <w:tc>
          <w:tcPr>
            <w:tcW w:w="1623" w:type="dxa"/>
            <w:gridSpan w:val="4"/>
            <w:tcBorders>
              <w:top w:val="single" w:sz="12" w:space="0" w:color="auto"/>
              <w:left w:val="single" w:sz="12" w:space="0" w:color="auto"/>
              <w:bottom w:val="single" w:sz="12" w:space="0" w:color="auto"/>
              <w:right w:val="single" w:sz="12" w:space="0" w:color="auto"/>
            </w:tcBorders>
            <w:vAlign w:val="center"/>
          </w:tcPr>
          <w:p w14:paraId="013909EC" w14:textId="77777777" w:rsidR="00E7223E" w:rsidRPr="00A30A7B" w:rsidRDefault="00E7223E" w:rsidP="00E7223E">
            <w:pPr>
              <w:widowControl w:val="0"/>
              <w:autoSpaceDE w:val="0"/>
              <w:autoSpaceDN w:val="0"/>
              <w:adjustRightInd w:val="0"/>
              <w:jc w:val="center"/>
              <w:rPr>
                <w:b/>
                <w:bCs/>
                <w:noProof/>
                <w:color w:val="000000"/>
                <w:sz w:val="20"/>
                <w:szCs w:val="20"/>
              </w:rPr>
            </w:pPr>
            <w:r w:rsidRPr="00A30A7B">
              <w:rPr>
                <w:b/>
                <w:bCs/>
                <w:noProof/>
                <w:color w:val="000000"/>
                <w:sz w:val="20"/>
                <w:szCs w:val="20"/>
              </w:rPr>
              <w:t>SCORE</w:t>
            </w:r>
          </w:p>
        </w:tc>
        <w:tc>
          <w:tcPr>
            <w:tcW w:w="4781" w:type="dxa"/>
            <w:gridSpan w:val="4"/>
            <w:tcBorders>
              <w:top w:val="single" w:sz="12" w:space="0" w:color="auto"/>
              <w:left w:val="single" w:sz="12" w:space="0" w:color="auto"/>
              <w:bottom w:val="single" w:sz="12" w:space="0" w:color="auto"/>
              <w:right w:val="single" w:sz="12" w:space="0" w:color="auto"/>
            </w:tcBorders>
            <w:vAlign w:val="center"/>
          </w:tcPr>
          <w:p w14:paraId="043E5F0E" w14:textId="77777777" w:rsidR="00E7223E" w:rsidRPr="00A30A7B" w:rsidRDefault="00E7223E" w:rsidP="00E7223E">
            <w:pPr>
              <w:widowControl w:val="0"/>
              <w:autoSpaceDE w:val="0"/>
              <w:autoSpaceDN w:val="0"/>
              <w:adjustRightInd w:val="0"/>
              <w:jc w:val="center"/>
              <w:rPr>
                <w:b/>
                <w:bCs/>
                <w:noProof/>
                <w:color w:val="000000"/>
                <w:sz w:val="20"/>
                <w:szCs w:val="20"/>
              </w:rPr>
            </w:pPr>
          </w:p>
        </w:tc>
      </w:tr>
      <w:tr w:rsidR="00E7223E" w:rsidRPr="00A30A7B" w14:paraId="1B67D15B" w14:textId="77777777" w:rsidTr="00E7223E">
        <w:trPr>
          <w:trHeight w:val="234"/>
        </w:trPr>
        <w:tc>
          <w:tcPr>
            <w:tcW w:w="326" w:type="dxa"/>
            <w:tcBorders>
              <w:left w:val="single" w:sz="4" w:space="0" w:color="auto"/>
            </w:tcBorders>
            <w:shd w:val="clear" w:color="auto" w:fill="auto"/>
          </w:tcPr>
          <w:p w14:paraId="652AF5DE" w14:textId="77777777" w:rsidR="00E7223E" w:rsidRPr="00A30A7B" w:rsidRDefault="00E7223E" w:rsidP="00E7223E">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3C2720C3" w14:textId="77777777" w:rsidR="00E7223E" w:rsidRPr="00A30A7B" w:rsidRDefault="00E7223E" w:rsidP="00E7223E">
            <w:pPr>
              <w:widowControl w:val="0"/>
              <w:autoSpaceDE w:val="0"/>
              <w:autoSpaceDN w:val="0"/>
              <w:adjustRightInd w:val="0"/>
              <w:rPr>
                <w:noProof/>
                <w:color w:val="000000"/>
                <w:sz w:val="20"/>
                <w:szCs w:val="20"/>
              </w:rPr>
            </w:pPr>
          </w:p>
        </w:tc>
        <w:tc>
          <w:tcPr>
            <w:tcW w:w="357" w:type="dxa"/>
            <w:tcBorders>
              <w:left w:val="single" w:sz="4" w:space="0" w:color="auto"/>
            </w:tcBorders>
            <w:shd w:val="clear" w:color="auto" w:fill="auto"/>
          </w:tcPr>
          <w:p w14:paraId="4420ADE2" w14:textId="77777777" w:rsidR="00E7223E" w:rsidRPr="00A30A7B" w:rsidRDefault="00E7223E" w:rsidP="00E7223E">
            <w:pPr>
              <w:widowControl w:val="0"/>
              <w:autoSpaceDE w:val="0"/>
              <w:autoSpaceDN w:val="0"/>
              <w:adjustRightInd w:val="0"/>
              <w:rPr>
                <w:noProof/>
                <w:color w:val="000000"/>
                <w:sz w:val="20"/>
                <w:szCs w:val="20"/>
              </w:rPr>
            </w:pPr>
          </w:p>
        </w:tc>
        <w:tc>
          <w:tcPr>
            <w:tcW w:w="3330" w:type="dxa"/>
            <w:gridSpan w:val="4"/>
            <w:tcMar>
              <w:left w:w="29" w:type="dxa"/>
              <w:right w:w="29" w:type="dxa"/>
            </w:tcMar>
            <w:vAlign w:val="center"/>
          </w:tcPr>
          <w:p w14:paraId="34BB9729"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Overhead &amp; ground hazard analysis</w:t>
            </w:r>
          </w:p>
        </w:tc>
        <w:tc>
          <w:tcPr>
            <w:tcW w:w="666" w:type="dxa"/>
            <w:shd w:val="clear" w:color="auto" w:fill="auto"/>
            <w:tcMar>
              <w:left w:w="29" w:type="dxa"/>
              <w:right w:w="29" w:type="dxa"/>
            </w:tcMar>
          </w:tcPr>
          <w:p w14:paraId="1BA2D47E"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50BE9C05"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13" w:type="dxa"/>
            <w:gridSpan w:val="2"/>
            <w:shd w:val="clear" w:color="auto" w:fill="auto"/>
          </w:tcPr>
          <w:p w14:paraId="3B745923"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770" w:type="dxa"/>
            <w:gridSpan w:val="3"/>
            <w:tcMar>
              <w:left w:w="29" w:type="dxa"/>
              <w:right w:w="29" w:type="dxa"/>
            </w:tcMar>
            <w:vAlign w:val="center"/>
          </w:tcPr>
          <w:p w14:paraId="798C6E13"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 xml:space="preserve">Swamp out </w:t>
            </w:r>
            <w:r>
              <w:rPr>
                <w:noProof/>
                <w:color w:val="000000"/>
                <w:sz w:val="20"/>
                <w:szCs w:val="20"/>
              </w:rPr>
              <w:t xml:space="preserve">of </w:t>
            </w:r>
            <w:r w:rsidRPr="00A30A7B">
              <w:rPr>
                <w:noProof/>
                <w:color w:val="000000"/>
                <w:sz w:val="20"/>
                <w:szCs w:val="20"/>
              </w:rPr>
              <w:t>work area</w:t>
            </w:r>
          </w:p>
        </w:tc>
      </w:tr>
      <w:tr w:rsidR="00E7223E" w:rsidRPr="00A30A7B" w14:paraId="04B49BD4" w14:textId="77777777" w:rsidTr="00E7223E">
        <w:trPr>
          <w:trHeight w:val="234"/>
        </w:trPr>
        <w:tc>
          <w:tcPr>
            <w:tcW w:w="326" w:type="dxa"/>
            <w:tcBorders>
              <w:left w:val="single" w:sz="4" w:space="0" w:color="auto"/>
            </w:tcBorders>
            <w:shd w:val="clear" w:color="auto" w:fill="auto"/>
          </w:tcPr>
          <w:p w14:paraId="78D74CAC" w14:textId="77777777" w:rsidR="00E7223E" w:rsidRPr="00A30A7B" w:rsidRDefault="00E7223E" w:rsidP="00E7223E">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76A560A9" w14:textId="77777777" w:rsidR="00E7223E" w:rsidRPr="00A30A7B" w:rsidRDefault="00E7223E" w:rsidP="00E7223E">
            <w:pPr>
              <w:widowControl w:val="0"/>
              <w:autoSpaceDE w:val="0"/>
              <w:autoSpaceDN w:val="0"/>
              <w:adjustRightInd w:val="0"/>
              <w:rPr>
                <w:noProof/>
                <w:color w:val="000000"/>
                <w:sz w:val="20"/>
                <w:szCs w:val="20"/>
              </w:rPr>
            </w:pPr>
          </w:p>
        </w:tc>
        <w:tc>
          <w:tcPr>
            <w:tcW w:w="357" w:type="dxa"/>
            <w:tcBorders>
              <w:left w:val="single" w:sz="4" w:space="0" w:color="auto"/>
            </w:tcBorders>
            <w:shd w:val="clear" w:color="auto" w:fill="auto"/>
          </w:tcPr>
          <w:p w14:paraId="417A2F1A" w14:textId="77777777" w:rsidR="00E7223E" w:rsidRPr="00A30A7B" w:rsidRDefault="00E7223E" w:rsidP="00E7223E">
            <w:pPr>
              <w:widowControl w:val="0"/>
              <w:autoSpaceDE w:val="0"/>
              <w:autoSpaceDN w:val="0"/>
              <w:adjustRightInd w:val="0"/>
              <w:rPr>
                <w:noProof/>
                <w:color w:val="000000"/>
                <w:sz w:val="20"/>
                <w:szCs w:val="20"/>
              </w:rPr>
            </w:pPr>
          </w:p>
        </w:tc>
        <w:tc>
          <w:tcPr>
            <w:tcW w:w="3330" w:type="dxa"/>
            <w:gridSpan w:val="4"/>
            <w:tcMar>
              <w:left w:w="29" w:type="dxa"/>
              <w:right w:w="29" w:type="dxa"/>
            </w:tcMar>
            <w:vAlign w:val="center"/>
          </w:tcPr>
          <w:p w14:paraId="076DCE18"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Limb removal sequence</w:t>
            </w:r>
          </w:p>
        </w:tc>
        <w:tc>
          <w:tcPr>
            <w:tcW w:w="666" w:type="dxa"/>
            <w:shd w:val="clear" w:color="auto" w:fill="auto"/>
            <w:tcMar>
              <w:left w:w="29" w:type="dxa"/>
              <w:right w:w="29" w:type="dxa"/>
            </w:tcMar>
          </w:tcPr>
          <w:p w14:paraId="1A881370"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715E634F"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13" w:type="dxa"/>
            <w:gridSpan w:val="2"/>
            <w:shd w:val="clear" w:color="auto" w:fill="auto"/>
          </w:tcPr>
          <w:p w14:paraId="4D14D3AC"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770" w:type="dxa"/>
            <w:gridSpan w:val="3"/>
            <w:tcMar>
              <w:left w:w="29" w:type="dxa"/>
              <w:right w:w="29" w:type="dxa"/>
            </w:tcMar>
            <w:vAlign w:val="center"/>
          </w:tcPr>
          <w:p w14:paraId="33093EA2"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Use of axe and general technique</w:t>
            </w:r>
          </w:p>
        </w:tc>
      </w:tr>
      <w:tr w:rsidR="00E7223E" w:rsidRPr="00A30A7B" w14:paraId="0529002C" w14:textId="77777777" w:rsidTr="00E7223E">
        <w:trPr>
          <w:trHeight w:val="234"/>
        </w:trPr>
        <w:tc>
          <w:tcPr>
            <w:tcW w:w="326" w:type="dxa"/>
            <w:tcBorders>
              <w:left w:val="single" w:sz="4" w:space="0" w:color="auto"/>
            </w:tcBorders>
            <w:shd w:val="clear" w:color="auto" w:fill="auto"/>
          </w:tcPr>
          <w:p w14:paraId="1FCAD8BA" w14:textId="77777777" w:rsidR="00E7223E" w:rsidRPr="00A30A7B" w:rsidRDefault="00E7223E" w:rsidP="00E7223E">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43E920B3" w14:textId="77777777" w:rsidR="00E7223E" w:rsidRPr="00A30A7B" w:rsidRDefault="00E7223E" w:rsidP="00E7223E">
            <w:pPr>
              <w:widowControl w:val="0"/>
              <w:autoSpaceDE w:val="0"/>
              <w:autoSpaceDN w:val="0"/>
              <w:adjustRightInd w:val="0"/>
              <w:rPr>
                <w:noProof/>
                <w:color w:val="000000"/>
                <w:sz w:val="20"/>
                <w:szCs w:val="20"/>
              </w:rPr>
            </w:pPr>
          </w:p>
        </w:tc>
        <w:tc>
          <w:tcPr>
            <w:tcW w:w="357" w:type="dxa"/>
            <w:tcBorders>
              <w:left w:val="single" w:sz="4" w:space="0" w:color="auto"/>
            </w:tcBorders>
            <w:shd w:val="clear" w:color="auto" w:fill="auto"/>
          </w:tcPr>
          <w:p w14:paraId="619857A8" w14:textId="77777777" w:rsidR="00E7223E" w:rsidRPr="00A30A7B" w:rsidRDefault="00E7223E" w:rsidP="00E7223E">
            <w:pPr>
              <w:widowControl w:val="0"/>
              <w:autoSpaceDE w:val="0"/>
              <w:autoSpaceDN w:val="0"/>
              <w:adjustRightInd w:val="0"/>
              <w:rPr>
                <w:noProof/>
                <w:color w:val="000000"/>
                <w:sz w:val="20"/>
                <w:szCs w:val="20"/>
              </w:rPr>
            </w:pPr>
          </w:p>
        </w:tc>
        <w:tc>
          <w:tcPr>
            <w:tcW w:w="3330" w:type="dxa"/>
            <w:gridSpan w:val="4"/>
            <w:tcMar>
              <w:left w:w="29" w:type="dxa"/>
              <w:right w:w="29" w:type="dxa"/>
            </w:tcMar>
            <w:vAlign w:val="center"/>
          </w:tcPr>
          <w:p w14:paraId="2C679FB3"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Escape route</w:t>
            </w:r>
          </w:p>
        </w:tc>
        <w:tc>
          <w:tcPr>
            <w:tcW w:w="666" w:type="dxa"/>
            <w:shd w:val="clear" w:color="auto" w:fill="auto"/>
            <w:tcMar>
              <w:left w:w="29" w:type="dxa"/>
              <w:right w:w="29" w:type="dxa"/>
            </w:tcMar>
          </w:tcPr>
          <w:p w14:paraId="1E665D70"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581B4922"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13" w:type="dxa"/>
            <w:gridSpan w:val="2"/>
            <w:shd w:val="clear" w:color="auto" w:fill="auto"/>
          </w:tcPr>
          <w:p w14:paraId="29D18714"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770" w:type="dxa"/>
            <w:gridSpan w:val="3"/>
            <w:tcMar>
              <w:left w:w="29" w:type="dxa"/>
              <w:right w:w="29" w:type="dxa"/>
            </w:tcMar>
            <w:vAlign w:val="center"/>
          </w:tcPr>
          <w:p w14:paraId="6637C90E"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Spring poles (tension/compression analysis)</w:t>
            </w:r>
          </w:p>
        </w:tc>
      </w:tr>
      <w:tr w:rsidR="00E7223E" w:rsidRPr="00A30A7B" w14:paraId="1F1DAEEE" w14:textId="77777777" w:rsidTr="00E7223E">
        <w:trPr>
          <w:trHeight w:val="195"/>
        </w:trPr>
        <w:tc>
          <w:tcPr>
            <w:tcW w:w="10800" w:type="dxa"/>
            <w:gridSpan w:val="14"/>
            <w:tcBorders>
              <w:top w:val="single" w:sz="12" w:space="0" w:color="auto"/>
              <w:left w:val="single" w:sz="12" w:space="0" w:color="auto"/>
              <w:bottom w:val="single" w:sz="12" w:space="0" w:color="auto"/>
              <w:right w:val="single" w:sz="12" w:space="0" w:color="auto"/>
            </w:tcBorders>
            <w:vAlign w:val="center"/>
          </w:tcPr>
          <w:p w14:paraId="10F8428C" w14:textId="77777777" w:rsidR="00E7223E" w:rsidRPr="00A30A7B" w:rsidRDefault="00E7223E" w:rsidP="00E7223E">
            <w:pPr>
              <w:widowControl w:val="0"/>
              <w:autoSpaceDE w:val="0"/>
              <w:autoSpaceDN w:val="0"/>
              <w:adjustRightInd w:val="0"/>
              <w:jc w:val="center"/>
              <w:rPr>
                <w:b/>
                <w:bCs/>
                <w:noProof/>
                <w:color w:val="000000"/>
                <w:sz w:val="20"/>
                <w:szCs w:val="20"/>
              </w:rPr>
            </w:pPr>
            <w:r w:rsidRPr="00A30A7B">
              <w:rPr>
                <w:b/>
                <w:bCs/>
                <w:noProof/>
                <w:color w:val="000000"/>
                <w:sz w:val="20"/>
                <w:szCs w:val="20"/>
              </w:rPr>
              <w:t>BUCKING</w:t>
            </w:r>
          </w:p>
        </w:tc>
      </w:tr>
      <w:tr w:rsidR="00E7223E" w:rsidRPr="00A30A7B" w14:paraId="170AF464" w14:textId="77777777" w:rsidTr="00E7223E">
        <w:trPr>
          <w:trHeight w:val="159"/>
        </w:trPr>
        <w:tc>
          <w:tcPr>
            <w:tcW w:w="1080" w:type="dxa"/>
            <w:gridSpan w:val="3"/>
            <w:tcBorders>
              <w:top w:val="single" w:sz="12" w:space="0" w:color="auto"/>
              <w:left w:val="single" w:sz="12" w:space="0" w:color="auto"/>
              <w:bottom w:val="single" w:sz="12" w:space="0" w:color="auto"/>
              <w:right w:val="single" w:sz="12" w:space="0" w:color="auto"/>
            </w:tcBorders>
            <w:vAlign w:val="center"/>
          </w:tcPr>
          <w:p w14:paraId="50CCB188" w14:textId="77777777" w:rsidR="00E7223E" w:rsidRPr="00A30A7B" w:rsidRDefault="00E7223E" w:rsidP="00E7223E">
            <w:pPr>
              <w:widowControl w:val="0"/>
              <w:autoSpaceDE w:val="0"/>
              <w:autoSpaceDN w:val="0"/>
              <w:adjustRightInd w:val="0"/>
              <w:jc w:val="center"/>
              <w:rPr>
                <w:b/>
                <w:bCs/>
                <w:noProof/>
                <w:color w:val="000000"/>
                <w:sz w:val="20"/>
                <w:szCs w:val="20"/>
              </w:rPr>
            </w:pPr>
            <w:r w:rsidRPr="00A30A7B">
              <w:rPr>
                <w:b/>
                <w:bCs/>
                <w:noProof/>
                <w:color w:val="000000"/>
                <w:sz w:val="20"/>
                <w:szCs w:val="20"/>
              </w:rPr>
              <w:t>SCORE</w:t>
            </w:r>
          </w:p>
        </w:tc>
        <w:tc>
          <w:tcPr>
            <w:tcW w:w="3316" w:type="dxa"/>
            <w:gridSpan w:val="3"/>
            <w:tcBorders>
              <w:top w:val="single" w:sz="12" w:space="0" w:color="auto"/>
              <w:left w:val="single" w:sz="12" w:space="0" w:color="auto"/>
              <w:bottom w:val="single" w:sz="12" w:space="0" w:color="auto"/>
              <w:right w:val="single" w:sz="12" w:space="0" w:color="auto"/>
            </w:tcBorders>
            <w:vAlign w:val="center"/>
          </w:tcPr>
          <w:p w14:paraId="57C39CC6" w14:textId="77777777" w:rsidR="00E7223E" w:rsidRPr="00A30A7B" w:rsidRDefault="00E7223E" w:rsidP="00E7223E">
            <w:pPr>
              <w:widowControl w:val="0"/>
              <w:autoSpaceDE w:val="0"/>
              <w:autoSpaceDN w:val="0"/>
              <w:adjustRightInd w:val="0"/>
              <w:jc w:val="center"/>
              <w:rPr>
                <w:b/>
                <w:bCs/>
                <w:noProof/>
                <w:color w:val="000000"/>
                <w:sz w:val="20"/>
                <w:szCs w:val="20"/>
              </w:rPr>
            </w:pPr>
          </w:p>
        </w:tc>
        <w:tc>
          <w:tcPr>
            <w:tcW w:w="1623" w:type="dxa"/>
            <w:gridSpan w:val="4"/>
            <w:tcBorders>
              <w:top w:val="single" w:sz="12" w:space="0" w:color="auto"/>
              <w:left w:val="single" w:sz="12" w:space="0" w:color="auto"/>
              <w:bottom w:val="single" w:sz="12" w:space="0" w:color="auto"/>
              <w:right w:val="single" w:sz="12" w:space="0" w:color="auto"/>
            </w:tcBorders>
            <w:vAlign w:val="center"/>
          </w:tcPr>
          <w:p w14:paraId="06624721" w14:textId="77777777" w:rsidR="00E7223E" w:rsidRPr="00A30A7B" w:rsidRDefault="00E7223E" w:rsidP="00E7223E">
            <w:pPr>
              <w:widowControl w:val="0"/>
              <w:autoSpaceDE w:val="0"/>
              <w:autoSpaceDN w:val="0"/>
              <w:adjustRightInd w:val="0"/>
              <w:jc w:val="center"/>
              <w:rPr>
                <w:b/>
                <w:bCs/>
                <w:noProof/>
                <w:color w:val="000000"/>
                <w:sz w:val="20"/>
                <w:szCs w:val="20"/>
              </w:rPr>
            </w:pPr>
            <w:r w:rsidRPr="00A30A7B">
              <w:rPr>
                <w:b/>
                <w:bCs/>
                <w:noProof/>
                <w:color w:val="000000"/>
                <w:sz w:val="20"/>
                <w:szCs w:val="20"/>
              </w:rPr>
              <w:t>SCORE</w:t>
            </w:r>
          </w:p>
        </w:tc>
        <w:tc>
          <w:tcPr>
            <w:tcW w:w="4781" w:type="dxa"/>
            <w:gridSpan w:val="4"/>
            <w:tcBorders>
              <w:top w:val="single" w:sz="12" w:space="0" w:color="auto"/>
              <w:left w:val="single" w:sz="12" w:space="0" w:color="auto"/>
              <w:bottom w:val="single" w:sz="12" w:space="0" w:color="auto"/>
              <w:right w:val="single" w:sz="12" w:space="0" w:color="auto"/>
            </w:tcBorders>
            <w:vAlign w:val="center"/>
          </w:tcPr>
          <w:p w14:paraId="034F5F62" w14:textId="77777777" w:rsidR="00E7223E" w:rsidRPr="00A30A7B" w:rsidRDefault="00E7223E" w:rsidP="00E7223E">
            <w:pPr>
              <w:widowControl w:val="0"/>
              <w:autoSpaceDE w:val="0"/>
              <w:autoSpaceDN w:val="0"/>
              <w:adjustRightInd w:val="0"/>
              <w:jc w:val="center"/>
              <w:rPr>
                <w:b/>
                <w:bCs/>
                <w:noProof/>
                <w:color w:val="000000"/>
                <w:sz w:val="20"/>
                <w:szCs w:val="20"/>
              </w:rPr>
            </w:pPr>
          </w:p>
        </w:tc>
      </w:tr>
      <w:tr w:rsidR="00E7223E" w:rsidRPr="00A30A7B" w14:paraId="11B27AA4" w14:textId="77777777" w:rsidTr="00E7223E">
        <w:trPr>
          <w:trHeight w:val="234"/>
        </w:trPr>
        <w:tc>
          <w:tcPr>
            <w:tcW w:w="326" w:type="dxa"/>
            <w:tcBorders>
              <w:left w:val="single" w:sz="4" w:space="0" w:color="auto"/>
            </w:tcBorders>
            <w:shd w:val="clear" w:color="auto" w:fill="auto"/>
          </w:tcPr>
          <w:p w14:paraId="1A4E663E" w14:textId="77777777" w:rsidR="00E7223E" w:rsidRPr="00A30A7B" w:rsidRDefault="00E7223E" w:rsidP="00E7223E">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4CB50EB2" w14:textId="77777777" w:rsidR="00E7223E" w:rsidRPr="00A30A7B" w:rsidRDefault="00E7223E" w:rsidP="00E7223E">
            <w:pPr>
              <w:widowControl w:val="0"/>
              <w:autoSpaceDE w:val="0"/>
              <w:autoSpaceDN w:val="0"/>
              <w:adjustRightInd w:val="0"/>
              <w:rPr>
                <w:noProof/>
                <w:color w:val="000000"/>
                <w:sz w:val="20"/>
                <w:szCs w:val="20"/>
              </w:rPr>
            </w:pPr>
          </w:p>
        </w:tc>
        <w:tc>
          <w:tcPr>
            <w:tcW w:w="357" w:type="dxa"/>
            <w:tcBorders>
              <w:left w:val="single" w:sz="4" w:space="0" w:color="auto"/>
            </w:tcBorders>
            <w:shd w:val="clear" w:color="auto" w:fill="auto"/>
          </w:tcPr>
          <w:p w14:paraId="5901A904" w14:textId="77777777" w:rsidR="00E7223E" w:rsidRPr="00A30A7B" w:rsidRDefault="00E7223E" w:rsidP="00E7223E">
            <w:pPr>
              <w:widowControl w:val="0"/>
              <w:autoSpaceDE w:val="0"/>
              <w:autoSpaceDN w:val="0"/>
              <w:adjustRightInd w:val="0"/>
              <w:rPr>
                <w:noProof/>
                <w:color w:val="000000"/>
                <w:sz w:val="20"/>
                <w:szCs w:val="20"/>
              </w:rPr>
            </w:pPr>
          </w:p>
        </w:tc>
        <w:tc>
          <w:tcPr>
            <w:tcW w:w="3330" w:type="dxa"/>
            <w:gridSpan w:val="4"/>
            <w:tcMar>
              <w:left w:w="29" w:type="dxa"/>
              <w:right w:w="29" w:type="dxa"/>
            </w:tcMar>
            <w:vAlign w:val="center"/>
          </w:tcPr>
          <w:p w14:paraId="2FBDDCF0"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Overhead &amp; ground hazard analysis</w:t>
            </w:r>
          </w:p>
        </w:tc>
        <w:tc>
          <w:tcPr>
            <w:tcW w:w="666" w:type="dxa"/>
            <w:shd w:val="clear" w:color="auto" w:fill="auto"/>
            <w:tcMar>
              <w:left w:w="29" w:type="dxa"/>
              <w:right w:w="29" w:type="dxa"/>
            </w:tcMar>
          </w:tcPr>
          <w:p w14:paraId="21D1BEE7"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069563FC"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13" w:type="dxa"/>
            <w:gridSpan w:val="2"/>
            <w:shd w:val="clear" w:color="auto" w:fill="auto"/>
          </w:tcPr>
          <w:p w14:paraId="2C2979A3"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770" w:type="dxa"/>
            <w:gridSpan w:val="3"/>
            <w:tcMar>
              <w:left w:w="29" w:type="dxa"/>
              <w:right w:w="29" w:type="dxa"/>
            </w:tcMar>
            <w:vAlign w:val="center"/>
          </w:tcPr>
          <w:p w14:paraId="4E2C39CE"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Single bucking</w:t>
            </w:r>
          </w:p>
        </w:tc>
      </w:tr>
      <w:tr w:rsidR="00E7223E" w:rsidRPr="00A30A7B" w14:paraId="7C14C864" w14:textId="77777777" w:rsidTr="00E7223E">
        <w:trPr>
          <w:trHeight w:val="234"/>
        </w:trPr>
        <w:tc>
          <w:tcPr>
            <w:tcW w:w="326" w:type="dxa"/>
            <w:tcBorders>
              <w:left w:val="single" w:sz="4" w:space="0" w:color="auto"/>
            </w:tcBorders>
            <w:shd w:val="clear" w:color="auto" w:fill="auto"/>
          </w:tcPr>
          <w:p w14:paraId="0717A126" w14:textId="77777777" w:rsidR="00E7223E" w:rsidRPr="00A30A7B" w:rsidRDefault="00E7223E" w:rsidP="00E7223E">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308DF1CB" w14:textId="77777777" w:rsidR="00E7223E" w:rsidRPr="00A30A7B" w:rsidRDefault="00E7223E" w:rsidP="00E7223E">
            <w:pPr>
              <w:widowControl w:val="0"/>
              <w:autoSpaceDE w:val="0"/>
              <w:autoSpaceDN w:val="0"/>
              <w:adjustRightInd w:val="0"/>
              <w:rPr>
                <w:noProof/>
                <w:color w:val="000000"/>
                <w:sz w:val="20"/>
                <w:szCs w:val="20"/>
              </w:rPr>
            </w:pPr>
          </w:p>
        </w:tc>
        <w:tc>
          <w:tcPr>
            <w:tcW w:w="357" w:type="dxa"/>
            <w:tcBorders>
              <w:left w:val="single" w:sz="4" w:space="0" w:color="auto"/>
            </w:tcBorders>
            <w:shd w:val="clear" w:color="auto" w:fill="auto"/>
          </w:tcPr>
          <w:p w14:paraId="5081BB0F" w14:textId="77777777" w:rsidR="00E7223E" w:rsidRPr="00A30A7B" w:rsidRDefault="00E7223E" w:rsidP="00E7223E">
            <w:pPr>
              <w:widowControl w:val="0"/>
              <w:autoSpaceDE w:val="0"/>
              <w:autoSpaceDN w:val="0"/>
              <w:adjustRightInd w:val="0"/>
              <w:rPr>
                <w:noProof/>
                <w:color w:val="000000"/>
                <w:sz w:val="20"/>
                <w:szCs w:val="20"/>
              </w:rPr>
            </w:pPr>
          </w:p>
        </w:tc>
        <w:tc>
          <w:tcPr>
            <w:tcW w:w="3330" w:type="dxa"/>
            <w:gridSpan w:val="4"/>
            <w:tcMar>
              <w:left w:w="29" w:type="dxa"/>
              <w:right w:w="29" w:type="dxa"/>
            </w:tcMar>
            <w:vAlign w:val="center"/>
          </w:tcPr>
          <w:p w14:paraId="1BF1FEC6"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Escape route</w:t>
            </w:r>
          </w:p>
        </w:tc>
        <w:tc>
          <w:tcPr>
            <w:tcW w:w="666" w:type="dxa"/>
            <w:shd w:val="clear" w:color="auto" w:fill="auto"/>
            <w:tcMar>
              <w:left w:w="29" w:type="dxa"/>
              <w:right w:w="29" w:type="dxa"/>
            </w:tcMar>
          </w:tcPr>
          <w:p w14:paraId="2DC7C0FB"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634328DC"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13" w:type="dxa"/>
            <w:gridSpan w:val="2"/>
            <w:shd w:val="clear" w:color="auto" w:fill="auto"/>
          </w:tcPr>
          <w:p w14:paraId="22836B4C"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770" w:type="dxa"/>
            <w:gridSpan w:val="3"/>
            <w:tcMar>
              <w:left w:w="29" w:type="dxa"/>
              <w:right w:w="29" w:type="dxa"/>
            </w:tcMar>
            <w:vAlign w:val="center"/>
          </w:tcPr>
          <w:p w14:paraId="26B80140"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Double bucking</w:t>
            </w:r>
          </w:p>
        </w:tc>
      </w:tr>
      <w:tr w:rsidR="00E7223E" w:rsidRPr="00A30A7B" w14:paraId="21611AFE" w14:textId="77777777" w:rsidTr="00E7223E">
        <w:trPr>
          <w:trHeight w:val="234"/>
        </w:trPr>
        <w:tc>
          <w:tcPr>
            <w:tcW w:w="326" w:type="dxa"/>
            <w:tcBorders>
              <w:left w:val="single" w:sz="4" w:space="0" w:color="auto"/>
            </w:tcBorders>
            <w:shd w:val="clear" w:color="auto" w:fill="auto"/>
          </w:tcPr>
          <w:p w14:paraId="4458A3DB" w14:textId="77777777" w:rsidR="00E7223E" w:rsidRPr="00A30A7B" w:rsidRDefault="00E7223E" w:rsidP="00E7223E">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1792E865" w14:textId="77777777" w:rsidR="00E7223E" w:rsidRPr="00A30A7B" w:rsidRDefault="00E7223E" w:rsidP="00E7223E">
            <w:pPr>
              <w:widowControl w:val="0"/>
              <w:autoSpaceDE w:val="0"/>
              <w:autoSpaceDN w:val="0"/>
              <w:adjustRightInd w:val="0"/>
              <w:rPr>
                <w:noProof/>
                <w:color w:val="000000"/>
                <w:sz w:val="20"/>
                <w:szCs w:val="20"/>
              </w:rPr>
            </w:pPr>
          </w:p>
        </w:tc>
        <w:tc>
          <w:tcPr>
            <w:tcW w:w="357" w:type="dxa"/>
            <w:tcBorders>
              <w:left w:val="single" w:sz="4" w:space="0" w:color="auto"/>
            </w:tcBorders>
            <w:shd w:val="clear" w:color="auto" w:fill="auto"/>
          </w:tcPr>
          <w:p w14:paraId="79EA2A61" w14:textId="77777777" w:rsidR="00E7223E" w:rsidRPr="00A30A7B" w:rsidRDefault="00E7223E" w:rsidP="00E7223E">
            <w:pPr>
              <w:widowControl w:val="0"/>
              <w:autoSpaceDE w:val="0"/>
              <w:autoSpaceDN w:val="0"/>
              <w:adjustRightInd w:val="0"/>
              <w:rPr>
                <w:noProof/>
                <w:color w:val="000000"/>
                <w:sz w:val="20"/>
                <w:szCs w:val="20"/>
              </w:rPr>
            </w:pPr>
          </w:p>
        </w:tc>
        <w:tc>
          <w:tcPr>
            <w:tcW w:w="3330" w:type="dxa"/>
            <w:gridSpan w:val="4"/>
            <w:tcMar>
              <w:left w:w="29" w:type="dxa"/>
              <w:right w:w="29" w:type="dxa"/>
            </w:tcMar>
            <w:vAlign w:val="center"/>
          </w:tcPr>
          <w:p w14:paraId="2768B437"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 xml:space="preserve">Swamp out </w:t>
            </w:r>
            <w:r>
              <w:rPr>
                <w:noProof/>
                <w:color w:val="000000"/>
                <w:sz w:val="20"/>
                <w:szCs w:val="20"/>
              </w:rPr>
              <w:t xml:space="preserve">of </w:t>
            </w:r>
            <w:r w:rsidRPr="00A30A7B">
              <w:rPr>
                <w:noProof/>
                <w:color w:val="000000"/>
                <w:sz w:val="20"/>
                <w:szCs w:val="20"/>
              </w:rPr>
              <w:t>work area</w:t>
            </w:r>
          </w:p>
        </w:tc>
        <w:tc>
          <w:tcPr>
            <w:tcW w:w="666" w:type="dxa"/>
            <w:shd w:val="clear" w:color="auto" w:fill="auto"/>
            <w:tcMar>
              <w:left w:w="29" w:type="dxa"/>
              <w:right w:w="29" w:type="dxa"/>
            </w:tcMar>
          </w:tcPr>
          <w:p w14:paraId="76D667E3"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1A5C5B5D"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13" w:type="dxa"/>
            <w:gridSpan w:val="2"/>
            <w:shd w:val="clear" w:color="auto" w:fill="auto"/>
          </w:tcPr>
          <w:p w14:paraId="6429C7D7"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770" w:type="dxa"/>
            <w:gridSpan w:val="3"/>
            <w:tcMar>
              <w:left w:w="29" w:type="dxa"/>
              <w:right w:w="29" w:type="dxa"/>
            </w:tcMar>
            <w:vAlign w:val="center"/>
          </w:tcPr>
          <w:p w14:paraId="31E460C4"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Underbucking</w:t>
            </w:r>
          </w:p>
        </w:tc>
      </w:tr>
      <w:tr w:rsidR="00E7223E" w:rsidRPr="00A30A7B" w14:paraId="1471DB7C" w14:textId="77777777" w:rsidTr="00E7223E">
        <w:trPr>
          <w:trHeight w:val="234"/>
        </w:trPr>
        <w:tc>
          <w:tcPr>
            <w:tcW w:w="326" w:type="dxa"/>
            <w:tcBorders>
              <w:left w:val="single" w:sz="4" w:space="0" w:color="auto"/>
            </w:tcBorders>
            <w:shd w:val="clear" w:color="auto" w:fill="auto"/>
          </w:tcPr>
          <w:p w14:paraId="2555494F" w14:textId="77777777" w:rsidR="00E7223E" w:rsidRPr="00A30A7B" w:rsidRDefault="00E7223E" w:rsidP="00E7223E">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53EA16AB" w14:textId="77777777" w:rsidR="00E7223E" w:rsidRPr="00A30A7B" w:rsidRDefault="00E7223E" w:rsidP="00E7223E">
            <w:pPr>
              <w:widowControl w:val="0"/>
              <w:autoSpaceDE w:val="0"/>
              <w:autoSpaceDN w:val="0"/>
              <w:adjustRightInd w:val="0"/>
              <w:rPr>
                <w:noProof/>
                <w:color w:val="000000"/>
                <w:sz w:val="20"/>
                <w:szCs w:val="20"/>
              </w:rPr>
            </w:pPr>
          </w:p>
        </w:tc>
        <w:tc>
          <w:tcPr>
            <w:tcW w:w="357" w:type="dxa"/>
            <w:tcBorders>
              <w:left w:val="single" w:sz="4" w:space="0" w:color="auto"/>
            </w:tcBorders>
            <w:shd w:val="clear" w:color="auto" w:fill="auto"/>
          </w:tcPr>
          <w:p w14:paraId="56747616" w14:textId="77777777" w:rsidR="00E7223E" w:rsidRPr="00A30A7B" w:rsidRDefault="00E7223E" w:rsidP="00E7223E">
            <w:pPr>
              <w:widowControl w:val="0"/>
              <w:autoSpaceDE w:val="0"/>
              <w:autoSpaceDN w:val="0"/>
              <w:adjustRightInd w:val="0"/>
              <w:rPr>
                <w:noProof/>
                <w:color w:val="000000"/>
                <w:sz w:val="20"/>
                <w:szCs w:val="20"/>
              </w:rPr>
            </w:pPr>
          </w:p>
        </w:tc>
        <w:tc>
          <w:tcPr>
            <w:tcW w:w="3330" w:type="dxa"/>
            <w:gridSpan w:val="4"/>
            <w:tcMar>
              <w:left w:w="29" w:type="dxa"/>
              <w:right w:w="29" w:type="dxa"/>
            </w:tcMar>
            <w:vAlign w:val="center"/>
          </w:tcPr>
          <w:p w14:paraId="4CE30D46"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Bind/tension (compression analysis)</w:t>
            </w:r>
          </w:p>
        </w:tc>
        <w:tc>
          <w:tcPr>
            <w:tcW w:w="666" w:type="dxa"/>
            <w:shd w:val="clear" w:color="auto" w:fill="auto"/>
            <w:tcMar>
              <w:left w:w="29" w:type="dxa"/>
              <w:right w:w="29" w:type="dxa"/>
            </w:tcMar>
          </w:tcPr>
          <w:p w14:paraId="3D8103C2"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1979EE57"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13" w:type="dxa"/>
            <w:gridSpan w:val="2"/>
            <w:shd w:val="clear" w:color="auto" w:fill="auto"/>
          </w:tcPr>
          <w:p w14:paraId="75B9304E"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770" w:type="dxa"/>
            <w:gridSpan w:val="3"/>
            <w:tcMar>
              <w:left w:w="29" w:type="dxa"/>
              <w:right w:w="29" w:type="dxa"/>
            </w:tcMar>
            <w:vAlign w:val="center"/>
          </w:tcPr>
          <w:p w14:paraId="5C7F2316"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strike/>
                <w:noProof/>
                <w:color w:val="000000"/>
                <w:sz w:val="20"/>
                <w:szCs w:val="20"/>
              </w:rPr>
            </w:pPr>
            <w:r w:rsidRPr="00A30A7B">
              <w:rPr>
                <w:noProof/>
                <w:color w:val="000000"/>
                <w:sz w:val="20"/>
                <w:szCs w:val="20"/>
              </w:rPr>
              <w:t>Wedging procedure</w:t>
            </w:r>
          </w:p>
        </w:tc>
      </w:tr>
      <w:tr w:rsidR="00E7223E" w:rsidRPr="00A30A7B" w14:paraId="2E2B8E43" w14:textId="77777777" w:rsidTr="00E7223E">
        <w:trPr>
          <w:trHeight w:val="234"/>
        </w:trPr>
        <w:tc>
          <w:tcPr>
            <w:tcW w:w="326" w:type="dxa"/>
            <w:tcBorders>
              <w:left w:val="single" w:sz="4" w:space="0" w:color="auto"/>
            </w:tcBorders>
            <w:shd w:val="clear" w:color="auto" w:fill="auto"/>
          </w:tcPr>
          <w:p w14:paraId="6EFDEB60" w14:textId="77777777" w:rsidR="00E7223E" w:rsidRPr="00A30A7B" w:rsidRDefault="00E7223E" w:rsidP="00E7223E">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1E3BBF15" w14:textId="77777777" w:rsidR="00E7223E" w:rsidRPr="00A30A7B" w:rsidRDefault="00E7223E" w:rsidP="00E7223E">
            <w:pPr>
              <w:widowControl w:val="0"/>
              <w:autoSpaceDE w:val="0"/>
              <w:autoSpaceDN w:val="0"/>
              <w:adjustRightInd w:val="0"/>
              <w:rPr>
                <w:noProof/>
                <w:color w:val="000000"/>
                <w:sz w:val="20"/>
                <w:szCs w:val="20"/>
              </w:rPr>
            </w:pPr>
          </w:p>
        </w:tc>
        <w:tc>
          <w:tcPr>
            <w:tcW w:w="357" w:type="dxa"/>
            <w:tcBorders>
              <w:left w:val="single" w:sz="4" w:space="0" w:color="auto"/>
            </w:tcBorders>
            <w:shd w:val="clear" w:color="auto" w:fill="auto"/>
          </w:tcPr>
          <w:p w14:paraId="751E502F" w14:textId="77777777" w:rsidR="00E7223E" w:rsidRPr="00A30A7B" w:rsidRDefault="00E7223E" w:rsidP="00E7223E">
            <w:pPr>
              <w:widowControl w:val="0"/>
              <w:autoSpaceDE w:val="0"/>
              <w:autoSpaceDN w:val="0"/>
              <w:adjustRightInd w:val="0"/>
              <w:rPr>
                <w:noProof/>
                <w:color w:val="000000"/>
                <w:sz w:val="20"/>
                <w:szCs w:val="20"/>
              </w:rPr>
            </w:pPr>
          </w:p>
        </w:tc>
        <w:tc>
          <w:tcPr>
            <w:tcW w:w="3330" w:type="dxa"/>
            <w:gridSpan w:val="4"/>
            <w:tcMar>
              <w:left w:w="29" w:type="dxa"/>
              <w:right w:w="29" w:type="dxa"/>
            </w:tcMar>
            <w:vAlign w:val="center"/>
          </w:tcPr>
          <w:p w14:paraId="26F706D3"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Bucking sequence</w:t>
            </w:r>
          </w:p>
        </w:tc>
        <w:tc>
          <w:tcPr>
            <w:tcW w:w="666" w:type="dxa"/>
            <w:shd w:val="clear" w:color="auto" w:fill="auto"/>
            <w:tcMar>
              <w:left w:w="29" w:type="dxa"/>
              <w:right w:w="29" w:type="dxa"/>
            </w:tcMar>
          </w:tcPr>
          <w:p w14:paraId="6DCD87EB"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00E43637"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13" w:type="dxa"/>
            <w:gridSpan w:val="2"/>
            <w:shd w:val="clear" w:color="auto" w:fill="auto"/>
          </w:tcPr>
          <w:p w14:paraId="4E008890"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770" w:type="dxa"/>
            <w:gridSpan w:val="3"/>
            <w:tcMar>
              <w:left w:w="29" w:type="dxa"/>
              <w:right w:w="29" w:type="dxa"/>
            </w:tcMar>
            <w:vAlign w:val="center"/>
          </w:tcPr>
          <w:p w14:paraId="0583D914"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Axe use and general technique</w:t>
            </w:r>
          </w:p>
        </w:tc>
      </w:tr>
      <w:tr w:rsidR="00E7223E" w:rsidRPr="00A30A7B" w14:paraId="3354E9D0" w14:textId="77777777" w:rsidTr="00E7223E">
        <w:trPr>
          <w:trHeight w:val="234"/>
        </w:trPr>
        <w:tc>
          <w:tcPr>
            <w:tcW w:w="326" w:type="dxa"/>
            <w:tcBorders>
              <w:left w:val="single" w:sz="4" w:space="0" w:color="auto"/>
            </w:tcBorders>
            <w:shd w:val="clear" w:color="auto" w:fill="auto"/>
          </w:tcPr>
          <w:p w14:paraId="57FD6A71" w14:textId="77777777" w:rsidR="00E7223E" w:rsidRPr="00A30A7B" w:rsidRDefault="00E7223E" w:rsidP="00E7223E">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2FE9638B" w14:textId="77777777" w:rsidR="00E7223E" w:rsidRPr="00A30A7B" w:rsidRDefault="00E7223E" w:rsidP="00E7223E">
            <w:pPr>
              <w:widowControl w:val="0"/>
              <w:autoSpaceDE w:val="0"/>
              <w:autoSpaceDN w:val="0"/>
              <w:adjustRightInd w:val="0"/>
              <w:rPr>
                <w:noProof/>
                <w:color w:val="000000"/>
                <w:sz w:val="20"/>
                <w:szCs w:val="20"/>
              </w:rPr>
            </w:pPr>
          </w:p>
        </w:tc>
        <w:tc>
          <w:tcPr>
            <w:tcW w:w="357" w:type="dxa"/>
            <w:tcBorders>
              <w:left w:val="single" w:sz="4" w:space="0" w:color="auto"/>
            </w:tcBorders>
            <w:shd w:val="clear" w:color="auto" w:fill="auto"/>
          </w:tcPr>
          <w:p w14:paraId="279C93F4" w14:textId="77777777" w:rsidR="00E7223E" w:rsidRPr="00A30A7B" w:rsidRDefault="00E7223E" w:rsidP="00E7223E">
            <w:pPr>
              <w:widowControl w:val="0"/>
              <w:autoSpaceDE w:val="0"/>
              <w:autoSpaceDN w:val="0"/>
              <w:adjustRightInd w:val="0"/>
              <w:rPr>
                <w:noProof/>
                <w:color w:val="000000"/>
                <w:sz w:val="20"/>
                <w:szCs w:val="20"/>
              </w:rPr>
            </w:pPr>
          </w:p>
        </w:tc>
        <w:tc>
          <w:tcPr>
            <w:tcW w:w="3330" w:type="dxa"/>
            <w:gridSpan w:val="4"/>
            <w:tcMar>
              <w:left w:w="29" w:type="dxa"/>
              <w:right w:w="29" w:type="dxa"/>
            </w:tcMar>
            <w:vAlign w:val="center"/>
          </w:tcPr>
          <w:p w14:paraId="3CE4C3EB"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Kerf observation</w:t>
            </w:r>
          </w:p>
        </w:tc>
        <w:tc>
          <w:tcPr>
            <w:tcW w:w="666" w:type="dxa"/>
            <w:shd w:val="clear" w:color="auto" w:fill="auto"/>
            <w:tcMar>
              <w:left w:w="29" w:type="dxa"/>
              <w:right w:w="29" w:type="dxa"/>
            </w:tcMar>
          </w:tcPr>
          <w:p w14:paraId="2F3CE4C4"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4E20F73D"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13" w:type="dxa"/>
            <w:gridSpan w:val="2"/>
            <w:shd w:val="clear" w:color="auto" w:fill="auto"/>
          </w:tcPr>
          <w:p w14:paraId="61B9B64D"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770" w:type="dxa"/>
            <w:gridSpan w:val="3"/>
            <w:tcMar>
              <w:left w:w="29" w:type="dxa"/>
              <w:right w:w="29" w:type="dxa"/>
            </w:tcMar>
            <w:vAlign w:val="center"/>
          </w:tcPr>
          <w:p w14:paraId="2C938B54"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Communication with partner</w:t>
            </w:r>
          </w:p>
        </w:tc>
      </w:tr>
      <w:tr w:rsidR="00E7223E" w:rsidRPr="00A30A7B" w14:paraId="5F5AE0AB" w14:textId="77777777" w:rsidTr="00E7223E">
        <w:trPr>
          <w:trHeight w:val="234"/>
        </w:trPr>
        <w:tc>
          <w:tcPr>
            <w:tcW w:w="326" w:type="dxa"/>
            <w:tcBorders>
              <w:left w:val="single" w:sz="4" w:space="0" w:color="auto"/>
            </w:tcBorders>
            <w:shd w:val="clear" w:color="auto" w:fill="auto"/>
          </w:tcPr>
          <w:p w14:paraId="5B9A914D" w14:textId="77777777" w:rsidR="00E7223E" w:rsidRPr="00A30A7B" w:rsidRDefault="00E7223E" w:rsidP="00E7223E">
            <w:pPr>
              <w:widowControl w:val="0"/>
              <w:autoSpaceDE w:val="0"/>
              <w:autoSpaceDN w:val="0"/>
              <w:adjustRightInd w:val="0"/>
              <w:rPr>
                <w:noProof/>
                <w:color w:val="000000"/>
                <w:sz w:val="20"/>
                <w:szCs w:val="20"/>
              </w:rPr>
            </w:pPr>
          </w:p>
        </w:tc>
        <w:tc>
          <w:tcPr>
            <w:tcW w:w="397" w:type="dxa"/>
            <w:tcBorders>
              <w:left w:val="single" w:sz="4" w:space="0" w:color="auto"/>
            </w:tcBorders>
            <w:shd w:val="clear" w:color="auto" w:fill="auto"/>
          </w:tcPr>
          <w:p w14:paraId="53C50E6A" w14:textId="77777777" w:rsidR="00E7223E" w:rsidRPr="00A30A7B" w:rsidRDefault="00E7223E" w:rsidP="00E7223E">
            <w:pPr>
              <w:widowControl w:val="0"/>
              <w:autoSpaceDE w:val="0"/>
              <w:autoSpaceDN w:val="0"/>
              <w:adjustRightInd w:val="0"/>
              <w:rPr>
                <w:noProof/>
                <w:color w:val="000000"/>
                <w:sz w:val="20"/>
                <w:szCs w:val="20"/>
              </w:rPr>
            </w:pPr>
          </w:p>
        </w:tc>
        <w:tc>
          <w:tcPr>
            <w:tcW w:w="357" w:type="dxa"/>
            <w:tcBorders>
              <w:left w:val="single" w:sz="4" w:space="0" w:color="auto"/>
            </w:tcBorders>
            <w:shd w:val="clear" w:color="auto" w:fill="auto"/>
          </w:tcPr>
          <w:p w14:paraId="49C6D15F" w14:textId="77777777" w:rsidR="00E7223E" w:rsidRPr="00A30A7B" w:rsidRDefault="00E7223E" w:rsidP="00E7223E">
            <w:pPr>
              <w:widowControl w:val="0"/>
              <w:autoSpaceDE w:val="0"/>
              <w:autoSpaceDN w:val="0"/>
              <w:adjustRightInd w:val="0"/>
              <w:rPr>
                <w:noProof/>
                <w:color w:val="000000"/>
                <w:sz w:val="20"/>
                <w:szCs w:val="20"/>
              </w:rPr>
            </w:pPr>
          </w:p>
        </w:tc>
        <w:tc>
          <w:tcPr>
            <w:tcW w:w="3330" w:type="dxa"/>
            <w:gridSpan w:val="4"/>
            <w:tcMar>
              <w:left w:w="29" w:type="dxa"/>
              <w:right w:w="29" w:type="dxa"/>
            </w:tcMar>
            <w:vAlign w:val="center"/>
          </w:tcPr>
          <w:p w14:paraId="6B5B13AF"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Use of compound cuts</w:t>
            </w:r>
          </w:p>
        </w:tc>
        <w:tc>
          <w:tcPr>
            <w:tcW w:w="666" w:type="dxa"/>
            <w:shd w:val="clear" w:color="auto" w:fill="auto"/>
            <w:tcMar>
              <w:left w:w="29" w:type="dxa"/>
              <w:right w:w="29" w:type="dxa"/>
            </w:tcMar>
          </w:tcPr>
          <w:p w14:paraId="200F092D"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41" w:type="dxa"/>
            <w:shd w:val="clear" w:color="auto" w:fill="auto"/>
          </w:tcPr>
          <w:p w14:paraId="7BDFCCB3"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13" w:type="dxa"/>
            <w:gridSpan w:val="2"/>
            <w:shd w:val="clear" w:color="auto" w:fill="auto"/>
          </w:tcPr>
          <w:p w14:paraId="53BCE88F"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770" w:type="dxa"/>
            <w:gridSpan w:val="3"/>
            <w:tcMar>
              <w:left w:w="29" w:type="dxa"/>
              <w:right w:w="29" w:type="dxa"/>
            </w:tcMar>
            <w:vAlign w:val="center"/>
          </w:tcPr>
          <w:p w14:paraId="1132A7C5"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r>
    </w:tbl>
    <w:tbl>
      <w:tblPr>
        <w:tblStyle w:val="TableGrid"/>
        <w:tblW w:w="10800" w:type="dxa"/>
        <w:tblInd w:w="-342" w:type="dxa"/>
        <w:tblLayout w:type="fixed"/>
        <w:tblLook w:val="0000" w:firstRow="0" w:lastRow="0" w:firstColumn="0" w:lastColumn="0" w:noHBand="0" w:noVBand="0"/>
      </w:tblPr>
      <w:tblGrid>
        <w:gridCol w:w="10800"/>
      </w:tblGrid>
      <w:tr w:rsidR="00E7223E" w:rsidRPr="00A30A7B" w14:paraId="19C32EB1" w14:textId="77777777" w:rsidTr="00E7223E">
        <w:trPr>
          <w:trHeight w:val="872"/>
        </w:trPr>
        <w:tc>
          <w:tcPr>
            <w:tcW w:w="10800" w:type="dxa"/>
          </w:tcPr>
          <w:p w14:paraId="3C69F17D" w14:textId="77777777" w:rsidR="00E7223E" w:rsidRPr="00E7223E" w:rsidRDefault="00E7223E" w:rsidP="00E7223E">
            <w:pPr>
              <w:widowControl w:val="0"/>
              <w:autoSpaceDE w:val="0"/>
              <w:autoSpaceDN w:val="0"/>
              <w:adjustRightInd w:val="0"/>
              <w:snapToGrid w:val="0"/>
              <w:spacing w:after="80"/>
              <w:jc w:val="center"/>
              <w:rPr>
                <w:rFonts w:ascii="Arial Narrow" w:hAnsi="Arial Narrow"/>
                <w:b/>
                <w:i/>
                <w:noProof/>
                <w:color w:val="000000"/>
                <w:sz w:val="12"/>
                <w:szCs w:val="12"/>
              </w:rPr>
            </w:pPr>
            <w:r w:rsidRPr="00E7223E">
              <w:rPr>
                <w:rFonts w:ascii="Arial Narrow" w:hAnsi="Arial Narrow"/>
                <w:b/>
                <w:i/>
                <w:noProof/>
                <w:color w:val="000000"/>
                <w:sz w:val="12"/>
                <w:szCs w:val="12"/>
              </w:rPr>
              <w:t>Privacy Act Statement</w:t>
            </w:r>
          </w:p>
          <w:p w14:paraId="06A4D91B" w14:textId="77777777" w:rsidR="00E7223E" w:rsidRDefault="00E7223E" w:rsidP="00E7223E">
            <w:pPr>
              <w:widowControl w:val="0"/>
              <w:autoSpaceDE w:val="0"/>
              <w:autoSpaceDN w:val="0"/>
              <w:adjustRightInd w:val="0"/>
              <w:rPr>
                <w:rFonts w:ascii="Arial Narrow" w:hAnsi="Arial Narrow"/>
                <w:i/>
                <w:noProof/>
                <w:color w:val="000000"/>
                <w:sz w:val="12"/>
                <w:szCs w:val="12"/>
              </w:rPr>
            </w:pPr>
            <w:r w:rsidRPr="00E7223E">
              <w:rPr>
                <w:rFonts w:ascii="Arial Narrow" w:hAnsi="Arial Narrow"/>
                <w:i/>
                <w:noProof/>
                <w:color w:val="000000"/>
                <w:sz w:val="12"/>
                <w:szCs w:val="12"/>
              </w:rPr>
              <w:t xml:space="preserve">Collection and use is covered by Privacy Act System of Records </w:t>
            </w:r>
            <w:r w:rsidRPr="00E7223E">
              <w:rPr>
                <w:rFonts w:ascii="Arial Narrow" w:hAnsi="Arial Narrow" w:cs="Tahoma"/>
                <w:i/>
                <w:noProof/>
                <w:color w:val="000000"/>
                <w:sz w:val="12"/>
                <w:szCs w:val="12"/>
              </w:rPr>
              <w:t xml:space="preserve">OPM/GOVT-1 and </w:t>
            </w:r>
            <w:r w:rsidRPr="00E7223E">
              <w:rPr>
                <w:rFonts w:ascii="Arial Narrow" w:hAnsi="Arial Narrow"/>
                <w:i/>
                <w:noProof/>
                <w:color w:val="000000"/>
                <w:sz w:val="12"/>
                <w:szCs w:val="12"/>
              </w:rPr>
              <w:t>USDA/OP-1, and is consistent with the provisions of 5 USC 552a (Privacy Act of 1974), which authorizes acceptance of the information requested on this form. The data will be used to maintain official records of volunteers of the USDA for the purposes of tort claims and injury compensation. Furnishing this data is voluntary, however if this form is incomplete, enrollment in the program cannot proceed.</w:t>
            </w:r>
          </w:p>
          <w:p w14:paraId="7D8950CD" w14:textId="77777777" w:rsidR="00E7223E" w:rsidRDefault="00E7223E" w:rsidP="00E7223E">
            <w:pPr>
              <w:widowControl w:val="0"/>
              <w:autoSpaceDE w:val="0"/>
              <w:autoSpaceDN w:val="0"/>
              <w:adjustRightInd w:val="0"/>
              <w:spacing w:after="80"/>
              <w:jc w:val="both"/>
              <w:rPr>
                <w:rFonts w:ascii="Arial Narrow" w:hAnsi="Arial Narrow"/>
                <w:i/>
                <w:noProof/>
                <w:color w:val="000000"/>
                <w:sz w:val="12"/>
                <w:szCs w:val="12"/>
              </w:rPr>
            </w:pPr>
          </w:p>
          <w:p w14:paraId="7D29A717" w14:textId="77777777" w:rsidR="00E7223E" w:rsidRPr="00E7223E" w:rsidRDefault="00E7223E" w:rsidP="00E7223E">
            <w:pPr>
              <w:widowControl w:val="0"/>
              <w:autoSpaceDE w:val="0"/>
              <w:autoSpaceDN w:val="0"/>
              <w:adjustRightInd w:val="0"/>
              <w:spacing w:after="80"/>
              <w:jc w:val="both"/>
              <w:rPr>
                <w:rFonts w:ascii="Arial Narrow" w:hAnsi="Arial Narrow"/>
                <w:i/>
                <w:noProof/>
                <w:color w:val="000000"/>
                <w:sz w:val="12"/>
                <w:szCs w:val="12"/>
              </w:rPr>
            </w:pPr>
            <w:r w:rsidRPr="00E7223E">
              <w:rPr>
                <w:rFonts w:ascii="Arial Narrow" w:hAnsi="Arial Narrow"/>
                <w:i/>
                <w:noProof/>
                <w:color w:val="000000"/>
                <w:sz w:val="12"/>
                <w:szCs w:val="12"/>
              </w:rPr>
              <w:t>The U.S. Department of Agriculture (USDA) prohibits discrimination in all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w:t>
            </w:r>
          </w:p>
          <w:p w14:paraId="47621B6E" w14:textId="23D6ABCB" w:rsidR="00E7223E" w:rsidRPr="00E7223E" w:rsidRDefault="00E7223E" w:rsidP="00E7223E">
            <w:pPr>
              <w:widowControl w:val="0"/>
              <w:autoSpaceDE w:val="0"/>
              <w:autoSpaceDN w:val="0"/>
              <w:adjustRightInd w:val="0"/>
              <w:rPr>
                <w:rFonts w:ascii="Arial Narrow" w:hAnsi="Arial Narrow"/>
                <w:i/>
                <w:noProof/>
                <w:color w:val="000000"/>
                <w:sz w:val="12"/>
                <w:szCs w:val="12"/>
              </w:rPr>
            </w:pPr>
            <w:r w:rsidRPr="00E7223E">
              <w:rPr>
                <w:rFonts w:ascii="Arial Narrow" w:hAnsi="Arial Narrow"/>
                <w:i/>
                <w:noProof/>
                <w:color w:val="000000"/>
                <w:sz w:val="12"/>
                <w:szCs w:val="12"/>
              </w:rPr>
              <w:t>To file a complaint of discrimination, write USDA, Director, Office of Civil Rights, 1400 Independence Avenue, SW, Washington, DC 20250-9410 or call (800) 795-3272 (voice) or (202) 720-6382 (TDD). USDA and USDI are equal opportunity providers and employers.</w:t>
            </w:r>
          </w:p>
        </w:tc>
      </w:tr>
    </w:tbl>
    <w:p w14:paraId="46D41C98" w14:textId="4A3CFC2F" w:rsidR="00654C83" w:rsidRPr="00654C83" w:rsidRDefault="00654C83" w:rsidP="00654C83">
      <w:pPr>
        <w:jc w:val="center"/>
        <w:rPr>
          <w:u w:val="single"/>
        </w:rPr>
      </w:pPr>
      <w:r w:rsidRPr="00654C83">
        <w:rPr>
          <w:u w:val="single"/>
        </w:rPr>
        <w:t>2358.3 – Exhibit 04--Continued</w:t>
      </w:r>
    </w:p>
    <w:p w14:paraId="59655C46" w14:textId="77777777" w:rsidR="00E7223E" w:rsidRPr="00A30A7B" w:rsidRDefault="00E7223E" w:rsidP="00E7223E">
      <w:pPr>
        <w:jc w:val="center"/>
        <w:rPr>
          <w:rFonts w:ascii="NewCenturySchlbk" w:hAnsi="NewCenturySchlbk"/>
          <w:noProof/>
          <w:color w:val="000000"/>
        </w:rPr>
      </w:pPr>
    </w:p>
    <w:p w14:paraId="1716308A" w14:textId="77777777" w:rsidR="00E7223E" w:rsidRPr="00E97FCF" w:rsidRDefault="00E7223E" w:rsidP="00E7223E">
      <w:pPr>
        <w:ind w:left="-450"/>
        <w:rPr>
          <w:rFonts w:ascii="Arial Narrow" w:hAnsi="Arial Narrow"/>
          <w:b/>
          <w:noProof/>
          <w:color w:val="000000"/>
        </w:rPr>
      </w:pPr>
      <w:r>
        <w:rPr>
          <w:rFonts w:ascii="Arial Narrow" w:hAnsi="Arial Narrow"/>
          <w:b/>
          <w:noProof/>
          <w:color w:val="000000"/>
        </w:rPr>
        <w:t xml:space="preserve">Sawyer </w:t>
      </w:r>
      <w:r w:rsidRPr="00E97FCF">
        <w:rPr>
          <w:rFonts w:ascii="Arial Narrow" w:hAnsi="Arial Narrow"/>
          <w:b/>
          <w:noProof/>
          <w:color w:val="000000"/>
        </w:rPr>
        <w:t>Name:</w:t>
      </w:r>
      <w:r>
        <w:rPr>
          <w:rFonts w:ascii="Arial Narrow" w:hAnsi="Arial Narrow"/>
          <w:b/>
          <w:noProof/>
          <w:color w:val="000000"/>
        </w:rPr>
        <w:t xml:space="preserve"> </w:t>
      </w:r>
    </w:p>
    <w:p w14:paraId="4950C924" w14:textId="77777777" w:rsidR="00E7223E" w:rsidRPr="00A30A7B" w:rsidRDefault="00E7223E" w:rsidP="00E7223E">
      <w:pPr>
        <w:ind w:left="-450"/>
        <w:rPr>
          <w:rFonts w:ascii="NewCenturySchlbk" w:hAnsi="NewCenturySchlbk"/>
          <w:noProof/>
          <w:color w:val="00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
        <w:gridCol w:w="509"/>
        <w:gridCol w:w="509"/>
        <w:gridCol w:w="3191"/>
        <w:gridCol w:w="556"/>
        <w:gridCol w:w="556"/>
        <w:gridCol w:w="548"/>
        <w:gridCol w:w="9"/>
        <w:gridCol w:w="4324"/>
      </w:tblGrid>
      <w:tr w:rsidR="00E7223E" w:rsidRPr="00A30A7B" w14:paraId="53588EB6" w14:textId="77777777" w:rsidTr="00E7223E">
        <w:trPr>
          <w:trHeight w:val="144"/>
        </w:trPr>
        <w:tc>
          <w:tcPr>
            <w:tcW w:w="10800"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3B414DF5"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jc w:val="center"/>
              <w:rPr>
                <w:b/>
                <w:noProof/>
                <w:color w:val="000000"/>
                <w:sz w:val="20"/>
                <w:szCs w:val="20"/>
              </w:rPr>
            </w:pPr>
            <w:r w:rsidRPr="00A30A7B">
              <w:rPr>
                <w:b/>
                <w:noProof/>
                <w:color w:val="000000"/>
                <w:sz w:val="20"/>
                <w:szCs w:val="20"/>
              </w:rPr>
              <w:t>FELLING</w:t>
            </w:r>
          </w:p>
        </w:tc>
      </w:tr>
      <w:tr w:rsidR="00E7223E" w:rsidRPr="00A30A7B" w14:paraId="76552EE4" w14:textId="77777777" w:rsidTr="00E7223E">
        <w:trPr>
          <w:trHeight w:val="144"/>
        </w:trPr>
        <w:tc>
          <w:tcPr>
            <w:tcW w:w="1616"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0767CCBD" w14:textId="77777777" w:rsidR="00E7223E" w:rsidRPr="00A30A7B" w:rsidRDefault="00E7223E" w:rsidP="00E7223E">
            <w:pPr>
              <w:widowControl w:val="0"/>
              <w:autoSpaceDE w:val="0"/>
              <w:autoSpaceDN w:val="0"/>
              <w:adjustRightInd w:val="0"/>
              <w:jc w:val="center"/>
              <w:rPr>
                <w:b/>
                <w:noProof/>
                <w:color w:val="000000"/>
                <w:sz w:val="20"/>
                <w:szCs w:val="20"/>
              </w:rPr>
            </w:pPr>
            <w:r w:rsidRPr="00A30A7B">
              <w:rPr>
                <w:b/>
                <w:noProof/>
                <w:color w:val="000000"/>
                <w:sz w:val="20"/>
                <w:szCs w:val="20"/>
              </w:rPr>
              <w:t>SCORE</w:t>
            </w:r>
          </w:p>
        </w:tc>
        <w:tc>
          <w:tcPr>
            <w:tcW w:w="3191" w:type="dxa"/>
            <w:tcBorders>
              <w:top w:val="single" w:sz="12" w:space="0" w:color="auto"/>
              <w:left w:val="single" w:sz="12" w:space="0" w:color="auto"/>
              <w:bottom w:val="single" w:sz="12" w:space="0" w:color="auto"/>
              <w:right w:val="single" w:sz="12" w:space="0" w:color="auto"/>
            </w:tcBorders>
            <w:tcMar>
              <w:left w:w="29" w:type="dxa"/>
              <w:right w:w="29" w:type="dxa"/>
            </w:tcMar>
            <w:vAlign w:val="center"/>
          </w:tcPr>
          <w:p w14:paraId="3426225D"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jc w:val="center"/>
              <w:rPr>
                <w:b/>
                <w:bCs/>
                <w:noProof/>
                <w:color w:val="000000"/>
                <w:sz w:val="20"/>
                <w:szCs w:val="20"/>
              </w:rPr>
            </w:pPr>
            <w:r w:rsidRPr="00A30A7B">
              <w:rPr>
                <w:b/>
                <w:bCs/>
                <w:noProof/>
                <w:color w:val="000000"/>
                <w:sz w:val="20"/>
                <w:szCs w:val="20"/>
              </w:rPr>
              <w:t>FELLING AREA</w:t>
            </w:r>
          </w:p>
        </w:tc>
        <w:tc>
          <w:tcPr>
            <w:tcW w:w="1660" w:type="dxa"/>
            <w:gridSpan w:val="3"/>
            <w:tcBorders>
              <w:top w:val="single" w:sz="12" w:space="0" w:color="auto"/>
              <w:left w:val="single" w:sz="12" w:space="0" w:color="auto"/>
              <w:bottom w:val="single" w:sz="12" w:space="0" w:color="auto"/>
              <w:right w:val="single" w:sz="12" w:space="0" w:color="auto"/>
            </w:tcBorders>
            <w:tcMar>
              <w:left w:w="29" w:type="dxa"/>
              <w:right w:w="29" w:type="dxa"/>
            </w:tcMar>
            <w:vAlign w:val="center"/>
          </w:tcPr>
          <w:p w14:paraId="36010A00"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jc w:val="center"/>
              <w:rPr>
                <w:b/>
                <w:bCs/>
                <w:noProof/>
                <w:color w:val="000000"/>
                <w:sz w:val="20"/>
                <w:szCs w:val="20"/>
              </w:rPr>
            </w:pPr>
            <w:r w:rsidRPr="00A30A7B">
              <w:rPr>
                <w:b/>
                <w:bCs/>
                <w:noProof/>
                <w:color w:val="000000"/>
                <w:sz w:val="20"/>
                <w:szCs w:val="20"/>
              </w:rPr>
              <w:t>SCORE</w:t>
            </w:r>
          </w:p>
        </w:tc>
        <w:tc>
          <w:tcPr>
            <w:tcW w:w="4333" w:type="dxa"/>
            <w:gridSpan w:val="2"/>
            <w:tcBorders>
              <w:top w:val="single" w:sz="12" w:space="0" w:color="auto"/>
              <w:left w:val="single" w:sz="12" w:space="0" w:color="auto"/>
              <w:bottom w:val="single" w:sz="12" w:space="0" w:color="auto"/>
              <w:right w:val="single" w:sz="12" w:space="0" w:color="auto"/>
            </w:tcBorders>
            <w:tcMar>
              <w:left w:w="29" w:type="dxa"/>
              <w:right w:w="29" w:type="dxa"/>
            </w:tcMar>
            <w:vAlign w:val="center"/>
          </w:tcPr>
          <w:p w14:paraId="60E96F06"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jc w:val="center"/>
              <w:rPr>
                <w:b/>
                <w:noProof/>
                <w:color w:val="000000"/>
                <w:sz w:val="20"/>
                <w:szCs w:val="20"/>
              </w:rPr>
            </w:pPr>
            <w:r w:rsidRPr="00A30A7B">
              <w:rPr>
                <w:b/>
                <w:noProof/>
                <w:color w:val="000000"/>
                <w:sz w:val="20"/>
                <w:szCs w:val="20"/>
              </w:rPr>
              <w:t>FELLING PROCEDURE-CONTINUED</w:t>
            </w:r>
          </w:p>
        </w:tc>
      </w:tr>
      <w:tr w:rsidR="00E7223E" w:rsidRPr="00A30A7B" w14:paraId="5C6F10D1" w14:textId="77777777" w:rsidTr="00E7223E">
        <w:trPr>
          <w:trHeight w:val="234"/>
        </w:trPr>
        <w:tc>
          <w:tcPr>
            <w:tcW w:w="598" w:type="dxa"/>
            <w:tcBorders>
              <w:left w:val="single" w:sz="4" w:space="0" w:color="auto"/>
            </w:tcBorders>
            <w:shd w:val="clear" w:color="auto" w:fill="auto"/>
          </w:tcPr>
          <w:p w14:paraId="3CF4C861" w14:textId="77777777" w:rsidR="00E7223E" w:rsidRPr="00A30A7B"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15B80C47" w14:textId="77777777" w:rsidR="00E7223E" w:rsidRPr="00A30A7B"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50BBCDDE" w14:textId="77777777" w:rsidR="00E7223E" w:rsidRPr="00A30A7B" w:rsidRDefault="00E7223E" w:rsidP="00E7223E">
            <w:pPr>
              <w:widowControl w:val="0"/>
              <w:autoSpaceDE w:val="0"/>
              <w:autoSpaceDN w:val="0"/>
              <w:adjustRightInd w:val="0"/>
              <w:rPr>
                <w:noProof/>
                <w:color w:val="000000"/>
                <w:sz w:val="20"/>
                <w:szCs w:val="20"/>
              </w:rPr>
            </w:pPr>
          </w:p>
        </w:tc>
        <w:tc>
          <w:tcPr>
            <w:tcW w:w="3191" w:type="dxa"/>
            <w:tcMar>
              <w:left w:w="29" w:type="dxa"/>
              <w:right w:w="29" w:type="dxa"/>
            </w:tcMar>
            <w:vAlign w:val="center"/>
          </w:tcPr>
          <w:p w14:paraId="4FD5A1D4"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Pr>
                <w:noProof/>
                <w:color w:val="000000"/>
                <w:sz w:val="20"/>
                <w:szCs w:val="20"/>
              </w:rPr>
              <w:t>Control of</w:t>
            </w:r>
            <w:r w:rsidRPr="00A30A7B">
              <w:rPr>
                <w:noProof/>
                <w:color w:val="000000"/>
                <w:sz w:val="20"/>
                <w:szCs w:val="20"/>
              </w:rPr>
              <w:t xml:space="preserve"> cutting area</w:t>
            </w:r>
          </w:p>
        </w:tc>
        <w:tc>
          <w:tcPr>
            <w:tcW w:w="556" w:type="dxa"/>
            <w:shd w:val="clear" w:color="auto" w:fill="auto"/>
            <w:tcMar>
              <w:left w:w="29" w:type="dxa"/>
              <w:right w:w="29" w:type="dxa"/>
            </w:tcMar>
          </w:tcPr>
          <w:p w14:paraId="51AE163C"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1E97DBEF" w14:textId="63E6E424"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42DD1506"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324" w:type="dxa"/>
            <w:tcMar>
              <w:left w:w="29" w:type="dxa"/>
              <w:right w:w="29" w:type="dxa"/>
            </w:tcMar>
            <w:vAlign w:val="center"/>
          </w:tcPr>
          <w:p w14:paraId="367C5FAC" w14:textId="77777777" w:rsidR="00E7223E" w:rsidRPr="00A30A7B" w:rsidRDefault="00E7223E" w:rsidP="00E7223E">
            <w:pPr>
              <w:widowControl w:val="0"/>
              <w:tabs>
                <w:tab w:val="left" w:pos="-1080"/>
                <w:tab w:val="left" w:pos="-720"/>
                <w:tab w:val="left" w:pos="-12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Procedure alteration (if necessary)</w:t>
            </w:r>
          </w:p>
        </w:tc>
      </w:tr>
      <w:tr w:rsidR="00E7223E" w:rsidRPr="00A30A7B" w14:paraId="321A92C7" w14:textId="77777777" w:rsidTr="00E7223E">
        <w:trPr>
          <w:trHeight w:val="234"/>
        </w:trPr>
        <w:tc>
          <w:tcPr>
            <w:tcW w:w="598" w:type="dxa"/>
            <w:tcBorders>
              <w:left w:val="single" w:sz="4" w:space="0" w:color="auto"/>
            </w:tcBorders>
            <w:shd w:val="clear" w:color="auto" w:fill="auto"/>
          </w:tcPr>
          <w:p w14:paraId="2BE4F8C5" w14:textId="77777777" w:rsidR="00E7223E" w:rsidRPr="00A30A7B"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0A28650D" w14:textId="77777777" w:rsidR="00E7223E" w:rsidRPr="00A30A7B"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4AB96223" w14:textId="77777777" w:rsidR="00E7223E" w:rsidRPr="00A30A7B" w:rsidRDefault="00E7223E" w:rsidP="00E7223E">
            <w:pPr>
              <w:widowControl w:val="0"/>
              <w:autoSpaceDE w:val="0"/>
              <w:autoSpaceDN w:val="0"/>
              <w:adjustRightInd w:val="0"/>
              <w:rPr>
                <w:noProof/>
                <w:color w:val="000000"/>
                <w:sz w:val="20"/>
                <w:szCs w:val="20"/>
              </w:rPr>
            </w:pPr>
          </w:p>
        </w:tc>
        <w:tc>
          <w:tcPr>
            <w:tcW w:w="3191" w:type="dxa"/>
            <w:tcBorders>
              <w:top w:val="single" w:sz="4" w:space="0" w:color="auto"/>
              <w:bottom w:val="single" w:sz="4" w:space="0" w:color="auto"/>
            </w:tcBorders>
            <w:tcMar>
              <w:left w:w="29" w:type="dxa"/>
              <w:right w:w="29" w:type="dxa"/>
            </w:tcMar>
            <w:vAlign w:val="center"/>
          </w:tcPr>
          <w:p w14:paraId="44F6BE51"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Ground &amp; overhead hazard analysis</w:t>
            </w:r>
          </w:p>
        </w:tc>
        <w:tc>
          <w:tcPr>
            <w:tcW w:w="556" w:type="dxa"/>
            <w:shd w:val="clear" w:color="auto" w:fill="auto"/>
            <w:tcMar>
              <w:left w:w="29" w:type="dxa"/>
              <w:right w:w="29" w:type="dxa"/>
            </w:tcMar>
          </w:tcPr>
          <w:p w14:paraId="48F00EF4"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3C7A8533"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4354D835"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324" w:type="dxa"/>
            <w:tcBorders>
              <w:top w:val="single" w:sz="4" w:space="0" w:color="auto"/>
              <w:bottom w:val="single" w:sz="4" w:space="0" w:color="auto"/>
              <w:right w:val="single" w:sz="4" w:space="0" w:color="auto"/>
            </w:tcBorders>
            <w:tcMar>
              <w:left w:w="29" w:type="dxa"/>
              <w:right w:w="29" w:type="dxa"/>
            </w:tcMar>
            <w:vAlign w:val="center"/>
          </w:tcPr>
          <w:p w14:paraId="28F74B90"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Wedging procedure</w:t>
            </w:r>
          </w:p>
        </w:tc>
      </w:tr>
      <w:tr w:rsidR="00E7223E" w:rsidRPr="00A30A7B" w14:paraId="2AA7E160" w14:textId="77777777" w:rsidTr="00E7223E">
        <w:trPr>
          <w:trHeight w:val="234"/>
        </w:trPr>
        <w:tc>
          <w:tcPr>
            <w:tcW w:w="598" w:type="dxa"/>
            <w:tcBorders>
              <w:left w:val="single" w:sz="4" w:space="0" w:color="auto"/>
            </w:tcBorders>
            <w:shd w:val="clear" w:color="auto" w:fill="auto"/>
          </w:tcPr>
          <w:p w14:paraId="407DB05D" w14:textId="77777777" w:rsidR="00E7223E" w:rsidRPr="00A30A7B"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30E3B1FC" w14:textId="77777777" w:rsidR="00E7223E" w:rsidRPr="00A30A7B"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2A2FCDFD" w14:textId="77777777" w:rsidR="00E7223E" w:rsidRPr="00A30A7B" w:rsidRDefault="00E7223E" w:rsidP="00E7223E">
            <w:pPr>
              <w:widowControl w:val="0"/>
              <w:autoSpaceDE w:val="0"/>
              <w:autoSpaceDN w:val="0"/>
              <w:adjustRightInd w:val="0"/>
              <w:rPr>
                <w:noProof/>
                <w:color w:val="000000"/>
                <w:sz w:val="20"/>
                <w:szCs w:val="20"/>
              </w:rPr>
            </w:pPr>
          </w:p>
        </w:tc>
        <w:tc>
          <w:tcPr>
            <w:tcW w:w="3191" w:type="dxa"/>
            <w:tcBorders>
              <w:top w:val="single" w:sz="4" w:space="0" w:color="auto"/>
              <w:bottom w:val="single" w:sz="4" w:space="0" w:color="auto"/>
            </w:tcBorders>
            <w:tcMar>
              <w:left w:w="29" w:type="dxa"/>
              <w:right w:w="29" w:type="dxa"/>
            </w:tcMar>
            <w:vAlign w:val="center"/>
          </w:tcPr>
          <w:p w14:paraId="06FE3AA8"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Pr>
                <w:noProof/>
                <w:color w:val="000000"/>
                <w:sz w:val="20"/>
                <w:szCs w:val="20"/>
              </w:rPr>
              <w:t>P</w:t>
            </w:r>
            <w:r w:rsidRPr="00A30A7B">
              <w:rPr>
                <w:noProof/>
                <w:color w:val="000000"/>
                <w:sz w:val="20"/>
                <w:szCs w:val="20"/>
              </w:rPr>
              <w:t>ositive communication</w:t>
            </w:r>
          </w:p>
        </w:tc>
        <w:tc>
          <w:tcPr>
            <w:tcW w:w="556" w:type="dxa"/>
            <w:shd w:val="clear" w:color="auto" w:fill="auto"/>
            <w:tcMar>
              <w:left w:w="29" w:type="dxa"/>
              <w:right w:w="29" w:type="dxa"/>
            </w:tcMar>
          </w:tcPr>
          <w:p w14:paraId="621CE70B"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09D86AB0"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4E81A5AC"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324" w:type="dxa"/>
            <w:tcBorders>
              <w:top w:val="single" w:sz="4" w:space="0" w:color="auto"/>
              <w:bottom w:val="single" w:sz="4" w:space="0" w:color="auto"/>
              <w:right w:val="single" w:sz="4" w:space="0" w:color="auto"/>
            </w:tcBorders>
            <w:tcMar>
              <w:left w:w="29" w:type="dxa"/>
              <w:right w:w="29" w:type="dxa"/>
            </w:tcMar>
            <w:vAlign w:val="center"/>
          </w:tcPr>
          <w:p w14:paraId="5EBD991D"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Saw removal</w:t>
            </w:r>
          </w:p>
        </w:tc>
      </w:tr>
      <w:tr w:rsidR="00E7223E" w:rsidRPr="00A30A7B" w14:paraId="3479D7AB" w14:textId="77777777" w:rsidTr="00E7223E">
        <w:trPr>
          <w:trHeight w:val="234"/>
        </w:trPr>
        <w:tc>
          <w:tcPr>
            <w:tcW w:w="598" w:type="dxa"/>
            <w:tcBorders>
              <w:left w:val="single" w:sz="4" w:space="0" w:color="auto"/>
            </w:tcBorders>
            <w:shd w:val="clear" w:color="auto" w:fill="auto"/>
          </w:tcPr>
          <w:p w14:paraId="057DF2AD" w14:textId="77777777" w:rsidR="00E7223E" w:rsidRPr="00A30A7B"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4BD37F4F" w14:textId="77777777" w:rsidR="00E7223E" w:rsidRPr="00A30A7B"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0BC7D6D7" w14:textId="77777777" w:rsidR="00E7223E" w:rsidRPr="00A30A7B" w:rsidRDefault="00E7223E" w:rsidP="00E7223E">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0C89A11E"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jc w:val="center"/>
              <w:rPr>
                <w:noProof/>
                <w:color w:val="000000"/>
                <w:sz w:val="20"/>
                <w:szCs w:val="20"/>
              </w:rPr>
            </w:pPr>
            <w:r w:rsidRPr="00A30A7B">
              <w:rPr>
                <w:b/>
                <w:noProof/>
                <w:color w:val="000000"/>
                <w:sz w:val="20"/>
                <w:szCs w:val="20"/>
              </w:rPr>
              <w:t>FELLING PROCEDURE</w:t>
            </w:r>
          </w:p>
        </w:tc>
        <w:tc>
          <w:tcPr>
            <w:tcW w:w="556" w:type="dxa"/>
            <w:shd w:val="clear" w:color="auto" w:fill="auto"/>
            <w:tcMar>
              <w:left w:w="29" w:type="dxa"/>
              <w:right w:w="29" w:type="dxa"/>
            </w:tcMar>
          </w:tcPr>
          <w:p w14:paraId="16F6B96B"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1233F638"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6E798C98"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324" w:type="dxa"/>
            <w:tcBorders>
              <w:bottom w:val="single" w:sz="4" w:space="0" w:color="auto"/>
            </w:tcBorders>
            <w:tcMar>
              <w:left w:w="29" w:type="dxa"/>
              <w:right w:w="29" w:type="dxa"/>
            </w:tcMar>
            <w:vAlign w:val="center"/>
          </w:tcPr>
          <w:p w14:paraId="4813A3A5"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Use of escape route/safety zone</w:t>
            </w:r>
          </w:p>
        </w:tc>
      </w:tr>
      <w:tr w:rsidR="00E7223E" w:rsidRPr="00A30A7B" w14:paraId="0A427A1B" w14:textId="77777777" w:rsidTr="00E7223E">
        <w:trPr>
          <w:trHeight w:val="234"/>
        </w:trPr>
        <w:tc>
          <w:tcPr>
            <w:tcW w:w="598" w:type="dxa"/>
            <w:tcBorders>
              <w:left w:val="single" w:sz="4" w:space="0" w:color="auto"/>
            </w:tcBorders>
            <w:shd w:val="clear" w:color="auto" w:fill="auto"/>
          </w:tcPr>
          <w:p w14:paraId="41539616" w14:textId="77777777" w:rsidR="00E7223E" w:rsidRPr="00A30A7B"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3EB19119" w14:textId="77777777" w:rsidR="00E7223E" w:rsidRPr="00A30A7B"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3D185462" w14:textId="77777777" w:rsidR="00E7223E" w:rsidRPr="00A30A7B" w:rsidRDefault="00E7223E" w:rsidP="00E7223E">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696A0772"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Go/no-go decision/walk away</w:t>
            </w:r>
          </w:p>
        </w:tc>
        <w:tc>
          <w:tcPr>
            <w:tcW w:w="556" w:type="dxa"/>
            <w:shd w:val="clear" w:color="auto" w:fill="auto"/>
            <w:tcMar>
              <w:left w:w="29" w:type="dxa"/>
              <w:right w:w="29" w:type="dxa"/>
            </w:tcMar>
          </w:tcPr>
          <w:p w14:paraId="23AC8412"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2C537058"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1809B697"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324" w:type="dxa"/>
            <w:tcBorders>
              <w:bottom w:val="single" w:sz="4" w:space="0" w:color="auto"/>
            </w:tcBorders>
            <w:tcMar>
              <w:left w:w="29" w:type="dxa"/>
              <w:right w:w="29" w:type="dxa"/>
            </w:tcMar>
            <w:vAlign w:val="center"/>
          </w:tcPr>
          <w:p w14:paraId="47AE716F"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Exposure time at stump</w:t>
            </w:r>
          </w:p>
        </w:tc>
      </w:tr>
      <w:tr w:rsidR="00E7223E" w:rsidRPr="00A30A7B" w14:paraId="3608615D" w14:textId="77777777" w:rsidTr="00E7223E">
        <w:trPr>
          <w:trHeight w:val="234"/>
        </w:trPr>
        <w:tc>
          <w:tcPr>
            <w:tcW w:w="598" w:type="dxa"/>
            <w:tcBorders>
              <w:left w:val="single" w:sz="4" w:space="0" w:color="auto"/>
            </w:tcBorders>
            <w:shd w:val="clear" w:color="auto" w:fill="auto"/>
          </w:tcPr>
          <w:p w14:paraId="33531BED" w14:textId="77777777" w:rsidR="00E7223E" w:rsidRPr="00A30A7B"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16631CD4" w14:textId="77777777" w:rsidR="00E7223E" w:rsidRPr="00A30A7B"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7355C0A9" w14:textId="77777777" w:rsidR="00E7223E" w:rsidRPr="00A30A7B" w:rsidRDefault="00E7223E" w:rsidP="00E7223E">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3BCD16D2"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Plumb</w:t>
            </w:r>
            <w:r>
              <w:rPr>
                <w:noProof/>
                <w:color w:val="000000"/>
                <w:sz w:val="20"/>
                <w:szCs w:val="20"/>
              </w:rPr>
              <w:t>ing of</w:t>
            </w:r>
            <w:r w:rsidRPr="00A30A7B">
              <w:rPr>
                <w:noProof/>
                <w:color w:val="000000"/>
                <w:sz w:val="20"/>
                <w:szCs w:val="20"/>
              </w:rPr>
              <w:t xml:space="preserve"> lean (determin</w:t>
            </w:r>
            <w:r>
              <w:rPr>
                <w:noProof/>
                <w:color w:val="000000"/>
                <w:sz w:val="20"/>
                <w:szCs w:val="20"/>
              </w:rPr>
              <w:t>ation of</w:t>
            </w:r>
            <w:r w:rsidRPr="00A30A7B">
              <w:rPr>
                <w:noProof/>
                <w:color w:val="000000"/>
                <w:sz w:val="20"/>
                <w:szCs w:val="20"/>
              </w:rPr>
              <w:t xml:space="preserve"> lay)</w:t>
            </w:r>
          </w:p>
        </w:tc>
        <w:tc>
          <w:tcPr>
            <w:tcW w:w="556" w:type="dxa"/>
            <w:shd w:val="clear" w:color="auto" w:fill="auto"/>
            <w:tcMar>
              <w:left w:w="29" w:type="dxa"/>
              <w:right w:w="29" w:type="dxa"/>
            </w:tcMar>
          </w:tcPr>
          <w:p w14:paraId="45F140D8"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53516E0B"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75F77216"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324" w:type="dxa"/>
            <w:tcBorders>
              <w:bottom w:val="single" w:sz="4" w:space="0" w:color="auto"/>
            </w:tcBorders>
            <w:tcMar>
              <w:left w:w="29" w:type="dxa"/>
              <w:right w:w="29" w:type="dxa"/>
            </w:tcMar>
            <w:vAlign w:val="center"/>
          </w:tcPr>
          <w:p w14:paraId="30E0AAE2"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b/>
                <w:bCs/>
                <w:noProof/>
                <w:color w:val="000000"/>
                <w:sz w:val="20"/>
                <w:szCs w:val="20"/>
              </w:rPr>
              <w:t>STUMP ANALYSIS</w:t>
            </w:r>
          </w:p>
        </w:tc>
      </w:tr>
      <w:tr w:rsidR="00E7223E" w:rsidRPr="00A30A7B" w14:paraId="00870BC7" w14:textId="77777777" w:rsidTr="00E7223E">
        <w:trPr>
          <w:trHeight w:val="234"/>
        </w:trPr>
        <w:tc>
          <w:tcPr>
            <w:tcW w:w="598" w:type="dxa"/>
            <w:tcBorders>
              <w:left w:val="single" w:sz="4" w:space="0" w:color="auto"/>
            </w:tcBorders>
            <w:shd w:val="clear" w:color="auto" w:fill="auto"/>
          </w:tcPr>
          <w:p w14:paraId="7A8C0EA3" w14:textId="77777777" w:rsidR="00E7223E" w:rsidRPr="00A30A7B"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6A1A8BF5" w14:textId="77777777" w:rsidR="00E7223E" w:rsidRPr="00A30A7B"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177822E1" w14:textId="77777777" w:rsidR="00E7223E" w:rsidRPr="00A30A7B" w:rsidRDefault="00E7223E" w:rsidP="00E7223E">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76DEC24A"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Pr>
                <w:noProof/>
                <w:color w:val="000000"/>
                <w:sz w:val="20"/>
                <w:szCs w:val="20"/>
              </w:rPr>
              <w:t>Cutting Plan</w:t>
            </w:r>
          </w:p>
        </w:tc>
        <w:tc>
          <w:tcPr>
            <w:tcW w:w="556" w:type="dxa"/>
            <w:shd w:val="clear" w:color="auto" w:fill="auto"/>
            <w:tcMar>
              <w:left w:w="29" w:type="dxa"/>
              <w:right w:w="29" w:type="dxa"/>
            </w:tcMar>
          </w:tcPr>
          <w:p w14:paraId="5AD085B2"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0CA5DE66"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5251B5A3"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324" w:type="dxa"/>
            <w:tcBorders>
              <w:bottom w:val="single" w:sz="4" w:space="0" w:color="auto"/>
            </w:tcBorders>
            <w:tcMar>
              <w:left w:w="29" w:type="dxa"/>
              <w:right w:w="29" w:type="dxa"/>
            </w:tcMar>
            <w:vAlign w:val="center"/>
          </w:tcPr>
          <w:p w14:paraId="23B20C1A"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Fell</w:t>
            </w:r>
            <w:r>
              <w:rPr>
                <w:noProof/>
                <w:color w:val="000000"/>
                <w:sz w:val="20"/>
                <w:szCs w:val="20"/>
              </w:rPr>
              <w:t>ing</w:t>
            </w:r>
            <w:r w:rsidRPr="00A30A7B">
              <w:rPr>
                <w:noProof/>
                <w:color w:val="000000"/>
                <w:sz w:val="20"/>
                <w:szCs w:val="20"/>
              </w:rPr>
              <w:t xml:space="preserve"> to desired lay</w:t>
            </w:r>
          </w:p>
        </w:tc>
      </w:tr>
      <w:tr w:rsidR="00E7223E" w:rsidRPr="00A30A7B" w14:paraId="1CD9808B" w14:textId="77777777" w:rsidTr="00E7223E">
        <w:trPr>
          <w:trHeight w:val="234"/>
        </w:trPr>
        <w:tc>
          <w:tcPr>
            <w:tcW w:w="598" w:type="dxa"/>
            <w:tcBorders>
              <w:left w:val="single" w:sz="4" w:space="0" w:color="auto"/>
            </w:tcBorders>
            <w:shd w:val="clear" w:color="auto" w:fill="auto"/>
          </w:tcPr>
          <w:p w14:paraId="57DB8BF6" w14:textId="77777777" w:rsidR="00E7223E" w:rsidRPr="00A30A7B"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1C953ED4" w14:textId="77777777" w:rsidR="00E7223E" w:rsidRPr="00A30A7B"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2497FD85" w14:textId="77777777" w:rsidR="00E7223E" w:rsidRPr="00A30A7B" w:rsidRDefault="00E7223E" w:rsidP="00E7223E">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75E59B20"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Use of gunning sights</w:t>
            </w:r>
          </w:p>
        </w:tc>
        <w:tc>
          <w:tcPr>
            <w:tcW w:w="556" w:type="dxa"/>
            <w:shd w:val="clear" w:color="auto" w:fill="auto"/>
            <w:tcMar>
              <w:left w:w="29" w:type="dxa"/>
              <w:right w:w="29" w:type="dxa"/>
            </w:tcMar>
          </w:tcPr>
          <w:p w14:paraId="047D033B"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4AF1916D"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3064D5C5"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324" w:type="dxa"/>
            <w:tcBorders>
              <w:bottom w:val="single" w:sz="4" w:space="0" w:color="auto"/>
            </w:tcBorders>
            <w:tcMar>
              <w:left w:w="29" w:type="dxa"/>
              <w:right w:w="29" w:type="dxa"/>
            </w:tcMar>
            <w:vAlign w:val="center"/>
          </w:tcPr>
          <w:p w14:paraId="2769B1DF"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Undercut/facecut</w:t>
            </w:r>
          </w:p>
        </w:tc>
      </w:tr>
      <w:tr w:rsidR="00E7223E" w:rsidRPr="00A30A7B" w14:paraId="4CEEF2AC" w14:textId="77777777" w:rsidTr="00E7223E">
        <w:trPr>
          <w:trHeight w:val="234"/>
        </w:trPr>
        <w:tc>
          <w:tcPr>
            <w:tcW w:w="598" w:type="dxa"/>
            <w:tcBorders>
              <w:left w:val="single" w:sz="4" w:space="0" w:color="auto"/>
            </w:tcBorders>
            <w:shd w:val="clear" w:color="auto" w:fill="auto"/>
          </w:tcPr>
          <w:p w14:paraId="5F2527BD" w14:textId="77777777" w:rsidR="00E7223E" w:rsidRPr="00A30A7B"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2F72764C" w14:textId="77777777" w:rsidR="00E7223E" w:rsidRPr="00A30A7B"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55310605" w14:textId="77777777" w:rsidR="00E7223E" w:rsidRPr="00A30A7B" w:rsidRDefault="00E7223E" w:rsidP="00E7223E">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54C0C16F"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Undercut/facecut</w:t>
            </w:r>
          </w:p>
        </w:tc>
        <w:tc>
          <w:tcPr>
            <w:tcW w:w="556" w:type="dxa"/>
            <w:shd w:val="clear" w:color="auto" w:fill="auto"/>
            <w:tcMar>
              <w:left w:w="29" w:type="dxa"/>
              <w:right w:w="29" w:type="dxa"/>
            </w:tcMar>
          </w:tcPr>
          <w:p w14:paraId="01C9B471"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321C02DB"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77A6610D"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324" w:type="dxa"/>
            <w:tcBorders>
              <w:bottom w:val="single" w:sz="4" w:space="0" w:color="auto"/>
            </w:tcBorders>
            <w:tcMar>
              <w:left w:w="29" w:type="dxa"/>
              <w:right w:w="29" w:type="dxa"/>
            </w:tcMar>
            <w:vAlign w:val="center"/>
          </w:tcPr>
          <w:p w14:paraId="44E62A3B"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Back cut</w:t>
            </w:r>
          </w:p>
        </w:tc>
      </w:tr>
      <w:tr w:rsidR="00E7223E" w:rsidRPr="00A30A7B" w14:paraId="73BF5458" w14:textId="77777777" w:rsidTr="00E7223E">
        <w:trPr>
          <w:trHeight w:val="234"/>
        </w:trPr>
        <w:tc>
          <w:tcPr>
            <w:tcW w:w="598" w:type="dxa"/>
            <w:tcBorders>
              <w:left w:val="single" w:sz="4" w:space="0" w:color="auto"/>
            </w:tcBorders>
            <w:shd w:val="clear" w:color="auto" w:fill="auto"/>
          </w:tcPr>
          <w:p w14:paraId="05E09724" w14:textId="77777777" w:rsidR="00E7223E" w:rsidRPr="00A30A7B"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1412EDB6" w14:textId="77777777" w:rsidR="00E7223E" w:rsidRPr="00A30A7B"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35362A59" w14:textId="77777777" w:rsidR="00E7223E" w:rsidRPr="00A30A7B" w:rsidRDefault="00E7223E" w:rsidP="00E7223E">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7A0359E4" w14:textId="4D83B112"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Warning shout</w:t>
            </w:r>
          </w:p>
        </w:tc>
        <w:tc>
          <w:tcPr>
            <w:tcW w:w="556" w:type="dxa"/>
            <w:shd w:val="clear" w:color="auto" w:fill="auto"/>
            <w:tcMar>
              <w:left w:w="29" w:type="dxa"/>
              <w:right w:w="29" w:type="dxa"/>
            </w:tcMar>
          </w:tcPr>
          <w:p w14:paraId="6D9C7D8E" w14:textId="758DB0E6"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2789A8FF" w14:textId="083EE34B"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67251494"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324" w:type="dxa"/>
            <w:tcBorders>
              <w:bottom w:val="single" w:sz="4" w:space="0" w:color="auto"/>
            </w:tcBorders>
            <w:tcMar>
              <w:left w:w="29" w:type="dxa"/>
              <w:right w:w="29" w:type="dxa"/>
            </w:tcMar>
            <w:vAlign w:val="center"/>
          </w:tcPr>
          <w:p w14:paraId="149358B8"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 xml:space="preserve">Stump </w:t>
            </w:r>
            <w:r>
              <w:rPr>
                <w:noProof/>
                <w:color w:val="000000"/>
                <w:sz w:val="20"/>
                <w:szCs w:val="20"/>
              </w:rPr>
              <w:t>s</w:t>
            </w:r>
            <w:r w:rsidRPr="00A30A7B">
              <w:rPr>
                <w:noProof/>
                <w:color w:val="000000"/>
                <w:sz w:val="20"/>
                <w:szCs w:val="20"/>
              </w:rPr>
              <w:t>hot</w:t>
            </w:r>
          </w:p>
        </w:tc>
      </w:tr>
      <w:tr w:rsidR="00E7223E" w:rsidRPr="00A30A7B" w14:paraId="13921562" w14:textId="77777777" w:rsidTr="00E7223E">
        <w:trPr>
          <w:trHeight w:val="234"/>
        </w:trPr>
        <w:tc>
          <w:tcPr>
            <w:tcW w:w="598" w:type="dxa"/>
            <w:tcBorders>
              <w:left w:val="single" w:sz="4" w:space="0" w:color="auto"/>
            </w:tcBorders>
            <w:shd w:val="clear" w:color="auto" w:fill="auto"/>
          </w:tcPr>
          <w:p w14:paraId="0E13BB71" w14:textId="77777777" w:rsidR="00E7223E" w:rsidRPr="00A30A7B"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260AA11D" w14:textId="77777777" w:rsidR="00E7223E" w:rsidRPr="00A30A7B"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00D39ED2" w14:textId="77777777" w:rsidR="00E7223E" w:rsidRPr="00A30A7B" w:rsidRDefault="00E7223E" w:rsidP="00E7223E">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51808421" w14:textId="2E393EBD"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Back cut</w:t>
            </w:r>
          </w:p>
        </w:tc>
        <w:tc>
          <w:tcPr>
            <w:tcW w:w="556" w:type="dxa"/>
            <w:shd w:val="clear" w:color="auto" w:fill="auto"/>
            <w:tcMar>
              <w:left w:w="29" w:type="dxa"/>
              <w:right w:w="29" w:type="dxa"/>
            </w:tcMar>
          </w:tcPr>
          <w:p w14:paraId="4A59B56A" w14:textId="65289906" w:rsidR="00E7223E" w:rsidRPr="00A30A7B" w:rsidRDefault="00654C83"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Pr>
                <w:noProof/>
              </w:rPr>
              <mc:AlternateContent>
                <mc:Choice Requires="wps">
                  <w:drawing>
                    <wp:anchor distT="0" distB="0" distL="114300" distR="114300" simplePos="0" relativeHeight="251749376" behindDoc="0" locked="0" layoutInCell="1" allowOverlap="1" wp14:anchorId="3D914513" wp14:editId="124E5951">
                      <wp:simplePos x="0" y="0"/>
                      <wp:positionH relativeFrom="column">
                        <wp:posOffset>-3531281</wp:posOffset>
                      </wp:positionH>
                      <wp:positionV relativeFrom="paragraph">
                        <wp:posOffset>-3675</wp:posOffset>
                      </wp:positionV>
                      <wp:extent cx="8545195" cy="1828800"/>
                      <wp:effectExtent l="2742883" t="0" r="2693987" b="0"/>
                      <wp:wrapNone/>
                      <wp:docPr id="14" name="Text Box 14"/>
                      <wp:cNvGraphicFramePr/>
                      <a:graphic xmlns:a="http://schemas.openxmlformats.org/drawingml/2006/main">
                        <a:graphicData uri="http://schemas.microsoft.com/office/word/2010/wordprocessingShape">
                          <wps:wsp>
                            <wps:cNvSpPr txBox="1"/>
                            <wps:spPr>
                              <a:xfrm rot="18808075">
                                <a:off x="0" y="0"/>
                                <a:ext cx="8545195" cy="1828800"/>
                              </a:xfrm>
                              <a:prstGeom prst="rect">
                                <a:avLst/>
                              </a:prstGeom>
                              <a:noFill/>
                              <a:ln>
                                <a:noFill/>
                              </a:ln>
                              <a:effectLst/>
                            </wps:spPr>
                            <wps:txbx>
                              <w:txbxContent>
                                <w:p w14:paraId="3A8A9866" w14:textId="77777777" w:rsidR="006427DE" w:rsidRDefault="006427DE" w:rsidP="00654C83">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6C25">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REFERENCE ONLY</w:t>
                                  </w:r>
                                </w:p>
                                <w:p w14:paraId="720555DF" w14:textId="77777777" w:rsidR="006427DE" w:rsidRPr="00486C25" w:rsidRDefault="006427DE" w:rsidP="00654C83">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NOT COPY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D914513" id="Text Box 14" o:spid="_x0000_s1032" type="#_x0000_t202" style="position:absolute;margin-left:-278.05pt;margin-top:-.3pt;width:672.85pt;height:2in;rotation:-3049527fd;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" filled="f" stroked="f">
                      <v:textbox style="mso-fit-shape-to-text:t">
                        <w:txbxContent>
                          <w:p w14:paraId="3A8A9866" w14:textId="77777777" w:rsidR="006427DE" w:rsidRDefault="006427DE" w:rsidP="00654C83">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6C25">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REFERENCE ONLY</w:t>
                            </w:r>
                          </w:p>
                          <w:p w14:paraId="720555DF" w14:textId="77777777" w:rsidR="006427DE" w:rsidRPr="00486C25" w:rsidRDefault="006427DE" w:rsidP="00654C83">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NOT COPY</w:t>
                            </w:r>
                          </w:p>
                        </w:txbxContent>
                      </v:textbox>
                    </v:shape>
                  </w:pict>
                </mc:Fallback>
              </mc:AlternateContent>
            </w:r>
          </w:p>
        </w:tc>
        <w:tc>
          <w:tcPr>
            <w:tcW w:w="556" w:type="dxa"/>
            <w:shd w:val="clear" w:color="auto" w:fill="auto"/>
          </w:tcPr>
          <w:p w14:paraId="6E917720"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5D93FBBD"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324" w:type="dxa"/>
            <w:tcBorders>
              <w:bottom w:val="single" w:sz="4" w:space="0" w:color="auto"/>
            </w:tcBorders>
            <w:tcMar>
              <w:left w:w="29" w:type="dxa"/>
              <w:right w:w="29" w:type="dxa"/>
            </w:tcMar>
            <w:vAlign w:val="center"/>
          </w:tcPr>
          <w:p w14:paraId="112D57E8"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Hinge/holding wood</w:t>
            </w:r>
          </w:p>
        </w:tc>
      </w:tr>
      <w:tr w:rsidR="00E7223E" w:rsidRPr="00A30A7B" w14:paraId="707A81E9" w14:textId="77777777" w:rsidTr="00E7223E">
        <w:trPr>
          <w:trHeight w:val="234"/>
        </w:trPr>
        <w:tc>
          <w:tcPr>
            <w:tcW w:w="598" w:type="dxa"/>
            <w:tcBorders>
              <w:left w:val="single" w:sz="4" w:space="0" w:color="auto"/>
            </w:tcBorders>
            <w:shd w:val="clear" w:color="auto" w:fill="auto"/>
          </w:tcPr>
          <w:p w14:paraId="664B099F" w14:textId="77777777" w:rsidR="00E7223E" w:rsidRPr="00A30A7B"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67BCFB5E" w14:textId="77777777" w:rsidR="00E7223E" w:rsidRPr="00A30A7B" w:rsidRDefault="00E7223E" w:rsidP="00E7223E">
            <w:pPr>
              <w:widowControl w:val="0"/>
              <w:autoSpaceDE w:val="0"/>
              <w:autoSpaceDN w:val="0"/>
              <w:adjustRightInd w:val="0"/>
              <w:rPr>
                <w:noProof/>
                <w:color w:val="000000"/>
                <w:sz w:val="20"/>
                <w:szCs w:val="20"/>
              </w:rPr>
            </w:pPr>
          </w:p>
        </w:tc>
        <w:tc>
          <w:tcPr>
            <w:tcW w:w="509" w:type="dxa"/>
            <w:tcBorders>
              <w:left w:val="single" w:sz="4" w:space="0" w:color="auto"/>
            </w:tcBorders>
            <w:shd w:val="clear" w:color="auto" w:fill="auto"/>
          </w:tcPr>
          <w:p w14:paraId="5804207C" w14:textId="77777777" w:rsidR="00E7223E" w:rsidRPr="00A30A7B" w:rsidRDefault="00E7223E" w:rsidP="00E7223E">
            <w:pPr>
              <w:widowControl w:val="0"/>
              <w:autoSpaceDE w:val="0"/>
              <w:autoSpaceDN w:val="0"/>
              <w:adjustRightInd w:val="0"/>
              <w:rPr>
                <w:noProof/>
                <w:color w:val="000000"/>
                <w:sz w:val="20"/>
                <w:szCs w:val="20"/>
              </w:rPr>
            </w:pPr>
          </w:p>
        </w:tc>
        <w:tc>
          <w:tcPr>
            <w:tcW w:w="3191" w:type="dxa"/>
            <w:tcBorders>
              <w:bottom w:val="single" w:sz="4" w:space="0" w:color="auto"/>
            </w:tcBorders>
            <w:tcMar>
              <w:left w:w="29" w:type="dxa"/>
              <w:right w:w="29" w:type="dxa"/>
            </w:tcMar>
            <w:vAlign w:val="center"/>
          </w:tcPr>
          <w:p w14:paraId="315F1EFF"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Proper body position/look</w:t>
            </w:r>
            <w:r>
              <w:rPr>
                <w:noProof/>
                <w:color w:val="000000"/>
                <w:sz w:val="20"/>
                <w:szCs w:val="20"/>
              </w:rPr>
              <w:t>ing</w:t>
            </w:r>
            <w:r w:rsidRPr="00A30A7B">
              <w:rPr>
                <w:noProof/>
                <w:color w:val="000000"/>
                <w:sz w:val="20"/>
                <w:szCs w:val="20"/>
              </w:rPr>
              <w:t xml:space="preserve"> up</w:t>
            </w:r>
          </w:p>
        </w:tc>
        <w:tc>
          <w:tcPr>
            <w:tcW w:w="556" w:type="dxa"/>
            <w:shd w:val="clear" w:color="auto" w:fill="auto"/>
            <w:tcMar>
              <w:left w:w="29" w:type="dxa"/>
              <w:right w:w="29" w:type="dxa"/>
            </w:tcMar>
          </w:tcPr>
          <w:p w14:paraId="2934F055"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6" w:type="dxa"/>
            <w:shd w:val="clear" w:color="auto" w:fill="auto"/>
          </w:tcPr>
          <w:p w14:paraId="6EF4C298"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557" w:type="dxa"/>
            <w:gridSpan w:val="2"/>
            <w:shd w:val="clear" w:color="auto" w:fill="auto"/>
          </w:tcPr>
          <w:p w14:paraId="3EDA39A1"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p>
        </w:tc>
        <w:tc>
          <w:tcPr>
            <w:tcW w:w="4324" w:type="dxa"/>
            <w:tcBorders>
              <w:bottom w:val="single" w:sz="4" w:space="0" w:color="auto"/>
            </w:tcBorders>
            <w:tcMar>
              <w:left w:w="29" w:type="dxa"/>
              <w:right w:w="29" w:type="dxa"/>
            </w:tcMar>
            <w:vAlign w:val="center"/>
          </w:tcPr>
          <w:p w14:paraId="54E1AB6E" w14:textId="77777777" w:rsidR="00E7223E" w:rsidRPr="00A30A7B" w:rsidRDefault="00E7223E" w:rsidP="00E7223E">
            <w:pPr>
              <w:widowControl w:val="0"/>
              <w:tabs>
                <w:tab w:val="left" w:pos="-1080"/>
                <w:tab w:val="left" w:pos="-720"/>
                <w:tab w:val="left" w:pos="-120"/>
                <w:tab w:val="left" w:pos="420"/>
                <w:tab w:val="left" w:pos="1080"/>
                <w:tab w:val="left" w:pos="1440"/>
                <w:tab w:val="left" w:pos="2160"/>
                <w:tab w:val="left" w:pos="2880"/>
                <w:tab w:val="left" w:pos="3600"/>
                <w:tab w:val="left" w:pos="4320"/>
                <w:tab w:val="left" w:pos="5040"/>
                <w:tab w:val="left" w:pos="5580"/>
                <w:tab w:val="left" w:pos="6120"/>
                <w:tab w:val="left" w:pos="6570"/>
                <w:tab w:val="left" w:pos="7920"/>
                <w:tab w:val="left" w:pos="8640"/>
                <w:tab w:val="left" w:pos="9360"/>
                <w:tab w:val="left" w:pos="10080"/>
              </w:tabs>
              <w:autoSpaceDE w:val="0"/>
              <w:autoSpaceDN w:val="0"/>
              <w:adjustRightInd w:val="0"/>
              <w:spacing w:line="187" w:lineRule="exact"/>
              <w:rPr>
                <w:noProof/>
                <w:color w:val="000000"/>
                <w:sz w:val="20"/>
                <w:szCs w:val="20"/>
              </w:rPr>
            </w:pPr>
            <w:r w:rsidRPr="00A30A7B">
              <w:rPr>
                <w:noProof/>
                <w:color w:val="000000"/>
                <w:sz w:val="20"/>
                <w:szCs w:val="20"/>
              </w:rPr>
              <w:t>Other</w:t>
            </w:r>
          </w:p>
        </w:tc>
      </w:tr>
    </w:tbl>
    <w:p w14:paraId="26D6B784" w14:textId="77777777" w:rsidR="00E7223E" w:rsidRPr="00A30A7B" w:rsidRDefault="00E7223E" w:rsidP="00E7223E">
      <w:pPr>
        <w:widowControl w:val="0"/>
        <w:autoSpaceDE w:val="0"/>
        <w:autoSpaceDN w:val="0"/>
        <w:adjustRightInd w:val="0"/>
        <w:rPr>
          <w:noProof/>
          <w:vanish/>
          <w:color w:val="000000"/>
          <w:sz w:val="20"/>
          <w:szCs w:val="20"/>
        </w:rPr>
      </w:pPr>
    </w:p>
    <w:tbl>
      <w:tblPr>
        <w:tblW w:w="10833" w:type="dxa"/>
        <w:jc w:val="center"/>
        <w:tblLayout w:type="fixed"/>
        <w:tblCellMar>
          <w:left w:w="33" w:type="dxa"/>
          <w:right w:w="33" w:type="dxa"/>
        </w:tblCellMar>
        <w:tblLook w:val="0000" w:firstRow="0" w:lastRow="0" w:firstColumn="0" w:lastColumn="0" w:noHBand="0" w:noVBand="0"/>
      </w:tblPr>
      <w:tblGrid>
        <w:gridCol w:w="3517"/>
        <w:gridCol w:w="3600"/>
        <w:gridCol w:w="3716"/>
      </w:tblGrid>
      <w:tr w:rsidR="00E7223E" w:rsidRPr="00A30A7B" w14:paraId="67A5C886" w14:textId="77777777" w:rsidTr="00E7223E">
        <w:trPr>
          <w:jc w:val="center"/>
        </w:trPr>
        <w:tc>
          <w:tcPr>
            <w:tcW w:w="10833" w:type="dxa"/>
            <w:gridSpan w:val="3"/>
            <w:tcBorders>
              <w:top w:val="single" w:sz="6" w:space="0" w:color="000000"/>
              <w:left w:val="single" w:sz="6" w:space="0" w:color="000000"/>
              <w:bottom w:val="single" w:sz="6" w:space="0" w:color="000000"/>
              <w:right w:val="single" w:sz="6" w:space="0" w:color="000000"/>
            </w:tcBorders>
          </w:tcPr>
          <w:p w14:paraId="164AFDC6" w14:textId="77777777" w:rsidR="00E7223E" w:rsidRPr="00A30A7B" w:rsidRDefault="00E7223E" w:rsidP="00E7223E">
            <w:pPr>
              <w:widowControl w:val="0"/>
              <w:autoSpaceDE w:val="0"/>
              <w:autoSpaceDN w:val="0"/>
              <w:adjustRightInd w:val="0"/>
              <w:spacing w:line="28" w:lineRule="exact"/>
              <w:rPr>
                <w:noProof/>
                <w:color w:val="000000"/>
                <w:sz w:val="20"/>
                <w:szCs w:val="20"/>
              </w:rPr>
            </w:pPr>
          </w:p>
          <w:p w14:paraId="55F65EF5" w14:textId="77777777" w:rsidR="00E7223E" w:rsidRPr="00A30A7B" w:rsidRDefault="00E7223E" w:rsidP="00E7223E">
            <w:pPr>
              <w:widowControl w:val="0"/>
              <w:tabs>
                <w:tab w:val="left" w:pos="-1080"/>
                <w:tab w:val="left" w:pos="-720"/>
                <w:tab w:val="left" w:pos="0"/>
                <w:tab w:val="left" w:pos="720"/>
                <w:tab w:val="left" w:pos="1440"/>
                <w:tab w:val="left" w:pos="2160"/>
                <w:tab w:val="left" w:pos="2880"/>
                <w:tab w:val="left" w:pos="3420"/>
                <w:tab w:val="left" w:pos="4320"/>
              </w:tabs>
              <w:autoSpaceDE w:val="0"/>
              <w:autoSpaceDN w:val="0"/>
              <w:adjustRightInd w:val="0"/>
              <w:spacing w:after="28" w:line="187" w:lineRule="exact"/>
              <w:jc w:val="center"/>
              <w:rPr>
                <w:b/>
                <w:bCs/>
                <w:noProof/>
                <w:color w:val="000000"/>
                <w:sz w:val="20"/>
                <w:szCs w:val="20"/>
              </w:rPr>
            </w:pPr>
            <w:r w:rsidRPr="00A30A7B">
              <w:rPr>
                <w:b/>
                <w:bCs/>
                <w:noProof/>
                <w:color w:val="000000"/>
                <w:sz w:val="20"/>
                <w:szCs w:val="20"/>
              </w:rPr>
              <w:t>EVALUATOR’S STUMP ANALYSIS SKETCHES</w:t>
            </w:r>
          </w:p>
        </w:tc>
      </w:tr>
      <w:tr w:rsidR="00E7223E" w:rsidRPr="00A30A7B" w14:paraId="40F956C8" w14:textId="77777777" w:rsidTr="00E7223E">
        <w:trPr>
          <w:trHeight w:val="1407"/>
          <w:jc w:val="center"/>
        </w:trPr>
        <w:tc>
          <w:tcPr>
            <w:tcW w:w="3517" w:type="dxa"/>
            <w:tcBorders>
              <w:top w:val="single" w:sz="6" w:space="0" w:color="000000"/>
              <w:left w:val="single" w:sz="6" w:space="0" w:color="000000"/>
              <w:bottom w:val="single" w:sz="6" w:space="0" w:color="000000"/>
              <w:right w:val="single" w:sz="6" w:space="0" w:color="000000"/>
            </w:tcBorders>
          </w:tcPr>
          <w:p w14:paraId="5E0AAF9E" w14:textId="77777777" w:rsidR="00E7223E" w:rsidRPr="00A30A7B" w:rsidRDefault="00E7223E" w:rsidP="00E7223E">
            <w:pPr>
              <w:keepNext/>
              <w:widowControl w:val="0"/>
              <w:tabs>
                <w:tab w:val="right" w:pos="3338"/>
              </w:tabs>
              <w:autoSpaceDE w:val="0"/>
              <w:autoSpaceDN w:val="0"/>
              <w:adjustRightInd w:val="0"/>
              <w:spacing w:before="240" w:after="60"/>
              <w:outlineLvl w:val="1"/>
              <w:rPr>
                <w:rFonts w:ascii="Arial" w:eastAsia="Arial Unicode MS" w:hAnsi="Arial" w:cs="Arial"/>
                <w:bCs/>
                <w:iCs/>
                <w:noProof/>
                <w:color w:val="000000"/>
                <w:sz w:val="28"/>
                <w:szCs w:val="28"/>
              </w:rPr>
            </w:pPr>
            <w:r w:rsidRPr="00A30A7B">
              <w:rPr>
                <w:rFonts w:ascii="Arial" w:eastAsia="Arial Unicode MS" w:hAnsi="Arial" w:cs="Arial"/>
                <w:b/>
                <w:bCs/>
                <w:i/>
                <w:iCs/>
                <w:noProof/>
                <w:color w:val="000000"/>
                <w:sz w:val="28"/>
                <w:szCs w:val="28"/>
              </w:rPr>
              <w:tab/>
            </w:r>
          </w:p>
        </w:tc>
        <w:tc>
          <w:tcPr>
            <w:tcW w:w="3600" w:type="dxa"/>
            <w:tcBorders>
              <w:top w:val="single" w:sz="6" w:space="0" w:color="000000"/>
              <w:left w:val="single" w:sz="6" w:space="0" w:color="000000"/>
              <w:bottom w:val="single" w:sz="6" w:space="0" w:color="000000"/>
              <w:right w:val="single" w:sz="6" w:space="0" w:color="000000"/>
            </w:tcBorders>
          </w:tcPr>
          <w:p w14:paraId="5B0032AA" w14:textId="37018C26" w:rsidR="00E7223E" w:rsidRPr="00A30A7B" w:rsidRDefault="00E7223E" w:rsidP="00E7223E">
            <w:pPr>
              <w:widowControl w:val="0"/>
              <w:autoSpaceDE w:val="0"/>
              <w:autoSpaceDN w:val="0"/>
              <w:adjustRightInd w:val="0"/>
              <w:spacing w:line="28" w:lineRule="exact"/>
              <w:rPr>
                <w:noProof/>
                <w:color w:val="000000"/>
                <w:sz w:val="20"/>
                <w:szCs w:val="20"/>
              </w:rPr>
            </w:pPr>
          </w:p>
        </w:tc>
        <w:tc>
          <w:tcPr>
            <w:tcW w:w="3716" w:type="dxa"/>
            <w:tcBorders>
              <w:top w:val="single" w:sz="6" w:space="0" w:color="000000"/>
              <w:left w:val="single" w:sz="6" w:space="0" w:color="000000"/>
              <w:bottom w:val="single" w:sz="6" w:space="0" w:color="000000"/>
              <w:right w:val="single" w:sz="6" w:space="0" w:color="000000"/>
            </w:tcBorders>
          </w:tcPr>
          <w:p w14:paraId="31A47DAC" w14:textId="7F53EED3" w:rsidR="00E7223E" w:rsidRPr="00A30A7B" w:rsidRDefault="00E7223E" w:rsidP="00E7223E">
            <w:pPr>
              <w:widowControl w:val="0"/>
              <w:autoSpaceDE w:val="0"/>
              <w:autoSpaceDN w:val="0"/>
              <w:adjustRightInd w:val="0"/>
              <w:spacing w:line="28" w:lineRule="exact"/>
              <w:rPr>
                <w:noProof/>
                <w:color w:val="000000"/>
                <w:sz w:val="20"/>
                <w:szCs w:val="20"/>
              </w:rPr>
            </w:pPr>
          </w:p>
          <w:p w14:paraId="0E760821" w14:textId="77777777" w:rsidR="00E7223E" w:rsidRPr="00A30A7B" w:rsidRDefault="00E7223E" w:rsidP="00E7223E">
            <w:pPr>
              <w:widowControl w:val="0"/>
              <w:autoSpaceDE w:val="0"/>
              <w:autoSpaceDN w:val="0"/>
              <w:adjustRightInd w:val="0"/>
              <w:spacing w:line="28" w:lineRule="exact"/>
              <w:rPr>
                <w:noProof/>
                <w:color w:val="000000"/>
                <w:sz w:val="20"/>
                <w:szCs w:val="20"/>
              </w:rPr>
            </w:pPr>
          </w:p>
          <w:p w14:paraId="612288E4" w14:textId="77777777" w:rsidR="00E7223E" w:rsidRPr="00A30A7B" w:rsidRDefault="00E7223E" w:rsidP="00E7223E">
            <w:pPr>
              <w:widowControl w:val="0"/>
              <w:autoSpaceDE w:val="0"/>
              <w:autoSpaceDN w:val="0"/>
              <w:adjustRightInd w:val="0"/>
              <w:spacing w:line="28" w:lineRule="exact"/>
              <w:rPr>
                <w:noProof/>
                <w:color w:val="000000"/>
                <w:sz w:val="20"/>
                <w:szCs w:val="20"/>
              </w:rPr>
            </w:pPr>
          </w:p>
          <w:p w14:paraId="04EA87CC" w14:textId="77777777" w:rsidR="00E7223E" w:rsidRPr="00A30A7B" w:rsidRDefault="00E7223E" w:rsidP="00E7223E">
            <w:pPr>
              <w:widowControl w:val="0"/>
              <w:autoSpaceDE w:val="0"/>
              <w:autoSpaceDN w:val="0"/>
              <w:adjustRightInd w:val="0"/>
              <w:spacing w:line="28" w:lineRule="exact"/>
              <w:rPr>
                <w:noProof/>
                <w:color w:val="000000"/>
                <w:sz w:val="20"/>
                <w:szCs w:val="20"/>
              </w:rPr>
            </w:pPr>
          </w:p>
          <w:p w14:paraId="34683EFA" w14:textId="77777777" w:rsidR="00E7223E" w:rsidRPr="00A30A7B" w:rsidRDefault="00E7223E" w:rsidP="00E7223E">
            <w:pPr>
              <w:widowControl w:val="0"/>
              <w:autoSpaceDE w:val="0"/>
              <w:autoSpaceDN w:val="0"/>
              <w:adjustRightInd w:val="0"/>
              <w:spacing w:line="28" w:lineRule="exact"/>
              <w:rPr>
                <w:noProof/>
                <w:color w:val="000000"/>
                <w:sz w:val="20"/>
                <w:szCs w:val="20"/>
              </w:rPr>
            </w:pPr>
          </w:p>
          <w:p w14:paraId="1E44DA8F" w14:textId="77777777" w:rsidR="00E7223E" w:rsidRDefault="00E7223E" w:rsidP="00E7223E">
            <w:pPr>
              <w:widowControl w:val="0"/>
              <w:autoSpaceDE w:val="0"/>
              <w:autoSpaceDN w:val="0"/>
              <w:adjustRightInd w:val="0"/>
              <w:spacing w:line="28" w:lineRule="exact"/>
              <w:rPr>
                <w:noProof/>
                <w:color w:val="000000"/>
                <w:sz w:val="20"/>
                <w:szCs w:val="20"/>
              </w:rPr>
            </w:pPr>
          </w:p>
          <w:p w14:paraId="52815C57" w14:textId="77777777" w:rsidR="00E7223E" w:rsidRPr="00DE5682" w:rsidRDefault="00E7223E" w:rsidP="00E7223E">
            <w:pPr>
              <w:rPr>
                <w:sz w:val="20"/>
                <w:szCs w:val="20"/>
              </w:rPr>
            </w:pPr>
          </w:p>
          <w:p w14:paraId="47C05EE1" w14:textId="77777777" w:rsidR="00E7223E" w:rsidRPr="00DE5682" w:rsidRDefault="00E7223E" w:rsidP="00E7223E">
            <w:pPr>
              <w:rPr>
                <w:sz w:val="20"/>
                <w:szCs w:val="20"/>
              </w:rPr>
            </w:pPr>
          </w:p>
          <w:p w14:paraId="3A04BF72" w14:textId="77777777" w:rsidR="00E7223E" w:rsidRPr="00DE5682" w:rsidRDefault="00E7223E" w:rsidP="00E7223E">
            <w:pPr>
              <w:rPr>
                <w:sz w:val="20"/>
                <w:szCs w:val="20"/>
              </w:rPr>
            </w:pPr>
          </w:p>
          <w:p w14:paraId="63314CDB" w14:textId="77777777" w:rsidR="00E7223E" w:rsidRDefault="00E7223E" w:rsidP="00E7223E">
            <w:pPr>
              <w:rPr>
                <w:sz w:val="20"/>
                <w:szCs w:val="20"/>
              </w:rPr>
            </w:pPr>
          </w:p>
          <w:p w14:paraId="755E6298" w14:textId="77777777" w:rsidR="00E7223E" w:rsidRPr="00DE5682" w:rsidRDefault="00E7223E" w:rsidP="00E7223E">
            <w:pPr>
              <w:rPr>
                <w:sz w:val="20"/>
                <w:szCs w:val="20"/>
              </w:rPr>
            </w:pPr>
          </w:p>
        </w:tc>
      </w:tr>
      <w:tr w:rsidR="00E7223E" w:rsidRPr="00A30A7B" w14:paraId="0E2CBF99" w14:textId="77777777" w:rsidTr="00E7223E">
        <w:trPr>
          <w:trHeight w:val="1180"/>
          <w:jc w:val="center"/>
        </w:trPr>
        <w:tc>
          <w:tcPr>
            <w:tcW w:w="3517" w:type="dxa"/>
            <w:tcBorders>
              <w:top w:val="single" w:sz="6" w:space="0" w:color="000000"/>
              <w:left w:val="single" w:sz="6" w:space="0" w:color="000000"/>
              <w:bottom w:val="single" w:sz="6" w:space="0" w:color="000000"/>
              <w:right w:val="single" w:sz="6" w:space="0" w:color="000000"/>
            </w:tcBorders>
          </w:tcPr>
          <w:p w14:paraId="38831059" w14:textId="77777777" w:rsidR="00E7223E" w:rsidRPr="00A30A7B" w:rsidRDefault="00E7223E" w:rsidP="00E7223E">
            <w:pPr>
              <w:widowControl w:val="0"/>
              <w:autoSpaceDE w:val="0"/>
              <w:autoSpaceDN w:val="0"/>
              <w:adjustRightInd w:val="0"/>
              <w:jc w:val="center"/>
              <w:rPr>
                <w:b/>
                <w:noProof/>
                <w:color w:val="000000"/>
                <w:sz w:val="20"/>
                <w:szCs w:val="20"/>
              </w:rPr>
            </w:pPr>
            <w:r w:rsidRPr="00A30A7B">
              <w:rPr>
                <w:b/>
                <w:noProof/>
                <w:color w:val="000000"/>
                <w:sz w:val="20"/>
                <w:szCs w:val="20"/>
              </w:rPr>
              <w:t>Tree 1</w:t>
            </w:r>
          </w:p>
          <w:p w14:paraId="1716EA12" w14:textId="77777777" w:rsidR="00E7223E" w:rsidRPr="00A30A7B" w:rsidRDefault="00E7223E" w:rsidP="00E7223E">
            <w:pPr>
              <w:widowControl w:val="0"/>
              <w:autoSpaceDE w:val="0"/>
              <w:autoSpaceDN w:val="0"/>
              <w:adjustRightInd w:val="0"/>
              <w:rPr>
                <w:noProof/>
                <w:color w:val="000000"/>
                <w:sz w:val="20"/>
                <w:szCs w:val="20"/>
              </w:rPr>
            </w:pPr>
            <w:r w:rsidRPr="00A30A7B">
              <w:rPr>
                <w:noProof/>
                <w:color w:val="000000"/>
                <w:sz w:val="20"/>
                <w:szCs w:val="20"/>
              </w:rPr>
              <w:t>Height ______ DBH___________</w:t>
            </w:r>
          </w:p>
          <w:p w14:paraId="651E6FCE" w14:textId="77777777" w:rsidR="00E7223E" w:rsidRPr="00A30A7B" w:rsidRDefault="00E7223E" w:rsidP="00E7223E">
            <w:pPr>
              <w:widowControl w:val="0"/>
              <w:autoSpaceDE w:val="0"/>
              <w:autoSpaceDN w:val="0"/>
              <w:adjustRightInd w:val="0"/>
              <w:rPr>
                <w:noProof/>
                <w:color w:val="000000"/>
                <w:sz w:val="20"/>
                <w:szCs w:val="20"/>
              </w:rPr>
            </w:pPr>
            <w:r w:rsidRPr="00A30A7B">
              <w:rPr>
                <w:noProof/>
                <w:color w:val="000000"/>
                <w:sz w:val="20"/>
                <w:szCs w:val="20"/>
              </w:rPr>
              <w:t>% Slope______Species _________</w:t>
            </w:r>
          </w:p>
          <w:p w14:paraId="5BB425AC" w14:textId="77777777" w:rsidR="00E7223E" w:rsidRPr="00A30A7B" w:rsidRDefault="00E7223E" w:rsidP="00E7223E">
            <w:pPr>
              <w:widowControl w:val="0"/>
              <w:autoSpaceDE w:val="0"/>
              <w:autoSpaceDN w:val="0"/>
              <w:adjustRightInd w:val="0"/>
              <w:rPr>
                <w:noProof/>
                <w:color w:val="000000"/>
                <w:sz w:val="20"/>
                <w:szCs w:val="20"/>
              </w:rPr>
            </w:pPr>
            <w:r w:rsidRPr="00A30A7B">
              <w:rPr>
                <w:noProof/>
                <w:color w:val="000000"/>
                <w:sz w:val="20"/>
                <w:szCs w:val="20"/>
              </w:rPr>
              <w:t>Condition____________________</w:t>
            </w:r>
          </w:p>
          <w:p w14:paraId="291630A5" w14:textId="77777777" w:rsidR="00E7223E" w:rsidRPr="00A30A7B" w:rsidRDefault="00E7223E" w:rsidP="00E7223E">
            <w:pPr>
              <w:widowControl w:val="0"/>
              <w:autoSpaceDE w:val="0"/>
              <w:autoSpaceDN w:val="0"/>
              <w:adjustRightInd w:val="0"/>
              <w:rPr>
                <w:noProof/>
                <w:color w:val="000000"/>
                <w:sz w:val="20"/>
                <w:szCs w:val="20"/>
              </w:rPr>
            </w:pPr>
            <w:r w:rsidRPr="00A30A7B">
              <w:rPr>
                <w:noProof/>
                <w:color w:val="000000"/>
                <w:sz w:val="20"/>
                <w:szCs w:val="20"/>
              </w:rPr>
              <w:t>Feet from center of lay _________</w:t>
            </w:r>
          </w:p>
        </w:tc>
        <w:tc>
          <w:tcPr>
            <w:tcW w:w="3600" w:type="dxa"/>
            <w:tcBorders>
              <w:top w:val="single" w:sz="6" w:space="0" w:color="000000"/>
              <w:left w:val="single" w:sz="6" w:space="0" w:color="000000"/>
              <w:bottom w:val="single" w:sz="6" w:space="0" w:color="000000"/>
              <w:right w:val="single" w:sz="6" w:space="0" w:color="000000"/>
            </w:tcBorders>
          </w:tcPr>
          <w:p w14:paraId="5354F8C4" w14:textId="77777777" w:rsidR="00E7223E" w:rsidRPr="00A30A7B" w:rsidRDefault="00E7223E" w:rsidP="00E7223E">
            <w:pPr>
              <w:widowControl w:val="0"/>
              <w:autoSpaceDE w:val="0"/>
              <w:autoSpaceDN w:val="0"/>
              <w:adjustRightInd w:val="0"/>
              <w:jc w:val="center"/>
              <w:rPr>
                <w:b/>
                <w:noProof/>
                <w:color w:val="000000"/>
                <w:sz w:val="20"/>
                <w:szCs w:val="20"/>
              </w:rPr>
            </w:pPr>
            <w:r w:rsidRPr="00A30A7B">
              <w:rPr>
                <w:b/>
                <w:noProof/>
                <w:color w:val="000000"/>
                <w:sz w:val="20"/>
                <w:szCs w:val="20"/>
              </w:rPr>
              <w:t>Tree 2</w:t>
            </w:r>
          </w:p>
          <w:p w14:paraId="7DD85456" w14:textId="77777777" w:rsidR="00E7223E" w:rsidRPr="00A30A7B" w:rsidRDefault="00E7223E" w:rsidP="00E7223E">
            <w:pPr>
              <w:widowControl w:val="0"/>
              <w:autoSpaceDE w:val="0"/>
              <w:autoSpaceDN w:val="0"/>
              <w:adjustRightInd w:val="0"/>
              <w:rPr>
                <w:noProof/>
                <w:color w:val="000000"/>
                <w:sz w:val="20"/>
                <w:szCs w:val="20"/>
              </w:rPr>
            </w:pPr>
            <w:r w:rsidRPr="00A30A7B">
              <w:rPr>
                <w:noProof/>
                <w:color w:val="000000"/>
                <w:sz w:val="20"/>
                <w:szCs w:val="20"/>
              </w:rPr>
              <w:t>Height __________ DBH___________</w:t>
            </w:r>
          </w:p>
          <w:p w14:paraId="6F285EFA" w14:textId="77777777" w:rsidR="00E7223E" w:rsidRPr="00A30A7B" w:rsidRDefault="00E7223E" w:rsidP="00E7223E">
            <w:pPr>
              <w:widowControl w:val="0"/>
              <w:autoSpaceDE w:val="0"/>
              <w:autoSpaceDN w:val="0"/>
              <w:adjustRightInd w:val="0"/>
              <w:rPr>
                <w:noProof/>
                <w:color w:val="000000"/>
                <w:sz w:val="20"/>
                <w:szCs w:val="20"/>
              </w:rPr>
            </w:pPr>
            <w:r w:rsidRPr="00A30A7B">
              <w:rPr>
                <w:noProof/>
                <w:color w:val="000000"/>
                <w:sz w:val="20"/>
                <w:szCs w:val="20"/>
              </w:rPr>
              <w:t>% Slope_________ Species _________</w:t>
            </w:r>
          </w:p>
          <w:p w14:paraId="7AD080D9" w14:textId="77777777" w:rsidR="00E7223E" w:rsidRPr="00A30A7B" w:rsidRDefault="00E7223E" w:rsidP="00E7223E">
            <w:pPr>
              <w:widowControl w:val="0"/>
              <w:autoSpaceDE w:val="0"/>
              <w:autoSpaceDN w:val="0"/>
              <w:adjustRightInd w:val="0"/>
              <w:rPr>
                <w:noProof/>
                <w:color w:val="000000"/>
                <w:sz w:val="20"/>
                <w:szCs w:val="20"/>
              </w:rPr>
            </w:pPr>
            <w:r w:rsidRPr="00A30A7B">
              <w:rPr>
                <w:noProof/>
                <w:color w:val="000000"/>
                <w:sz w:val="20"/>
                <w:szCs w:val="20"/>
              </w:rPr>
              <w:t>Condition________________________</w:t>
            </w:r>
          </w:p>
          <w:p w14:paraId="2BEBF18E" w14:textId="77777777" w:rsidR="00E7223E" w:rsidRPr="00A30A7B" w:rsidRDefault="00E7223E" w:rsidP="00E7223E">
            <w:pPr>
              <w:widowControl w:val="0"/>
              <w:autoSpaceDE w:val="0"/>
              <w:autoSpaceDN w:val="0"/>
              <w:adjustRightInd w:val="0"/>
              <w:rPr>
                <w:noProof/>
                <w:color w:val="000000"/>
                <w:sz w:val="20"/>
                <w:szCs w:val="20"/>
              </w:rPr>
            </w:pPr>
            <w:r w:rsidRPr="00A30A7B">
              <w:rPr>
                <w:noProof/>
                <w:color w:val="000000"/>
                <w:sz w:val="20"/>
                <w:szCs w:val="20"/>
              </w:rPr>
              <w:t>Feet from center of lay _____________</w:t>
            </w:r>
          </w:p>
          <w:p w14:paraId="159E9DA5" w14:textId="77777777" w:rsidR="00E7223E" w:rsidRPr="00A30A7B" w:rsidRDefault="00E7223E" w:rsidP="00E7223E">
            <w:pPr>
              <w:widowControl w:val="0"/>
              <w:autoSpaceDE w:val="0"/>
              <w:autoSpaceDN w:val="0"/>
              <w:adjustRightInd w:val="0"/>
              <w:spacing w:line="28" w:lineRule="exact"/>
              <w:rPr>
                <w:noProof/>
                <w:color w:val="000000"/>
                <w:sz w:val="20"/>
                <w:szCs w:val="20"/>
              </w:rPr>
            </w:pPr>
          </w:p>
        </w:tc>
        <w:tc>
          <w:tcPr>
            <w:tcW w:w="3716" w:type="dxa"/>
            <w:tcBorders>
              <w:top w:val="single" w:sz="6" w:space="0" w:color="000000"/>
              <w:left w:val="single" w:sz="6" w:space="0" w:color="000000"/>
              <w:bottom w:val="single" w:sz="6" w:space="0" w:color="000000"/>
              <w:right w:val="single" w:sz="6" w:space="0" w:color="000000"/>
            </w:tcBorders>
          </w:tcPr>
          <w:p w14:paraId="01127A3E" w14:textId="77777777" w:rsidR="00E7223E" w:rsidRPr="00A30A7B" w:rsidRDefault="00E7223E" w:rsidP="00E7223E">
            <w:pPr>
              <w:widowControl w:val="0"/>
              <w:autoSpaceDE w:val="0"/>
              <w:autoSpaceDN w:val="0"/>
              <w:adjustRightInd w:val="0"/>
              <w:jc w:val="center"/>
              <w:rPr>
                <w:b/>
                <w:noProof/>
                <w:color w:val="000000"/>
                <w:sz w:val="20"/>
                <w:szCs w:val="20"/>
              </w:rPr>
            </w:pPr>
            <w:r w:rsidRPr="00A30A7B">
              <w:rPr>
                <w:b/>
                <w:noProof/>
                <w:color w:val="000000"/>
                <w:sz w:val="20"/>
                <w:szCs w:val="20"/>
              </w:rPr>
              <w:t>Tree 3</w:t>
            </w:r>
          </w:p>
          <w:p w14:paraId="3CE851F3" w14:textId="77777777" w:rsidR="00E7223E" w:rsidRPr="00A30A7B" w:rsidRDefault="00E7223E" w:rsidP="00E7223E">
            <w:pPr>
              <w:widowControl w:val="0"/>
              <w:autoSpaceDE w:val="0"/>
              <w:autoSpaceDN w:val="0"/>
              <w:adjustRightInd w:val="0"/>
              <w:rPr>
                <w:noProof/>
                <w:color w:val="000000"/>
                <w:sz w:val="20"/>
                <w:szCs w:val="20"/>
              </w:rPr>
            </w:pPr>
            <w:r w:rsidRPr="00A30A7B">
              <w:rPr>
                <w:noProof/>
                <w:color w:val="000000"/>
                <w:sz w:val="20"/>
                <w:szCs w:val="20"/>
              </w:rPr>
              <w:t>Height __________ DBH___________</w:t>
            </w:r>
          </w:p>
          <w:p w14:paraId="379C9E50" w14:textId="77777777" w:rsidR="00E7223E" w:rsidRPr="00A30A7B" w:rsidRDefault="00E7223E" w:rsidP="00E7223E">
            <w:pPr>
              <w:widowControl w:val="0"/>
              <w:autoSpaceDE w:val="0"/>
              <w:autoSpaceDN w:val="0"/>
              <w:adjustRightInd w:val="0"/>
              <w:rPr>
                <w:noProof/>
                <w:color w:val="000000"/>
                <w:sz w:val="20"/>
                <w:szCs w:val="20"/>
              </w:rPr>
            </w:pPr>
            <w:r w:rsidRPr="00A30A7B">
              <w:rPr>
                <w:noProof/>
                <w:color w:val="000000"/>
                <w:sz w:val="20"/>
                <w:szCs w:val="20"/>
              </w:rPr>
              <w:t>% Slope_________ Species _________</w:t>
            </w:r>
          </w:p>
          <w:p w14:paraId="0E722980" w14:textId="77777777" w:rsidR="00E7223E" w:rsidRPr="00A30A7B" w:rsidRDefault="00E7223E" w:rsidP="00E7223E">
            <w:pPr>
              <w:widowControl w:val="0"/>
              <w:autoSpaceDE w:val="0"/>
              <w:autoSpaceDN w:val="0"/>
              <w:adjustRightInd w:val="0"/>
              <w:rPr>
                <w:noProof/>
                <w:color w:val="000000"/>
                <w:sz w:val="20"/>
                <w:szCs w:val="20"/>
              </w:rPr>
            </w:pPr>
            <w:r w:rsidRPr="00A30A7B">
              <w:rPr>
                <w:noProof/>
                <w:color w:val="000000"/>
                <w:sz w:val="20"/>
                <w:szCs w:val="20"/>
              </w:rPr>
              <w:t>Condition________________________</w:t>
            </w:r>
          </w:p>
          <w:p w14:paraId="4CAEBD16" w14:textId="77777777" w:rsidR="00E7223E" w:rsidRPr="00A30A7B" w:rsidRDefault="00E7223E" w:rsidP="00E7223E">
            <w:pPr>
              <w:widowControl w:val="0"/>
              <w:autoSpaceDE w:val="0"/>
              <w:autoSpaceDN w:val="0"/>
              <w:adjustRightInd w:val="0"/>
              <w:rPr>
                <w:noProof/>
                <w:color w:val="000000"/>
                <w:sz w:val="20"/>
                <w:szCs w:val="20"/>
              </w:rPr>
            </w:pPr>
            <w:r w:rsidRPr="00A30A7B">
              <w:rPr>
                <w:noProof/>
                <w:color w:val="000000"/>
                <w:sz w:val="20"/>
                <w:szCs w:val="20"/>
              </w:rPr>
              <w:t>Feet from center of lay _____________</w:t>
            </w:r>
          </w:p>
          <w:p w14:paraId="6698C790" w14:textId="77777777" w:rsidR="00E7223E" w:rsidRPr="00A30A7B" w:rsidRDefault="00E7223E" w:rsidP="00E7223E">
            <w:pPr>
              <w:widowControl w:val="0"/>
              <w:autoSpaceDE w:val="0"/>
              <w:autoSpaceDN w:val="0"/>
              <w:adjustRightInd w:val="0"/>
              <w:spacing w:line="28" w:lineRule="exact"/>
              <w:rPr>
                <w:noProof/>
                <w:color w:val="000000"/>
                <w:sz w:val="20"/>
                <w:szCs w:val="20"/>
              </w:rPr>
            </w:pPr>
          </w:p>
        </w:tc>
      </w:tr>
      <w:tr w:rsidR="00E7223E" w:rsidRPr="00A30A7B" w14:paraId="6E644A17" w14:textId="77777777" w:rsidTr="00E7223E">
        <w:trPr>
          <w:trHeight w:val="292"/>
          <w:jc w:val="center"/>
        </w:trPr>
        <w:tc>
          <w:tcPr>
            <w:tcW w:w="10833" w:type="dxa"/>
            <w:gridSpan w:val="3"/>
            <w:tcBorders>
              <w:top w:val="single" w:sz="6" w:space="0" w:color="000000"/>
              <w:left w:val="single" w:sz="6" w:space="0" w:color="000000"/>
              <w:bottom w:val="single" w:sz="4" w:space="0" w:color="auto"/>
              <w:right w:val="single" w:sz="6" w:space="0" w:color="000000"/>
            </w:tcBorders>
          </w:tcPr>
          <w:p w14:paraId="65BF13B7" w14:textId="77777777" w:rsidR="00E7223E" w:rsidRPr="00A30A7B" w:rsidRDefault="00E7223E" w:rsidP="00E7223E">
            <w:pPr>
              <w:widowControl w:val="0"/>
              <w:autoSpaceDE w:val="0"/>
              <w:autoSpaceDN w:val="0"/>
              <w:adjustRightInd w:val="0"/>
              <w:jc w:val="center"/>
              <w:rPr>
                <w:b/>
                <w:noProof/>
                <w:color w:val="000000"/>
                <w:sz w:val="20"/>
                <w:szCs w:val="20"/>
              </w:rPr>
            </w:pPr>
            <w:r w:rsidRPr="00A30A7B">
              <w:rPr>
                <w:b/>
                <w:noProof/>
                <w:color w:val="000000"/>
                <w:sz w:val="20"/>
                <w:szCs w:val="20"/>
                <w:u w:val="single"/>
              </w:rPr>
              <w:t>COMMENTS</w:t>
            </w:r>
            <w:r w:rsidRPr="003E074B">
              <w:rPr>
                <w:b/>
                <w:bCs/>
                <w:noProof/>
                <w:color w:val="000000"/>
                <w:sz w:val="20"/>
                <w:szCs w:val="20"/>
                <w:u w:val="single"/>
              </w:rPr>
              <w:t>:</w:t>
            </w:r>
            <w:r w:rsidRPr="00A30A7B">
              <w:rPr>
                <w:bCs/>
                <w:noProof/>
                <w:color w:val="000000"/>
                <w:sz w:val="20"/>
                <w:szCs w:val="20"/>
                <w:u w:val="single"/>
              </w:rPr>
              <w:t xml:space="preserve"> </w:t>
            </w:r>
            <w:r>
              <w:rPr>
                <w:bCs/>
                <w:noProof/>
                <w:color w:val="000000"/>
                <w:sz w:val="20"/>
                <w:szCs w:val="20"/>
                <w:u w:val="single"/>
              </w:rPr>
              <w:t xml:space="preserve"> </w:t>
            </w:r>
            <w:r w:rsidRPr="00A30A7B">
              <w:rPr>
                <w:bCs/>
                <w:noProof/>
                <w:color w:val="000000"/>
                <w:sz w:val="20"/>
                <w:szCs w:val="20"/>
                <w:u w:val="single"/>
              </w:rPr>
              <w:t>Attitude, Confidence, Comfort level, Technical Skills, Awareness, Verbal Skills, Weak-Strong Traits, etc.</w:t>
            </w:r>
          </w:p>
        </w:tc>
      </w:tr>
      <w:tr w:rsidR="00E7223E" w:rsidRPr="00A30A7B" w14:paraId="4BBE826C" w14:textId="77777777" w:rsidTr="00654C83">
        <w:trPr>
          <w:trHeight w:val="1259"/>
          <w:jc w:val="center"/>
        </w:trPr>
        <w:tc>
          <w:tcPr>
            <w:tcW w:w="10833" w:type="dxa"/>
            <w:gridSpan w:val="3"/>
            <w:tcBorders>
              <w:top w:val="single" w:sz="4" w:space="0" w:color="auto"/>
              <w:left w:val="single" w:sz="6" w:space="0" w:color="000000"/>
              <w:bottom w:val="single" w:sz="6" w:space="0" w:color="000000"/>
              <w:right w:val="single" w:sz="6" w:space="0" w:color="000000"/>
            </w:tcBorders>
          </w:tcPr>
          <w:p w14:paraId="187B42CD" w14:textId="77777777" w:rsidR="00E7223E" w:rsidRPr="00A30A7B" w:rsidRDefault="00E7223E" w:rsidP="00E7223E">
            <w:pPr>
              <w:widowControl w:val="0"/>
              <w:autoSpaceDE w:val="0"/>
              <w:autoSpaceDN w:val="0"/>
              <w:adjustRightInd w:val="0"/>
              <w:jc w:val="center"/>
              <w:rPr>
                <w:b/>
                <w:noProof/>
                <w:color w:val="000000"/>
                <w:sz w:val="20"/>
                <w:szCs w:val="20"/>
              </w:rPr>
            </w:pPr>
          </w:p>
        </w:tc>
      </w:tr>
    </w:tbl>
    <w:tbl>
      <w:tblPr>
        <w:tblStyle w:val="TableGrid"/>
        <w:tblW w:w="0" w:type="auto"/>
        <w:jc w:val="center"/>
        <w:tblLook w:val="04A0" w:firstRow="1" w:lastRow="0" w:firstColumn="1" w:lastColumn="0" w:noHBand="0" w:noVBand="1"/>
      </w:tblPr>
      <w:tblGrid>
        <w:gridCol w:w="9926"/>
      </w:tblGrid>
      <w:tr w:rsidR="00E7223E" w:rsidRPr="00A30A7B" w14:paraId="6869FF4D" w14:textId="77777777" w:rsidTr="00E7223E">
        <w:trPr>
          <w:trHeight w:val="840"/>
          <w:jc w:val="center"/>
        </w:trPr>
        <w:tc>
          <w:tcPr>
            <w:tcW w:w="10850" w:type="dxa"/>
            <w:vAlign w:val="center"/>
          </w:tcPr>
          <w:p w14:paraId="669E3BCE" w14:textId="77777777" w:rsidR="00E7223E" w:rsidRPr="00A30A7B" w:rsidRDefault="00E7223E" w:rsidP="00E7223E">
            <w:pPr>
              <w:spacing w:after="120" w:line="180" w:lineRule="exact"/>
              <w:ind w:left="-540" w:right="-540"/>
              <w:jc w:val="center"/>
              <w:rPr>
                <w:b/>
                <w:color w:val="000000"/>
                <w:sz w:val="20"/>
                <w:szCs w:val="20"/>
                <w:u w:val="single"/>
              </w:rPr>
            </w:pPr>
            <w:r w:rsidRPr="00A30A7B">
              <w:rPr>
                <w:b/>
                <w:color w:val="000000"/>
                <w:sz w:val="20"/>
                <w:szCs w:val="20"/>
                <w:u w:val="single"/>
              </w:rPr>
              <w:t>Certification Level, Subject to Final Approval</w:t>
            </w:r>
          </w:p>
          <w:p w14:paraId="5F692E1E" w14:textId="77777777" w:rsidR="00E7223E" w:rsidRPr="00A30A7B" w:rsidRDefault="00E7223E" w:rsidP="00E7223E">
            <w:pPr>
              <w:ind w:right="-540"/>
              <w:rPr>
                <w:color w:val="000000"/>
                <w:sz w:val="20"/>
                <w:szCs w:val="20"/>
              </w:rPr>
            </w:pPr>
            <w:r w:rsidRPr="00A30A7B">
              <w:rPr>
                <w:rFonts w:cs="Arial"/>
                <w:noProof/>
                <w:sz w:val="20"/>
                <w:szCs w:val="20"/>
              </w:rPr>
              <mc:AlternateContent>
                <mc:Choice Requires="wps">
                  <w:drawing>
                    <wp:anchor distT="0" distB="0" distL="114300" distR="114300" simplePos="0" relativeHeight="251745280" behindDoc="0" locked="0" layoutInCell="1" allowOverlap="1" wp14:anchorId="25EBBB48" wp14:editId="5F7C8CC6">
                      <wp:simplePos x="0" y="0"/>
                      <wp:positionH relativeFrom="column">
                        <wp:posOffset>5293360</wp:posOffset>
                      </wp:positionH>
                      <wp:positionV relativeFrom="paragraph">
                        <wp:posOffset>26035</wp:posOffset>
                      </wp:positionV>
                      <wp:extent cx="114300" cy="114300"/>
                      <wp:effectExtent l="0" t="0" r="19050" b="1905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3B51A" id="Rectangle 2" o:spid="_x0000_s1026" style="position:absolute;margin-left:416.8pt;margin-top:2.05pt;width:9pt;height: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"/>
                  </w:pict>
                </mc:Fallback>
              </mc:AlternateContent>
            </w:r>
            <w:r w:rsidRPr="00A30A7B">
              <w:rPr>
                <w:rFonts w:cs="Arial"/>
                <w:noProof/>
                <w:sz w:val="20"/>
                <w:szCs w:val="20"/>
              </w:rPr>
              <mc:AlternateContent>
                <mc:Choice Requires="wps">
                  <w:drawing>
                    <wp:anchor distT="0" distB="0" distL="114300" distR="114300" simplePos="0" relativeHeight="251744256" behindDoc="0" locked="0" layoutInCell="1" allowOverlap="1" wp14:anchorId="48317D0B" wp14:editId="2D96E52A">
                      <wp:simplePos x="0" y="0"/>
                      <wp:positionH relativeFrom="column">
                        <wp:posOffset>3241675</wp:posOffset>
                      </wp:positionH>
                      <wp:positionV relativeFrom="paragraph">
                        <wp:posOffset>16510</wp:posOffset>
                      </wp:positionV>
                      <wp:extent cx="114300" cy="114300"/>
                      <wp:effectExtent l="0" t="0" r="19050" b="1905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B3D52" id="Rectangle 2" o:spid="_x0000_s1026" style="position:absolute;margin-left:255.25pt;margin-top:1.3pt;width:9pt;height: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"/>
                  </w:pict>
                </mc:Fallback>
              </mc:AlternateContent>
            </w:r>
            <w:r w:rsidRPr="00A30A7B">
              <w:rPr>
                <w:rFonts w:cs="Arial"/>
                <w:noProof/>
                <w:sz w:val="20"/>
                <w:szCs w:val="20"/>
              </w:rPr>
              <mc:AlternateContent>
                <mc:Choice Requires="wps">
                  <w:drawing>
                    <wp:anchor distT="0" distB="0" distL="114300" distR="114300" simplePos="0" relativeHeight="251743232" behindDoc="0" locked="0" layoutInCell="1" allowOverlap="1" wp14:anchorId="10E251C1" wp14:editId="55671641">
                      <wp:simplePos x="0" y="0"/>
                      <wp:positionH relativeFrom="column">
                        <wp:posOffset>1240155</wp:posOffset>
                      </wp:positionH>
                      <wp:positionV relativeFrom="paragraph">
                        <wp:posOffset>18415</wp:posOffset>
                      </wp:positionV>
                      <wp:extent cx="114300" cy="114300"/>
                      <wp:effectExtent l="0" t="0" r="19050" b="1905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B409F0C" w14:textId="77777777" w:rsidR="006427DE" w:rsidRDefault="006427DE" w:rsidP="00E722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251C1" id="_x0000_s1033" style="position:absolute;margin-left:97.65pt;margin-top:1.45pt;width:9pt;height: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">
                      <v:textbox>
                        <w:txbxContent>
                          <w:p w14:paraId="6B409F0C" w14:textId="77777777" w:rsidR="006427DE" w:rsidRDefault="006427DE" w:rsidP="00E7223E"/>
                        </w:txbxContent>
                      </v:textbox>
                    </v:rect>
                  </w:pict>
                </mc:Fallback>
              </mc:AlternateContent>
            </w:r>
            <w:r w:rsidRPr="00A30A7B">
              <w:rPr>
                <w:rFonts w:cs="Arial"/>
                <w:noProof/>
                <w:sz w:val="20"/>
                <w:szCs w:val="20"/>
              </w:rPr>
              <mc:AlternateContent>
                <mc:Choice Requires="wps">
                  <w:drawing>
                    <wp:anchor distT="0" distB="0" distL="114300" distR="114300" simplePos="0" relativeHeight="251742208" behindDoc="0" locked="0" layoutInCell="1" allowOverlap="1" wp14:anchorId="6ECD9DD7" wp14:editId="612D4654">
                      <wp:simplePos x="0" y="0"/>
                      <wp:positionH relativeFrom="column">
                        <wp:posOffset>26035</wp:posOffset>
                      </wp:positionH>
                      <wp:positionV relativeFrom="paragraph">
                        <wp:posOffset>16510</wp:posOffset>
                      </wp:positionV>
                      <wp:extent cx="114300" cy="114300"/>
                      <wp:effectExtent l="0" t="0" r="19050" b="1905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962E8" id="Rectangle 2" o:spid="_x0000_s1026" style="position:absolute;margin-left:2.05pt;margin-top:1.3pt;width:9pt;height: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"/>
                  </w:pict>
                </mc:Fallback>
              </mc:AlternateContent>
            </w:r>
            <w:r w:rsidRPr="00A30A7B">
              <w:rPr>
                <w:color w:val="000000"/>
                <w:sz w:val="20"/>
                <w:szCs w:val="20"/>
              </w:rPr>
              <w:t xml:space="preserve">      A </w:t>
            </w:r>
            <w:r>
              <w:rPr>
                <w:color w:val="000000"/>
                <w:sz w:val="20"/>
                <w:szCs w:val="20"/>
              </w:rPr>
              <w:t xml:space="preserve">Sawyer </w:t>
            </w:r>
            <w:r w:rsidRPr="00A30A7B">
              <w:rPr>
                <w:color w:val="000000"/>
                <w:sz w:val="20"/>
                <w:szCs w:val="20"/>
              </w:rPr>
              <w:t xml:space="preserve">                      B </w:t>
            </w:r>
            <w:r>
              <w:rPr>
                <w:color w:val="000000"/>
                <w:sz w:val="20"/>
                <w:szCs w:val="20"/>
              </w:rPr>
              <w:t xml:space="preserve">Sawyer </w:t>
            </w:r>
            <w:r w:rsidRPr="00A30A7B">
              <w:rPr>
                <w:color w:val="000000"/>
                <w:sz w:val="20"/>
                <w:szCs w:val="20"/>
              </w:rPr>
              <w:t xml:space="preserve">– Bucking Only                     B </w:t>
            </w:r>
            <w:r>
              <w:rPr>
                <w:color w:val="000000"/>
                <w:sz w:val="20"/>
                <w:szCs w:val="20"/>
              </w:rPr>
              <w:t xml:space="preserve">Sawyer </w:t>
            </w:r>
            <w:r w:rsidRPr="00A30A7B">
              <w:rPr>
                <w:color w:val="000000"/>
                <w:sz w:val="20"/>
                <w:szCs w:val="20"/>
              </w:rPr>
              <w:t xml:space="preserve">– Felling and Bucking            C </w:t>
            </w:r>
            <w:r>
              <w:rPr>
                <w:color w:val="000000"/>
                <w:sz w:val="20"/>
                <w:szCs w:val="20"/>
              </w:rPr>
              <w:t xml:space="preserve">Sawyer </w:t>
            </w:r>
            <w:r w:rsidRPr="00A30A7B">
              <w:rPr>
                <w:color w:val="000000"/>
                <w:sz w:val="20"/>
                <w:szCs w:val="20"/>
              </w:rPr>
              <w:t xml:space="preserve">– Bucking Only           </w:t>
            </w:r>
          </w:p>
          <w:p w14:paraId="611B1E65" w14:textId="77777777" w:rsidR="00E7223E" w:rsidRPr="00A30A7B" w:rsidRDefault="00E7223E" w:rsidP="00E7223E">
            <w:pPr>
              <w:ind w:right="-540"/>
              <w:jc w:val="center"/>
              <w:rPr>
                <w:color w:val="000000"/>
                <w:sz w:val="20"/>
                <w:szCs w:val="20"/>
              </w:rPr>
            </w:pPr>
            <w:r w:rsidRPr="00A30A7B">
              <w:rPr>
                <w:rFonts w:cs="Arial"/>
                <w:noProof/>
                <w:sz w:val="20"/>
                <w:szCs w:val="20"/>
              </w:rPr>
              <mc:AlternateContent>
                <mc:Choice Requires="wps">
                  <w:drawing>
                    <wp:anchor distT="0" distB="0" distL="114300" distR="114300" simplePos="0" relativeHeight="251747328" behindDoc="0" locked="0" layoutInCell="1" allowOverlap="1" wp14:anchorId="20EFDCDC" wp14:editId="2CF89D52">
                      <wp:simplePos x="0" y="0"/>
                      <wp:positionH relativeFrom="column">
                        <wp:posOffset>3728085</wp:posOffset>
                      </wp:positionH>
                      <wp:positionV relativeFrom="paragraph">
                        <wp:posOffset>11430</wp:posOffset>
                      </wp:positionV>
                      <wp:extent cx="114300" cy="114300"/>
                      <wp:effectExtent l="0" t="0" r="19050" b="1905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29227D0E" w14:textId="77777777" w:rsidR="006427DE" w:rsidRDefault="006427DE" w:rsidP="00E722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FDCDC" id="_x0000_s1034" style="position:absolute;left:0;text-align:left;margin-left:293.55pt;margin-top:.9pt;width:9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">
                      <v:textbox>
                        <w:txbxContent>
                          <w:p w14:paraId="29227D0E" w14:textId="77777777" w:rsidR="006427DE" w:rsidRDefault="006427DE" w:rsidP="00E7223E"/>
                        </w:txbxContent>
                      </v:textbox>
                    </v:rect>
                  </w:pict>
                </mc:Fallback>
              </mc:AlternateContent>
            </w:r>
            <w:r w:rsidRPr="00A30A7B">
              <w:rPr>
                <w:rFonts w:cs="Arial"/>
                <w:noProof/>
                <w:sz w:val="20"/>
                <w:szCs w:val="20"/>
              </w:rPr>
              <mc:AlternateContent>
                <mc:Choice Requires="wps">
                  <w:drawing>
                    <wp:anchor distT="0" distB="0" distL="114300" distR="114300" simplePos="0" relativeHeight="251746304" behindDoc="0" locked="0" layoutInCell="1" allowOverlap="1" wp14:anchorId="58B80B82" wp14:editId="279E6753">
                      <wp:simplePos x="0" y="0"/>
                      <wp:positionH relativeFrom="column">
                        <wp:posOffset>1608455</wp:posOffset>
                      </wp:positionH>
                      <wp:positionV relativeFrom="paragraph">
                        <wp:posOffset>-6985</wp:posOffset>
                      </wp:positionV>
                      <wp:extent cx="114300" cy="114300"/>
                      <wp:effectExtent l="0" t="0" r="19050" b="1905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2B2458EE" w14:textId="77777777" w:rsidR="006427DE" w:rsidRDefault="006427DE" w:rsidP="00E722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80B82" id="_x0000_s1035" style="position:absolute;left:0;text-align:left;margin-left:126.65pt;margin-top:-.55pt;width:9pt;height: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">
                      <v:textbox>
                        <w:txbxContent>
                          <w:p w14:paraId="2B2458EE" w14:textId="77777777" w:rsidR="006427DE" w:rsidRDefault="006427DE" w:rsidP="00E7223E"/>
                        </w:txbxContent>
                      </v:textbox>
                    </v:rect>
                  </w:pict>
                </mc:Fallback>
              </mc:AlternateContent>
            </w:r>
            <w:r w:rsidRPr="00A30A7B">
              <w:rPr>
                <w:color w:val="000000"/>
                <w:sz w:val="20"/>
                <w:szCs w:val="20"/>
              </w:rPr>
              <w:t xml:space="preserve"> C </w:t>
            </w:r>
            <w:r>
              <w:rPr>
                <w:color w:val="000000"/>
                <w:sz w:val="20"/>
                <w:szCs w:val="20"/>
              </w:rPr>
              <w:t xml:space="preserve">Sawyer </w:t>
            </w:r>
            <w:r w:rsidRPr="00A30A7B">
              <w:rPr>
                <w:color w:val="000000"/>
                <w:sz w:val="20"/>
                <w:szCs w:val="20"/>
              </w:rPr>
              <w:t xml:space="preserve">– Felling and Bucking                   C </w:t>
            </w:r>
            <w:r>
              <w:rPr>
                <w:color w:val="000000"/>
                <w:sz w:val="20"/>
                <w:szCs w:val="20"/>
              </w:rPr>
              <w:t>Sawyer Evaluator</w:t>
            </w:r>
            <w:r w:rsidRPr="00A30A7B">
              <w:rPr>
                <w:color w:val="000000"/>
                <w:sz w:val="20"/>
                <w:szCs w:val="20"/>
              </w:rPr>
              <w:t xml:space="preserve">          </w:t>
            </w:r>
          </w:p>
        </w:tc>
      </w:tr>
    </w:tbl>
    <w:p w14:paraId="45741B6B" w14:textId="77777777" w:rsidR="00E7223E" w:rsidRPr="00A30A7B" w:rsidRDefault="00E7223E" w:rsidP="00E7223E">
      <w:pPr>
        <w:widowControl w:val="0"/>
        <w:autoSpaceDE w:val="0"/>
        <w:autoSpaceDN w:val="0"/>
        <w:adjustRightInd w:val="0"/>
        <w:ind w:left="-540" w:right="-540"/>
        <w:rPr>
          <w:noProof/>
          <w:color w:val="000000"/>
          <w:sz w:val="20"/>
          <w:szCs w:val="20"/>
        </w:rPr>
      </w:pPr>
      <w:r w:rsidRPr="00A30A7B">
        <w:rPr>
          <w:b/>
          <w:noProof/>
          <w:color w:val="000000"/>
          <w:sz w:val="20"/>
          <w:szCs w:val="20"/>
        </w:rPr>
        <w:t>____________________________________________________________________________________________________________</w:t>
      </w:r>
    </w:p>
    <w:p w14:paraId="124CA7AC" w14:textId="77777777" w:rsidR="00E7223E" w:rsidRPr="00A30A7B" w:rsidRDefault="00E7223E" w:rsidP="00E7223E">
      <w:pPr>
        <w:widowControl w:val="0"/>
        <w:autoSpaceDE w:val="0"/>
        <w:autoSpaceDN w:val="0"/>
        <w:adjustRightInd w:val="0"/>
        <w:ind w:left="-540" w:right="-540"/>
        <w:rPr>
          <w:b/>
          <w:noProof/>
          <w:color w:val="000000"/>
          <w:sz w:val="16"/>
          <w:szCs w:val="16"/>
        </w:rPr>
      </w:pPr>
    </w:p>
    <w:p w14:paraId="21C9361F" w14:textId="77777777" w:rsidR="00E7223E" w:rsidRPr="00654C83" w:rsidRDefault="00E7223E" w:rsidP="00E7223E">
      <w:pPr>
        <w:widowControl w:val="0"/>
        <w:autoSpaceDE w:val="0"/>
        <w:autoSpaceDN w:val="0"/>
        <w:adjustRightInd w:val="0"/>
        <w:ind w:left="-540" w:right="-540"/>
        <w:rPr>
          <w:noProof/>
          <w:color w:val="000000"/>
          <w:sz w:val="18"/>
          <w:szCs w:val="18"/>
        </w:rPr>
      </w:pPr>
      <w:r w:rsidRPr="00654C83">
        <w:rPr>
          <w:noProof/>
          <w:color w:val="000000"/>
          <w:sz w:val="18"/>
          <w:szCs w:val="18"/>
        </w:rPr>
        <w:t>Evaluator’s Signature___________________________________________________________________Sawyer Level_____________</w:t>
      </w:r>
    </w:p>
    <w:p w14:paraId="3F2E056C" w14:textId="77777777" w:rsidR="00E7223E" w:rsidRPr="00654C83" w:rsidRDefault="00E7223E" w:rsidP="00E7223E">
      <w:pPr>
        <w:widowControl w:val="0"/>
        <w:autoSpaceDE w:val="0"/>
        <w:autoSpaceDN w:val="0"/>
        <w:adjustRightInd w:val="0"/>
        <w:ind w:left="-540" w:right="-540"/>
        <w:rPr>
          <w:noProof/>
          <w:color w:val="000000"/>
          <w:sz w:val="18"/>
          <w:szCs w:val="18"/>
        </w:rPr>
      </w:pPr>
    </w:p>
    <w:p w14:paraId="6392E8FB" w14:textId="77777777" w:rsidR="00E7223E" w:rsidRPr="00654C83" w:rsidRDefault="00E7223E" w:rsidP="00E7223E">
      <w:pPr>
        <w:widowControl w:val="0"/>
        <w:autoSpaceDE w:val="0"/>
        <w:autoSpaceDN w:val="0"/>
        <w:adjustRightInd w:val="0"/>
        <w:ind w:left="-540" w:right="-540"/>
        <w:rPr>
          <w:noProof/>
          <w:color w:val="000000"/>
          <w:sz w:val="18"/>
          <w:szCs w:val="18"/>
        </w:rPr>
      </w:pPr>
      <w:r w:rsidRPr="00654C83">
        <w:rPr>
          <w:noProof/>
          <w:color w:val="000000"/>
          <w:sz w:val="18"/>
          <w:szCs w:val="18"/>
        </w:rPr>
        <w:t>Evaluator’s Name ___________________________________ Evaluator’s E-mail Address ___________________________________</w:t>
      </w:r>
    </w:p>
    <w:p w14:paraId="1600E2D7" w14:textId="77777777" w:rsidR="00E7223E" w:rsidRPr="00654C83" w:rsidRDefault="00E7223E" w:rsidP="00E7223E">
      <w:pPr>
        <w:widowControl w:val="0"/>
        <w:autoSpaceDE w:val="0"/>
        <w:autoSpaceDN w:val="0"/>
        <w:adjustRightInd w:val="0"/>
        <w:ind w:left="-540" w:right="-540"/>
        <w:rPr>
          <w:noProof/>
          <w:color w:val="000000"/>
          <w:sz w:val="18"/>
          <w:szCs w:val="18"/>
        </w:rPr>
      </w:pPr>
    </w:p>
    <w:p w14:paraId="3B0B1D09" w14:textId="77777777" w:rsidR="00E7223E" w:rsidRPr="00654C83" w:rsidRDefault="00E7223E" w:rsidP="00E7223E">
      <w:pPr>
        <w:widowControl w:val="0"/>
        <w:autoSpaceDE w:val="0"/>
        <w:autoSpaceDN w:val="0"/>
        <w:adjustRightInd w:val="0"/>
        <w:ind w:left="-540" w:right="-540"/>
        <w:rPr>
          <w:noProof/>
          <w:color w:val="000000"/>
          <w:sz w:val="18"/>
          <w:szCs w:val="18"/>
        </w:rPr>
      </w:pPr>
      <w:r w:rsidRPr="00654C83">
        <w:rPr>
          <w:noProof/>
          <w:color w:val="000000"/>
          <w:sz w:val="18"/>
          <w:szCs w:val="18"/>
        </w:rPr>
        <w:t>Evaluator’s Signature___________________________________________________________________Sawyer Level____________</w:t>
      </w:r>
    </w:p>
    <w:p w14:paraId="3465AE53" w14:textId="77777777" w:rsidR="00E7223E" w:rsidRPr="00654C83" w:rsidRDefault="00E7223E" w:rsidP="00E7223E">
      <w:pPr>
        <w:widowControl w:val="0"/>
        <w:autoSpaceDE w:val="0"/>
        <w:autoSpaceDN w:val="0"/>
        <w:adjustRightInd w:val="0"/>
        <w:ind w:left="-540" w:right="-540"/>
        <w:rPr>
          <w:noProof/>
          <w:color w:val="000000"/>
          <w:sz w:val="18"/>
          <w:szCs w:val="18"/>
        </w:rPr>
      </w:pPr>
    </w:p>
    <w:p w14:paraId="3BDD67A4" w14:textId="77777777" w:rsidR="00E7223E" w:rsidRPr="00654C83" w:rsidRDefault="00E7223E" w:rsidP="00E7223E">
      <w:pPr>
        <w:widowControl w:val="0"/>
        <w:autoSpaceDE w:val="0"/>
        <w:autoSpaceDN w:val="0"/>
        <w:adjustRightInd w:val="0"/>
        <w:ind w:left="-540" w:right="-540"/>
        <w:rPr>
          <w:noProof/>
          <w:color w:val="000000"/>
          <w:sz w:val="18"/>
          <w:szCs w:val="18"/>
        </w:rPr>
      </w:pPr>
      <w:r w:rsidRPr="00654C83">
        <w:rPr>
          <w:noProof/>
          <w:color w:val="000000"/>
          <w:sz w:val="18"/>
          <w:szCs w:val="18"/>
        </w:rPr>
        <w:t>Evaluator’s Name ___________________________________ Evaluator’s E-mail Address ___________________________________</w:t>
      </w:r>
    </w:p>
    <w:p w14:paraId="37DDCEFA" w14:textId="77777777" w:rsidR="00E7223E" w:rsidRPr="00654C83" w:rsidRDefault="00E7223E" w:rsidP="00E7223E">
      <w:pPr>
        <w:widowControl w:val="0"/>
        <w:autoSpaceDE w:val="0"/>
        <w:autoSpaceDN w:val="0"/>
        <w:adjustRightInd w:val="0"/>
        <w:ind w:left="-540" w:right="-540"/>
        <w:rPr>
          <w:noProof/>
          <w:color w:val="000000"/>
          <w:sz w:val="18"/>
          <w:szCs w:val="18"/>
        </w:rPr>
      </w:pPr>
    </w:p>
    <w:p w14:paraId="786B30AD" w14:textId="77777777" w:rsidR="00654C83" w:rsidRDefault="00E7223E" w:rsidP="00E7223E">
      <w:pPr>
        <w:ind w:left="-540"/>
        <w:rPr>
          <w:noProof/>
          <w:color w:val="000000"/>
          <w:sz w:val="18"/>
          <w:szCs w:val="18"/>
        </w:rPr>
      </w:pPr>
      <w:r w:rsidRPr="00654C83">
        <w:rPr>
          <w:noProof/>
          <w:color w:val="000000"/>
          <w:sz w:val="18"/>
          <w:szCs w:val="18"/>
        </w:rPr>
        <w:t>Student’s Signature____________________________________________________________________________________________</w:t>
      </w:r>
    </w:p>
    <w:p w14:paraId="0BE0B908" w14:textId="2E214E7C" w:rsidR="00E7223E" w:rsidRDefault="00E7223E" w:rsidP="00E7223E">
      <w:pPr>
        <w:ind w:left="-540"/>
        <w:rPr>
          <w:u w:val="single"/>
        </w:rPr>
      </w:pPr>
    </w:p>
    <w:p w14:paraId="172440BA" w14:textId="7152ADC1" w:rsidR="00C308A2" w:rsidRDefault="00C308A2" w:rsidP="00F66039">
      <w:pPr>
        <w:jc w:val="center"/>
        <w:rPr>
          <w:u w:val="single"/>
        </w:rPr>
      </w:pPr>
      <w:r w:rsidRPr="00654C83">
        <w:rPr>
          <w:u w:val="single"/>
        </w:rPr>
        <w:t>2358.3 – Exhibit 05</w:t>
      </w:r>
    </w:p>
    <w:p w14:paraId="3CCE1087" w14:textId="77777777" w:rsidR="00654C83" w:rsidRPr="00654C83" w:rsidRDefault="00654C83" w:rsidP="00F66039">
      <w:pPr>
        <w:jc w:val="center"/>
        <w:rPr>
          <w:u w:val="single"/>
        </w:rPr>
      </w:pPr>
    </w:p>
    <w:p w14:paraId="64D3CEB3" w14:textId="1A89AE3D" w:rsidR="00C308A2" w:rsidRPr="00654C83" w:rsidRDefault="00CE65B8" w:rsidP="00F66039">
      <w:pPr>
        <w:jc w:val="center"/>
        <w:rPr>
          <w:bCs/>
          <w:u w:val="single"/>
        </w:rPr>
      </w:pPr>
      <w:r w:rsidRPr="00654C83">
        <w:rPr>
          <w:u w:val="single"/>
        </w:rPr>
        <w:t>Form FS-2300-53</w:t>
      </w:r>
      <w:r w:rsidR="00C308A2" w:rsidRPr="00654C83">
        <w:rPr>
          <w:u w:val="single"/>
        </w:rPr>
        <w:t xml:space="preserve">, National </w:t>
      </w:r>
      <w:r w:rsidR="001A567A" w:rsidRPr="00654C83">
        <w:rPr>
          <w:u w:val="single"/>
        </w:rPr>
        <w:t xml:space="preserve">Sawyer </w:t>
      </w:r>
      <w:r w:rsidR="00C308A2" w:rsidRPr="00654C83">
        <w:rPr>
          <w:u w:val="single"/>
        </w:rPr>
        <w:t>Certification Card</w:t>
      </w:r>
    </w:p>
    <w:p w14:paraId="2CAD8C89" w14:textId="5EAF7C6A" w:rsidR="00C308A2" w:rsidRPr="00654C83" w:rsidRDefault="00C308A2" w:rsidP="008636E6">
      <w:pPr>
        <w:rPr>
          <w:b/>
        </w:rPr>
      </w:pPr>
    </w:p>
    <w:tbl>
      <w:tblPr>
        <w:tblW w:w="5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320"/>
        <w:gridCol w:w="819"/>
        <w:gridCol w:w="439"/>
        <w:gridCol w:w="452"/>
        <w:gridCol w:w="537"/>
        <w:gridCol w:w="719"/>
        <w:gridCol w:w="1289"/>
      </w:tblGrid>
      <w:tr w:rsidR="00C308A2" w:rsidRPr="00C66AA3" w14:paraId="5B6FFE8A" w14:textId="77777777" w:rsidTr="00C66AA3">
        <w:trPr>
          <w:trHeight w:val="404"/>
          <w:jc w:val="center"/>
        </w:trPr>
        <w:tc>
          <w:tcPr>
            <w:tcW w:w="5055" w:type="dxa"/>
            <w:gridSpan w:val="8"/>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23CA418" w14:textId="0B889E68" w:rsidR="00C308A2" w:rsidRPr="00C66AA3" w:rsidRDefault="002661CA" w:rsidP="00220D08">
            <w:pPr>
              <w:rPr>
                <w:rFonts w:ascii="Gill Sans MT Condensed" w:hAnsi="Gill Sans MT Condensed" w:cs="Arial"/>
                <w:sz w:val="16"/>
                <w:szCs w:val="16"/>
              </w:rPr>
            </w:pPr>
            <w:r w:rsidRPr="00C66AA3">
              <w:rPr>
                <w:rFonts w:ascii="Gill Sans MT Condensed" w:hAnsi="Gill Sans MT Condensed" w:cs="Arial"/>
                <w:noProof/>
                <w:sz w:val="16"/>
                <w:szCs w:val="16"/>
              </w:rPr>
              <w:drawing>
                <wp:inline distT="0" distB="0" distL="0" distR="0" wp14:anchorId="53524A6B" wp14:editId="14974D99">
                  <wp:extent cx="237565" cy="170329"/>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LogoBlack.jpg"/>
                          <pic:cNvPicPr/>
                        </pic:nvPicPr>
                        <pic:blipFill rotWithShape="1">
                          <a:blip r:embed="rId30" cstate="print">
                            <a:extLst>
                              <a:ext uri="{28A0092B-C50C-407E-A947-70E740481C1C}">
                                <a14:useLocalDpi xmlns:a14="http://schemas.microsoft.com/office/drawing/2010/main" val="0"/>
                              </a:ext>
                            </a:extLst>
                          </a:blip>
                          <a:srcRect l="46200" t="48004" r="46196" b="47783"/>
                          <a:stretch/>
                        </pic:blipFill>
                        <pic:spPr bwMode="auto">
                          <a:xfrm>
                            <a:off x="0" y="0"/>
                            <a:ext cx="237565" cy="170329"/>
                          </a:xfrm>
                          <a:prstGeom prst="rect">
                            <a:avLst/>
                          </a:prstGeom>
                          <a:ln>
                            <a:noFill/>
                          </a:ln>
                          <a:extLst>
                            <a:ext uri="{53640926-AAD7-44D8-BBD7-CCE9431645EC}">
                              <a14:shadowObscured xmlns:a14="http://schemas.microsoft.com/office/drawing/2010/main"/>
                            </a:ext>
                          </a:extLst>
                        </pic:spPr>
                      </pic:pic>
                    </a:graphicData>
                  </a:graphic>
                </wp:inline>
              </w:drawing>
            </w:r>
            <w:r w:rsidR="00220D08" w:rsidRPr="00C66AA3">
              <w:rPr>
                <w:rFonts w:ascii="Gill Sans MT Condensed" w:hAnsi="Gill Sans MT Condensed" w:cs="Arial"/>
                <w:sz w:val="16"/>
                <w:szCs w:val="16"/>
              </w:rPr>
              <w:t xml:space="preserve"> </w:t>
            </w:r>
            <w:r w:rsidR="00220D08" w:rsidRPr="00C66AA3">
              <w:rPr>
                <w:rFonts w:ascii="Helvetica" w:hAnsi="Helvetica" w:cs="Arial"/>
                <w:sz w:val="16"/>
                <w:szCs w:val="16"/>
              </w:rPr>
              <w:t>United States Department of Agriculture</w:t>
            </w:r>
          </w:p>
        </w:tc>
      </w:tr>
      <w:tr w:rsidR="00C308A2" w:rsidRPr="00C66AA3" w14:paraId="5F748ED8" w14:textId="77777777" w:rsidTr="00C66AA3">
        <w:trPr>
          <w:trHeight w:val="611"/>
          <w:jc w:val="center"/>
        </w:trPr>
        <w:tc>
          <w:tcPr>
            <w:tcW w:w="5055" w:type="dxa"/>
            <w:gridSpan w:val="8"/>
            <w:tcBorders>
              <w:top w:val="single" w:sz="4" w:space="0" w:color="auto"/>
              <w:left w:val="single" w:sz="4" w:space="0" w:color="auto"/>
              <w:right w:val="single" w:sz="4" w:space="0" w:color="auto"/>
            </w:tcBorders>
            <w:shd w:val="clear" w:color="auto" w:fill="auto"/>
            <w:vAlign w:val="center"/>
          </w:tcPr>
          <w:p w14:paraId="6DE403D9" w14:textId="05BD3DC8" w:rsidR="00C308A2" w:rsidRPr="00C66AA3" w:rsidRDefault="00C8699B" w:rsidP="000C19E8">
            <w:pPr>
              <w:jc w:val="center"/>
              <w:rPr>
                <w:rFonts w:ascii="Gill Sans MT Condensed" w:hAnsi="Gill Sans MT Condensed" w:cs="Arial"/>
                <w:sz w:val="16"/>
                <w:szCs w:val="16"/>
              </w:rPr>
            </w:pPr>
            <w:r w:rsidRPr="00C66AA3">
              <w:rPr>
                <w:rFonts w:ascii="Helvetica" w:hAnsi="Helvetica" w:cs="Arial"/>
                <w:b/>
              </w:rPr>
              <w:t xml:space="preserve">National </w:t>
            </w:r>
            <w:r w:rsidR="001A567A">
              <w:rPr>
                <w:rFonts w:ascii="Helvetica" w:hAnsi="Helvetica" w:cs="Arial"/>
                <w:b/>
              </w:rPr>
              <w:t xml:space="preserve">Sawyer </w:t>
            </w:r>
            <w:r w:rsidRPr="00C66AA3">
              <w:rPr>
                <w:rFonts w:ascii="Helvetica" w:hAnsi="Helvetica" w:cs="Arial"/>
                <w:b/>
              </w:rPr>
              <w:t>Certification Card</w:t>
            </w:r>
            <w:r w:rsidR="000C19E8">
              <w:rPr>
                <w:rFonts w:ascii="Helvetica" w:hAnsi="Helvetica" w:cs="Arial"/>
                <w:b/>
              </w:rPr>
              <w:br/>
            </w:r>
            <w:r w:rsidR="00C308A2" w:rsidRPr="00C66AA3">
              <w:rPr>
                <w:rFonts w:ascii="Gill Sans MT Condensed" w:hAnsi="Gill Sans MT Condensed" w:cs="Arial"/>
                <w:sz w:val="16"/>
                <w:szCs w:val="16"/>
              </w:rPr>
              <w:t>(Ref. FSM 2358)</w:t>
            </w:r>
          </w:p>
        </w:tc>
      </w:tr>
      <w:tr w:rsidR="00C308A2" w:rsidRPr="00C66AA3" w14:paraId="3B60EE55" w14:textId="77777777" w:rsidTr="00E91A46">
        <w:trPr>
          <w:trHeight w:val="432"/>
          <w:jc w:val="center"/>
        </w:trPr>
        <w:tc>
          <w:tcPr>
            <w:tcW w:w="2058" w:type="dxa"/>
            <w:gridSpan w:val="4"/>
            <w:tcBorders>
              <w:top w:val="single" w:sz="4" w:space="0" w:color="auto"/>
              <w:left w:val="single" w:sz="4" w:space="0" w:color="auto"/>
            </w:tcBorders>
            <w:vAlign w:val="center"/>
          </w:tcPr>
          <w:p w14:paraId="1598EDC8" w14:textId="3B60221A" w:rsidR="00C308A2" w:rsidRPr="00C66AA3" w:rsidRDefault="001A567A" w:rsidP="000C19E8">
            <w:pPr>
              <w:rPr>
                <w:rFonts w:ascii="Gill Sans MT Condensed" w:hAnsi="Gill Sans MT Condensed" w:cs="Arial"/>
                <w:sz w:val="16"/>
                <w:szCs w:val="16"/>
              </w:rPr>
            </w:pPr>
            <w:r>
              <w:rPr>
                <w:rFonts w:ascii="Gill Sans MT Condensed" w:hAnsi="Gill Sans MT Condensed"/>
                <w:sz w:val="16"/>
              </w:rPr>
              <w:t xml:space="preserve">Sawyer </w:t>
            </w:r>
            <w:r w:rsidR="00C66AA3">
              <w:rPr>
                <w:rFonts w:ascii="Gill Sans MT Condensed" w:hAnsi="Gill Sans MT Condensed"/>
                <w:sz w:val="16"/>
              </w:rPr>
              <w:t>Name</w:t>
            </w:r>
            <w:r w:rsidR="0066495A" w:rsidRPr="00C66AA3">
              <w:rPr>
                <w:rFonts w:ascii="Gill Sans MT Condensed" w:hAnsi="Gill Sans MT Condensed"/>
                <w:sz w:val="16"/>
              </w:rPr>
              <w:t>:</w:t>
            </w:r>
            <w:r w:rsidR="000C19E8">
              <w:rPr>
                <w:rFonts w:ascii="Gill Sans MT Condensed" w:hAnsi="Gill Sans MT Condensed"/>
                <w:sz w:val="16"/>
              </w:rPr>
              <w:br/>
            </w:r>
          </w:p>
        </w:tc>
        <w:tc>
          <w:tcPr>
            <w:tcW w:w="989" w:type="dxa"/>
            <w:gridSpan w:val="2"/>
            <w:tcBorders>
              <w:top w:val="single" w:sz="4" w:space="0" w:color="auto"/>
            </w:tcBorders>
            <w:shd w:val="clear" w:color="auto" w:fill="auto"/>
          </w:tcPr>
          <w:p w14:paraId="7E9595FA" w14:textId="5C0A5249" w:rsidR="00C308A2" w:rsidRPr="00C66AA3" w:rsidRDefault="00C66AA3" w:rsidP="000C19E8">
            <w:pPr>
              <w:rPr>
                <w:rFonts w:ascii="Gill Sans MT Condensed" w:hAnsi="Gill Sans MT Condensed" w:cs="Arial"/>
                <w:sz w:val="16"/>
                <w:szCs w:val="16"/>
              </w:rPr>
            </w:pPr>
            <w:r>
              <w:rPr>
                <w:rFonts w:ascii="Gill Sans MT Condensed" w:hAnsi="Gill Sans MT Condensed" w:cs="Arial"/>
                <w:sz w:val="16"/>
                <w:szCs w:val="16"/>
              </w:rPr>
              <w:t>Date I</w:t>
            </w:r>
            <w:r w:rsidR="00C308A2" w:rsidRPr="00C66AA3">
              <w:rPr>
                <w:rFonts w:ascii="Gill Sans MT Condensed" w:hAnsi="Gill Sans MT Condensed" w:cs="Arial"/>
                <w:sz w:val="16"/>
                <w:szCs w:val="16"/>
              </w:rPr>
              <w:t>ssued:</w:t>
            </w:r>
            <w:r w:rsidR="000C19E8">
              <w:rPr>
                <w:rFonts w:ascii="Gill Sans MT Condensed" w:hAnsi="Gill Sans MT Condensed" w:cs="Arial"/>
                <w:sz w:val="16"/>
                <w:szCs w:val="16"/>
              </w:rPr>
              <w:br/>
            </w:r>
          </w:p>
        </w:tc>
        <w:tc>
          <w:tcPr>
            <w:tcW w:w="2008" w:type="dxa"/>
            <w:gridSpan w:val="2"/>
            <w:vMerge w:val="restart"/>
            <w:tcBorders>
              <w:top w:val="single" w:sz="4" w:space="0" w:color="auto"/>
              <w:right w:val="single" w:sz="4" w:space="0" w:color="auto"/>
            </w:tcBorders>
          </w:tcPr>
          <w:p w14:paraId="00759EFD" w14:textId="6FE8FDE3" w:rsidR="00C308A2" w:rsidRPr="00C66AA3" w:rsidRDefault="001A567A" w:rsidP="000C19E8">
            <w:pPr>
              <w:rPr>
                <w:rFonts w:ascii="Gill Sans MT Condensed" w:hAnsi="Gill Sans MT Condensed" w:cs="Arial"/>
                <w:sz w:val="16"/>
                <w:szCs w:val="16"/>
              </w:rPr>
            </w:pPr>
            <w:r>
              <w:rPr>
                <w:rFonts w:ascii="Gill Sans MT Condensed" w:hAnsi="Gill Sans MT Condensed" w:cs="Arial"/>
                <w:sz w:val="16"/>
                <w:szCs w:val="16"/>
              </w:rPr>
              <w:t xml:space="preserve">Sawyer </w:t>
            </w:r>
            <w:r w:rsidR="00C66AA3">
              <w:rPr>
                <w:rFonts w:ascii="Gill Sans MT Condensed" w:hAnsi="Gill Sans MT Condensed" w:cs="Arial"/>
                <w:sz w:val="16"/>
                <w:szCs w:val="16"/>
              </w:rPr>
              <w:t>A</w:t>
            </w:r>
            <w:r w:rsidR="00C308A2" w:rsidRPr="00C66AA3">
              <w:rPr>
                <w:rFonts w:ascii="Gill Sans MT Condensed" w:hAnsi="Gill Sans MT Condensed" w:cs="Arial"/>
                <w:sz w:val="16"/>
                <w:szCs w:val="16"/>
              </w:rPr>
              <w:t>ddress:</w:t>
            </w:r>
            <w:r w:rsidR="000C19E8">
              <w:rPr>
                <w:rFonts w:ascii="Gill Sans MT Condensed" w:hAnsi="Gill Sans MT Condensed" w:cs="Arial"/>
                <w:sz w:val="16"/>
                <w:szCs w:val="16"/>
              </w:rPr>
              <w:br/>
            </w:r>
            <w:r w:rsidR="000C19E8">
              <w:rPr>
                <w:rFonts w:ascii="Gill Sans MT Condensed" w:hAnsi="Gill Sans MT Condensed" w:cs="Arial"/>
                <w:sz w:val="16"/>
                <w:szCs w:val="16"/>
              </w:rPr>
              <w:br/>
            </w:r>
            <w:r w:rsidR="000C19E8">
              <w:rPr>
                <w:rFonts w:ascii="Gill Sans MT Condensed" w:hAnsi="Gill Sans MT Condensed" w:cs="Arial"/>
                <w:sz w:val="16"/>
                <w:szCs w:val="16"/>
              </w:rPr>
              <w:br/>
            </w:r>
          </w:p>
        </w:tc>
      </w:tr>
      <w:tr w:rsidR="00C308A2" w:rsidRPr="00C66AA3" w14:paraId="054F49F9" w14:textId="77777777" w:rsidTr="00E91A46">
        <w:trPr>
          <w:trHeight w:val="332"/>
          <w:jc w:val="center"/>
        </w:trPr>
        <w:tc>
          <w:tcPr>
            <w:tcW w:w="2058" w:type="dxa"/>
            <w:gridSpan w:val="4"/>
            <w:tcBorders>
              <w:left w:val="single" w:sz="4" w:space="0" w:color="auto"/>
            </w:tcBorders>
            <w:vAlign w:val="center"/>
          </w:tcPr>
          <w:p w14:paraId="10A402FB" w14:textId="5CA89F8E" w:rsidR="00C308A2" w:rsidRPr="00C66AA3" w:rsidRDefault="00C66AA3" w:rsidP="000C19E8">
            <w:pPr>
              <w:rPr>
                <w:rFonts w:ascii="Gill Sans MT Condensed" w:hAnsi="Gill Sans MT Condensed" w:cs="Arial"/>
                <w:sz w:val="16"/>
                <w:szCs w:val="16"/>
              </w:rPr>
            </w:pPr>
            <w:r>
              <w:rPr>
                <w:rFonts w:ascii="Gill Sans MT Condensed" w:hAnsi="Gill Sans MT Condensed" w:cs="Arial"/>
                <w:sz w:val="16"/>
                <w:szCs w:val="16"/>
              </w:rPr>
              <w:t>A</w:t>
            </w:r>
            <w:r w:rsidR="000213AD" w:rsidRPr="00C66AA3">
              <w:rPr>
                <w:rFonts w:ascii="Gill Sans MT Condensed" w:hAnsi="Gill Sans MT Condensed" w:cs="Arial"/>
                <w:sz w:val="16"/>
                <w:szCs w:val="16"/>
              </w:rPr>
              <w:t>gency</w:t>
            </w:r>
            <w:r w:rsidR="00C308A2" w:rsidRPr="00C66AA3">
              <w:rPr>
                <w:rFonts w:ascii="Gill Sans MT Condensed" w:hAnsi="Gill Sans MT Condensed" w:cs="Arial"/>
                <w:sz w:val="16"/>
                <w:szCs w:val="16"/>
              </w:rPr>
              <w:t>:</w:t>
            </w:r>
            <w:r w:rsidR="000C19E8">
              <w:rPr>
                <w:rFonts w:ascii="Gill Sans MT Condensed" w:hAnsi="Gill Sans MT Condensed" w:cs="Arial"/>
                <w:sz w:val="16"/>
                <w:szCs w:val="16"/>
              </w:rPr>
              <w:br/>
            </w:r>
          </w:p>
        </w:tc>
        <w:tc>
          <w:tcPr>
            <w:tcW w:w="989" w:type="dxa"/>
            <w:gridSpan w:val="2"/>
            <w:shd w:val="clear" w:color="auto" w:fill="auto"/>
          </w:tcPr>
          <w:p w14:paraId="1B4467C6" w14:textId="33FDACD5" w:rsidR="00C308A2" w:rsidRPr="00C66AA3" w:rsidRDefault="00C66AA3" w:rsidP="009A01B7">
            <w:pPr>
              <w:rPr>
                <w:rFonts w:ascii="Gill Sans MT Condensed" w:hAnsi="Gill Sans MT Condensed" w:cs="Arial"/>
                <w:sz w:val="16"/>
              </w:rPr>
            </w:pPr>
            <w:r>
              <w:rPr>
                <w:rFonts w:ascii="Gill Sans MT Condensed" w:hAnsi="Gill Sans MT Condensed" w:cs="Arial"/>
                <w:sz w:val="16"/>
                <w:szCs w:val="16"/>
              </w:rPr>
              <w:t>R</w:t>
            </w:r>
            <w:r w:rsidRPr="00C66AA3">
              <w:rPr>
                <w:rFonts w:ascii="Gill Sans MT Condensed" w:hAnsi="Gill Sans MT Condensed" w:cs="Arial"/>
                <w:sz w:val="16"/>
                <w:szCs w:val="16"/>
              </w:rPr>
              <w:t>egion</w:t>
            </w:r>
            <w:r>
              <w:rPr>
                <w:rFonts w:ascii="Gill Sans MT Condensed" w:hAnsi="Gill Sans MT Condensed" w:cs="Arial"/>
                <w:sz w:val="16"/>
                <w:szCs w:val="16"/>
              </w:rPr>
              <w:t>:</w:t>
            </w:r>
          </w:p>
        </w:tc>
        <w:tc>
          <w:tcPr>
            <w:tcW w:w="2008" w:type="dxa"/>
            <w:gridSpan w:val="2"/>
            <w:vMerge/>
            <w:tcBorders>
              <w:right w:val="single" w:sz="4" w:space="0" w:color="auto"/>
            </w:tcBorders>
          </w:tcPr>
          <w:p w14:paraId="2A4DCA1B" w14:textId="77777777" w:rsidR="00C308A2" w:rsidRPr="00C66AA3" w:rsidRDefault="00C308A2" w:rsidP="00C405A7">
            <w:pPr>
              <w:rPr>
                <w:rFonts w:ascii="Gill Sans MT Condensed" w:hAnsi="Gill Sans MT Condensed"/>
              </w:rPr>
            </w:pPr>
          </w:p>
        </w:tc>
      </w:tr>
      <w:tr w:rsidR="0066495A" w:rsidRPr="00C66AA3" w14:paraId="165A2ED3" w14:textId="0DFC601C" w:rsidTr="00E91A46">
        <w:trPr>
          <w:trHeight w:val="413"/>
          <w:jc w:val="center"/>
        </w:trPr>
        <w:tc>
          <w:tcPr>
            <w:tcW w:w="2058" w:type="dxa"/>
            <w:gridSpan w:val="4"/>
            <w:tcBorders>
              <w:left w:val="single" w:sz="4" w:space="0" w:color="auto"/>
              <w:right w:val="single" w:sz="4" w:space="0" w:color="auto"/>
            </w:tcBorders>
            <w:vAlign w:val="center"/>
          </w:tcPr>
          <w:p w14:paraId="4DD598F8" w14:textId="5B751A30" w:rsidR="000C19E8" w:rsidRPr="00C66AA3" w:rsidRDefault="00E7223E" w:rsidP="000C19E8">
            <w:pPr>
              <w:rPr>
                <w:rFonts w:ascii="Gill Sans MT Condensed" w:hAnsi="Gill Sans MT Condensed"/>
                <w:sz w:val="16"/>
              </w:rPr>
            </w:pPr>
            <w:r>
              <w:rPr>
                <w:noProof/>
              </w:rPr>
              <mc:AlternateContent>
                <mc:Choice Requires="wps">
                  <w:drawing>
                    <wp:anchor distT="0" distB="0" distL="114300" distR="114300" simplePos="0" relativeHeight="251724800" behindDoc="0" locked="0" layoutInCell="1" allowOverlap="1" wp14:anchorId="22335AB5" wp14:editId="3D9ACEBD">
                      <wp:simplePos x="0" y="0"/>
                      <wp:positionH relativeFrom="column">
                        <wp:posOffset>-3032760</wp:posOffset>
                      </wp:positionH>
                      <wp:positionV relativeFrom="paragraph">
                        <wp:posOffset>155575</wp:posOffset>
                      </wp:positionV>
                      <wp:extent cx="8545195" cy="1828800"/>
                      <wp:effectExtent l="2742883" t="0" r="2693987" b="0"/>
                      <wp:wrapNone/>
                      <wp:docPr id="2" name="Text Box 2"/>
                      <wp:cNvGraphicFramePr/>
                      <a:graphic xmlns:a="http://schemas.openxmlformats.org/drawingml/2006/main">
                        <a:graphicData uri="http://schemas.microsoft.com/office/word/2010/wordprocessingShape">
                          <wps:wsp>
                            <wps:cNvSpPr txBox="1"/>
                            <wps:spPr>
                              <a:xfrm rot="18808075">
                                <a:off x="0" y="0"/>
                                <a:ext cx="8545195" cy="1828800"/>
                              </a:xfrm>
                              <a:prstGeom prst="rect">
                                <a:avLst/>
                              </a:prstGeom>
                              <a:noFill/>
                              <a:ln>
                                <a:noFill/>
                              </a:ln>
                              <a:effectLst/>
                            </wps:spPr>
                            <wps:txbx>
                              <w:txbxContent>
                                <w:p w14:paraId="523E2D1E" w14:textId="77777777" w:rsidR="006427DE" w:rsidRDefault="006427DE" w:rsidP="00E7223E">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6C25">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REFERENCE ONLY</w:t>
                                  </w:r>
                                </w:p>
                                <w:p w14:paraId="3655BCFA" w14:textId="77777777" w:rsidR="006427DE" w:rsidRPr="00486C25" w:rsidRDefault="006427DE" w:rsidP="00E7223E">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NOT COPY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2335AB5" id="Text Box 2" o:spid="_x0000_s1036" type="#_x0000_t202" style="position:absolute;margin-left:-238.8pt;margin-top:12.25pt;width:672.85pt;height:2in;rotation:-3049527fd;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" filled="f" stroked="f">
                      <v:textbox style="mso-fit-shape-to-text:t">
                        <w:txbxContent>
                          <w:p w14:paraId="523E2D1E" w14:textId="77777777" w:rsidR="006427DE" w:rsidRDefault="006427DE" w:rsidP="00E7223E">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6C25">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REFERENCE ONLY</w:t>
                            </w:r>
                          </w:p>
                          <w:p w14:paraId="3655BCFA" w14:textId="77777777" w:rsidR="006427DE" w:rsidRPr="00486C25" w:rsidRDefault="006427DE" w:rsidP="00E7223E">
                            <w:pPr>
                              <w:pStyle w:val="TitleChapte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aps w:val="0"/>
                                <w:color w:val="FF0000"/>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NOT COPY</w:t>
                            </w:r>
                          </w:p>
                        </w:txbxContent>
                      </v:textbox>
                    </v:shape>
                  </w:pict>
                </mc:Fallback>
              </mc:AlternateContent>
            </w:r>
            <w:r w:rsidR="00C66AA3">
              <w:rPr>
                <w:rFonts w:ascii="Gill Sans MT Condensed" w:hAnsi="Gill Sans MT Condensed" w:cs="Arial"/>
                <w:sz w:val="16"/>
                <w:szCs w:val="16"/>
              </w:rPr>
              <w:t>C</w:t>
            </w:r>
            <w:r w:rsidR="00C66AA3" w:rsidRPr="00C66AA3">
              <w:rPr>
                <w:rFonts w:ascii="Gill Sans MT Condensed" w:hAnsi="Gill Sans MT Condensed" w:cs="Arial"/>
                <w:sz w:val="16"/>
                <w:szCs w:val="16"/>
              </w:rPr>
              <w:t>ooperator:</w:t>
            </w:r>
            <w:r w:rsidR="000C19E8">
              <w:rPr>
                <w:rFonts w:ascii="Gill Sans MT Condensed" w:hAnsi="Gill Sans MT Condensed" w:cs="Arial"/>
                <w:sz w:val="16"/>
                <w:szCs w:val="16"/>
              </w:rPr>
              <w:br/>
            </w:r>
          </w:p>
        </w:tc>
        <w:tc>
          <w:tcPr>
            <w:tcW w:w="989" w:type="dxa"/>
            <w:gridSpan w:val="2"/>
            <w:tcBorders>
              <w:left w:val="single" w:sz="4" w:space="0" w:color="auto"/>
              <w:right w:val="single" w:sz="4" w:space="0" w:color="auto"/>
            </w:tcBorders>
            <w:vAlign w:val="center"/>
          </w:tcPr>
          <w:p w14:paraId="023D625A" w14:textId="5ACB44B9" w:rsidR="000C19E8" w:rsidRPr="00C66AA3" w:rsidRDefault="00C66AA3" w:rsidP="000C19E8">
            <w:pPr>
              <w:rPr>
                <w:rFonts w:ascii="Gill Sans MT Condensed" w:hAnsi="Gill Sans MT Condensed"/>
                <w:sz w:val="16"/>
              </w:rPr>
            </w:pPr>
            <w:r>
              <w:rPr>
                <w:rFonts w:ascii="Gill Sans MT Condensed" w:hAnsi="Gill Sans MT Condensed"/>
                <w:sz w:val="16"/>
              </w:rPr>
              <w:t>F</w:t>
            </w:r>
            <w:r w:rsidR="000213AD" w:rsidRPr="00C66AA3">
              <w:rPr>
                <w:rFonts w:ascii="Gill Sans MT Condensed" w:hAnsi="Gill Sans MT Condensed"/>
                <w:sz w:val="16"/>
              </w:rPr>
              <w:t>orest</w:t>
            </w:r>
            <w:r>
              <w:rPr>
                <w:rFonts w:ascii="Gill Sans MT Condensed" w:hAnsi="Gill Sans MT Condensed"/>
                <w:sz w:val="16"/>
              </w:rPr>
              <w:t>:</w:t>
            </w:r>
            <w:r w:rsidR="000C19E8">
              <w:rPr>
                <w:rFonts w:ascii="Gill Sans MT Condensed" w:hAnsi="Gill Sans MT Condensed"/>
                <w:sz w:val="16"/>
              </w:rPr>
              <w:br/>
            </w:r>
          </w:p>
        </w:tc>
        <w:tc>
          <w:tcPr>
            <w:tcW w:w="2008" w:type="dxa"/>
            <w:gridSpan w:val="2"/>
            <w:tcBorders>
              <w:left w:val="single" w:sz="4" w:space="0" w:color="auto"/>
              <w:right w:val="single" w:sz="4" w:space="0" w:color="auto"/>
            </w:tcBorders>
            <w:vAlign w:val="center"/>
          </w:tcPr>
          <w:p w14:paraId="25FFD576" w14:textId="5CB04693" w:rsidR="000C19E8" w:rsidRPr="00C66AA3" w:rsidRDefault="00C66AA3" w:rsidP="000C19E8">
            <w:pPr>
              <w:rPr>
                <w:rFonts w:ascii="Gill Sans MT Condensed" w:hAnsi="Gill Sans MT Condensed"/>
                <w:sz w:val="16"/>
              </w:rPr>
            </w:pPr>
            <w:r>
              <w:rPr>
                <w:rFonts w:ascii="Gill Sans MT Condensed" w:hAnsi="Gill Sans MT Condensed"/>
                <w:sz w:val="16"/>
              </w:rPr>
              <w:t>U</w:t>
            </w:r>
            <w:r w:rsidR="000213AD" w:rsidRPr="00C66AA3">
              <w:rPr>
                <w:rFonts w:ascii="Gill Sans MT Condensed" w:hAnsi="Gill Sans MT Condensed"/>
                <w:sz w:val="16"/>
              </w:rPr>
              <w:t>nit</w:t>
            </w:r>
            <w:r>
              <w:rPr>
                <w:rFonts w:ascii="Gill Sans MT Condensed" w:hAnsi="Gill Sans MT Condensed"/>
                <w:sz w:val="16"/>
              </w:rPr>
              <w:t>:</w:t>
            </w:r>
            <w:r w:rsidR="000C19E8">
              <w:rPr>
                <w:rFonts w:ascii="Gill Sans MT Condensed" w:hAnsi="Gill Sans MT Condensed"/>
                <w:sz w:val="16"/>
              </w:rPr>
              <w:br/>
            </w:r>
          </w:p>
        </w:tc>
      </w:tr>
      <w:tr w:rsidR="003A2A1F" w:rsidRPr="00C66AA3" w14:paraId="0E91C46E" w14:textId="77777777" w:rsidTr="00C306B2">
        <w:trPr>
          <w:trHeight w:val="629"/>
          <w:jc w:val="center"/>
        </w:trPr>
        <w:tc>
          <w:tcPr>
            <w:tcW w:w="480" w:type="dxa"/>
            <w:tcBorders>
              <w:left w:val="single" w:sz="4" w:space="0" w:color="auto"/>
              <w:bottom w:val="single" w:sz="4" w:space="0" w:color="auto"/>
              <w:right w:val="nil"/>
            </w:tcBorders>
          </w:tcPr>
          <w:p w14:paraId="6B4F83EA" w14:textId="0E1537B7" w:rsidR="003A2A1F" w:rsidRPr="00C66AA3" w:rsidRDefault="000C19E8" w:rsidP="00C306B2">
            <w:pPr>
              <w:jc w:val="center"/>
              <w:rPr>
                <w:rFonts w:ascii="Gill Sans MT Condensed" w:hAnsi="Gill Sans MT Condensed" w:cs="Arial"/>
                <w:sz w:val="16"/>
                <w:szCs w:val="16"/>
              </w:rPr>
            </w:pPr>
            <w:r>
              <w:rPr>
                <w:rFonts w:ascii="Gill Sans MT Condensed" w:hAnsi="Gill Sans MT Condensed" w:cs="Arial"/>
                <w:sz w:val="8"/>
                <w:szCs w:val="8"/>
              </w:rPr>
              <w:br/>
            </w:r>
            <w:r w:rsidR="003A2A1F" w:rsidRPr="00C66AA3">
              <w:rPr>
                <w:rFonts w:ascii="Arial Narrow" w:hAnsi="Arial Narrow" w:cs="Arial"/>
                <w:b/>
                <w:noProof/>
              </w:rPr>
              <w:drawing>
                <wp:inline distT="0" distB="0" distL="0" distR="0" wp14:anchorId="092974D3" wp14:editId="1673735C">
                  <wp:extent cx="217670" cy="242887"/>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_Shield_large.bmp"/>
                          <pic:cNvPicPr/>
                        </pic:nvPicPr>
                        <pic:blipFill rotWithShape="1">
                          <a:blip r:embed="rId31" cstate="print">
                            <a:extLst>
                              <a:ext uri="{28A0092B-C50C-407E-A947-70E740481C1C}">
                                <a14:useLocalDpi xmlns:a14="http://schemas.microsoft.com/office/drawing/2010/main" val="0"/>
                              </a:ext>
                            </a:extLst>
                          </a:blip>
                          <a:srcRect l="3192" t="5515" r="9537" b="10389"/>
                          <a:stretch/>
                        </pic:blipFill>
                        <pic:spPr bwMode="auto">
                          <a:xfrm>
                            <a:off x="0" y="0"/>
                            <a:ext cx="219394" cy="244811"/>
                          </a:xfrm>
                          <a:prstGeom prst="rect">
                            <a:avLst/>
                          </a:prstGeom>
                          <a:ln>
                            <a:noFill/>
                          </a:ln>
                          <a:extLst>
                            <a:ext uri="{53640926-AAD7-44D8-BBD7-CCE9431645EC}">
                              <a14:shadowObscured xmlns:a14="http://schemas.microsoft.com/office/drawing/2010/main"/>
                            </a:ext>
                          </a:extLst>
                        </pic:spPr>
                      </pic:pic>
                    </a:graphicData>
                  </a:graphic>
                </wp:inline>
              </w:drawing>
            </w:r>
          </w:p>
        </w:tc>
        <w:tc>
          <w:tcPr>
            <w:tcW w:w="4575" w:type="dxa"/>
            <w:gridSpan w:val="7"/>
            <w:tcBorders>
              <w:left w:val="nil"/>
              <w:bottom w:val="single" w:sz="4" w:space="0" w:color="auto"/>
              <w:right w:val="single" w:sz="4" w:space="0" w:color="auto"/>
            </w:tcBorders>
          </w:tcPr>
          <w:p w14:paraId="5E761762" w14:textId="0C2DFDFA" w:rsidR="003A2A1F" w:rsidRPr="00C66AA3" w:rsidRDefault="000C19E8" w:rsidP="00C306B2">
            <w:pPr>
              <w:rPr>
                <w:rFonts w:ascii="Helvetica" w:hAnsi="Helvetica" w:cs="Arial"/>
                <w:sz w:val="16"/>
                <w:szCs w:val="16"/>
              </w:rPr>
            </w:pPr>
            <w:r>
              <w:rPr>
                <w:rFonts w:ascii="Gill Sans MT Condensed" w:hAnsi="Gill Sans MT Condensed" w:cs="Arial"/>
                <w:sz w:val="8"/>
                <w:szCs w:val="8"/>
              </w:rPr>
              <w:br/>
            </w:r>
            <w:r w:rsidR="003A2A1F" w:rsidRPr="00C66AA3">
              <w:rPr>
                <w:rFonts w:ascii="Helvetica" w:hAnsi="Helvetica" w:cs="Arial"/>
                <w:sz w:val="16"/>
                <w:szCs w:val="16"/>
              </w:rPr>
              <w:t xml:space="preserve">Forest                                                               </w:t>
            </w:r>
            <w:r w:rsidR="003A2A1F" w:rsidRPr="00C66AA3">
              <w:rPr>
                <w:rFonts w:ascii="Gill Sans MT Condensed" w:hAnsi="Gill Sans MT Condensed" w:cs="Arial"/>
                <w:sz w:val="16"/>
                <w:szCs w:val="16"/>
              </w:rPr>
              <w:t>FS-2300-53 (v0</w:t>
            </w:r>
            <w:r w:rsidR="00A9382E">
              <w:rPr>
                <w:rFonts w:ascii="Gill Sans MT Condensed" w:hAnsi="Gill Sans MT Condensed" w:cs="Arial"/>
                <w:sz w:val="16"/>
                <w:szCs w:val="16"/>
              </w:rPr>
              <w:t>9</w:t>
            </w:r>
            <w:r w:rsidR="003A2A1F" w:rsidRPr="00C66AA3">
              <w:rPr>
                <w:rFonts w:ascii="Gill Sans MT Condensed" w:hAnsi="Gill Sans MT Condensed" w:cs="Arial"/>
                <w:sz w:val="16"/>
                <w:szCs w:val="16"/>
              </w:rPr>
              <w:t>/201</w:t>
            </w:r>
            <w:r w:rsidR="00A9382E">
              <w:rPr>
                <w:rFonts w:ascii="Gill Sans MT Condensed" w:hAnsi="Gill Sans MT Condensed" w:cs="Arial"/>
                <w:sz w:val="16"/>
                <w:szCs w:val="16"/>
              </w:rPr>
              <w:t>6</w:t>
            </w:r>
            <w:r w:rsidR="003A2A1F" w:rsidRPr="00C66AA3">
              <w:rPr>
                <w:rFonts w:ascii="Gill Sans MT Condensed" w:hAnsi="Gill Sans MT Condensed" w:cs="Arial"/>
                <w:sz w:val="16"/>
                <w:szCs w:val="16"/>
              </w:rPr>
              <w:t>)</w:t>
            </w:r>
            <w:r>
              <w:rPr>
                <w:rFonts w:ascii="Helvetica" w:hAnsi="Helvetica" w:cs="Arial"/>
                <w:sz w:val="16"/>
                <w:szCs w:val="16"/>
              </w:rPr>
              <w:br/>
            </w:r>
            <w:r w:rsidR="003A2A1F" w:rsidRPr="00C66AA3">
              <w:rPr>
                <w:rFonts w:ascii="Helvetica" w:hAnsi="Helvetica" w:cs="Arial"/>
                <w:sz w:val="16"/>
                <w:szCs w:val="16"/>
              </w:rPr>
              <w:t>Service</w:t>
            </w:r>
          </w:p>
          <w:p w14:paraId="736BEDE1" w14:textId="4CB2E8E7" w:rsidR="003A2A1F" w:rsidRPr="00C66AA3" w:rsidRDefault="003A2A1F" w:rsidP="00C306B2">
            <w:pPr>
              <w:jc w:val="center"/>
              <w:rPr>
                <w:rFonts w:ascii="Gill Sans MT Condensed" w:hAnsi="Gill Sans MT Condensed" w:cs="Arial"/>
                <w:sz w:val="16"/>
                <w:szCs w:val="16"/>
              </w:rPr>
            </w:pPr>
            <w:r w:rsidRPr="00C66AA3">
              <w:rPr>
                <w:rFonts w:ascii="Gill Sans MT Condensed" w:hAnsi="Gill Sans MT Condensed"/>
                <w:sz w:val="16"/>
                <w:szCs w:val="16"/>
              </w:rPr>
              <w:t>USDA is an equal opportuni</w:t>
            </w:r>
            <w:r w:rsidR="00D11560">
              <w:rPr>
                <w:rFonts w:ascii="Gill Sans MT Condensed" w:hAnsi="Gill Sans MT Condensed"/>
                <w:sz w:val="16"/>
                <w:szCs w:val="16"/>
              </w:rPr>
              <w:t>ty provider and</w:t>
            </w:r>
            <w:r w:rsidR="00C66AA3">
              <w:rPr>
                <w:rFonts w:ascii="Gill Sans MT Condensed" w:hAnsi="Gill Sans MT Condensed"/>
                <w:sz w:val="16"/>
                <w:szCs w:val="16"/>
              </w:rPr>
              <w:t xml:space="preserve"> employer.</w:t>
            </w:r>
          </w:p>
        </w:tc>
      </w:tr>
      <w:tr w:rsidR="002401CF" w:rsidRPr="00C66AA3" w14:paraId="780E2976" w14:textId="77777777" w:rsidTr="00E91A46">
        <w:trPr>
          <w:trHeight w:val="143"/>
          <w:jc w:val="center"/>
        </w:trPr>
        <w:tc>
          <w:tcPr>
            <w:tcW w:w="800" w:type="dxa"/>
            <w:gridSpan w:val="2"/>
            <w:tcBorders>
              <w:top w:val="single" w:sz="4" w:space="0" w:color="auto"/>
              <w:bottom w:val="single" w:sz="4" w:space="0" w:color="auto"/>
            </w:tcBorders>
            <w:shd w:val="clear" w:color="auto" w:fill="D9D9D9" w:themeFill="background1" w:themeFillShade="D9"/>
            <w:vAlign w:val="center"/>
          </w:tcPr>
          <w:p w14:paraId="6E103D90" w14:textId="022594F5" w:rsidR="00E91A46" w:rsidRPr="00C66AA3" w:rsidRDefault="002401CF" w:rsidP="000C19E8">
            <w:pPr>
              <w:jc w:val="center"/>
              <w:rPr>
                <w:rFonts w:ascii="Gill Sans MT Condensed" w:hAnsi="Gill Sans MT Condensed" w:cs="Arial"/>
                <w:b/>
                <w:sz w:val="16"/>
                <w:szCs w:val="16"/>
              </w:rPr>
            </w:pPr>
            <w:r w:rsidRPr="00C66AA3">
              <w:rPr>
                <w:rFonts w:ascii="Gill Sans MT Condensed" w:hAnsi="Gill Sans MT Condensed" w:cs="Arial"/>
                <w:b/>
                <w:sz w:val="16"/>
                <w:szCs w:val="16"/>
              </w:rPr>
              <w:t>Chain Saw</w:t>
            </w:r>
            <w:r w:rsidR="000C19E8">
              <w:rPr>
                <w:rFonts w:ascii="Gill Sans MT Condensed" w:hAnsi="Gill Sans MT Condensed" w:cs="Arial"/>
                <w:b/>
                <w:sz w:val="16"/>
                <w:szCs w:val="16"/>
              </w:rPr>
              <w:br/>
            </w:r>
            <w:r w:rsidR="00E91A46">
              <w:rPr>
                <w:rFonts w:ascii="Gill Sans MT Condensed" w:hAnsi="Gill Sans MT Condensed" w:cs="Arial"/>
                <w:b/>
                <w:sz w:val="16"/>
                <w:szCs w:val="16"/>
              </w:rPr>
              <w:t>Expiration</w:t>
            </w:r>
          </w:p>
        </w:tc>
        <w:tc>
          <w:tcPr>
            <w:tcW w:w="819" w:type="dxa"/>
            <w:tcBorders>
              <w:top w:val="single" w:sz="4" w:space="0" w:color="auto"/>
              <w:bottom w:val="single" w:sz="4" w:space="0" w:color="auto"/>
            </w:tcBorders>
            <w:shd w:val="clear" w:color="auto" w:fill="D9D9D9" w:themeFill="background1" w:themeFillShade="D9"/>
            <w:vAlign w:val="center"/>
          </w:tcPr>
          <w:p w14:paraId="3385B28D" w14:textId="11264AC8" w:rsidR="00E91A46" w:rsidRPr="00C66AA3" w:rsidRDefault="002401CF" w:rsidP="000C19E8">
            <w:pPr>
              <w:jc w:val="center"/>
              <w:rPr>
                <w:rFonts w:ascii="Gill Sans MT Condensed" w:hAnsi="Gill Sans MT Condensed" w:cs="Arial"/>
                <w:b/>
                <w:sz w:val="16"/>
                <w:szCs w:val="16"/>
              </w:rPr>
            </w:pPr>
            <w:r w:rsidRPr="00C66AA3">
              <w:rPr>
                <w:rFonts w:ascii="Gill Sans MT Condensed" w:hAnsi="Gill Sans MT Condensed" w:cs="Arial"/>
                <w:b/>
                <w:sz w:val="16"/>
                <w:szCs w:val="16"/>
              </w:rPr>
              <w:t>Crosscut Saw</w:t>
            </w:r>
            <w:r w:rsidR="000C19E8">
              <w:rPr>
                <w:rFonts w:ascii="Gill Sans MT Condensed" w:hAnsi="Gill Sans MT Condensed" w:cs="Arial"/>
                <w:b/>
                <w:sz w:val="16"/>
                <w:szCs w:val="16"/>
              </w:rPr>
              <w:br/>
            </w:r>
            <w:r w:rsidR="00E91A46">
              <w:rPr>
                <w:rFonts w:ascii="Gill Sans MT Condensed" w:hAnsi="Gill Sans MT Condensed" w:cs="Arial"/>
                <w:b/>
                <w:sz w:val="16"/>
                <w:szCs w:val="16"/>
              </w:rPr>
              <w:t>Expiration</w:t>
            </w:r>
          </w:p>
        </w:tc>
        <w:tc>
          <w:tcPr>
            <w:tcW w:w="2147" w:type="dxa"/>
            <w:gridSpan w:val="4"/>
            <w:tcBorders>
              <w:top w:val="single" w:sz="4" w:space="0" w:color="auto"/>
              <w:bottom w:val="single" w:sz="4" w:space="0" w:color="auto"/>
            </w:tcBorders>
            <w:shd w:val="clear" w:color="auto" w:fill="D9D9D9" w:themeFill="background1" w:themeFillShade="D9"/>
            <w:vAlign w:val="center"/>
          </w:tcPr>
          <w:p w14:paraId="0016B6B3" w14:textId="1BF35853" w:rsidR="002401CF" w:rsidRPr="00C66AA3" w:rsidRDefault="002401CF" w:rsidP="00E91A46">
            <w:pPr>
              <w:jc w:val="center"/>
              <w:rPr>
                <w:rFonts w:ascii="Gill Sans MT Condensed" w:hAnsi="Gill Sans MT Condensed" w:cs="Arial"/>
                <w:b/>
                <w:sz w:val="16"/>
                <w:szCs w:val="16"/>
              </w:rPr>
            </w:pPr>
            <w:r w:rsidRPr="00C66AA3">
              <w:rPr>
                <w:rFonts w:ascii="Gill Sans MT Condensed" w:hAnsi="Gill Sans MT Condensed" w:cs="Arial"/>
                <w:b/>
                <w:sz w:val="16"/>
                <w:szCs w:val="16"/>
              </w:rPr>
              <w:t>Skill Level</w:t>
            </w:r>
          </w:p>
        </w:tc>
        <w:tc>
          <w:tcPr>
            <w:tcW w:w="1289" w:type="dxa"/>
            <w:tcBorders>
              <w:top w:val="single" w:sz="4" w:space="0" w:color="auto"/>
              <w:bottom w:val="single" w:sz="4" w:space="0" w:color="auto"/>
              <w:right w:val="single" w:sz="4" w:space="0" w:color="auto"/>
            </w:tcBorders>
            <w:shd w:val="clear" w:color="auto" w:fill="D9D9D9" w:themeFill="background1" w:themeFillShade="D9"/>
          </w:tcPr>
          <w:p w14:paraId="026BAE66" w14:textId="1AA9714F" w:rsidR="00466A5C" w:rsidRPr="00C66AA3" w:rsidRDefault="00E91A46" w:rsidP="000C19E8">
            <w:pPr>
              <w:jc w:val="center"/>
              <w:rPr>
                <w:rFonts w:ascii="Gill Sans MT Condensed" w:hAnsi="Gill Sans MT Condensed" w:cs="Arial"/>
                <w:b/>
                <w:sz w:val="16"/>
                <w:szCs w:val="16"/>
              </w:rPr>
            </w:pPr>
            <w:r>
              <w:rPr>
                <w:rFonts w:ascii="Gill Sans MT Condensed" w:hAnsi="Gill Sans MT Condensed" w:cs="Arial"/>
                <w:b/>
                <w:sz w:val="16"/>
                <w:szCs w:val="16"/>
              </w:rPr>
              <w:t>Evaluator</w:t>
            </w:r>
            <w:r w:rsidR="000C19E8">
              <w:rPr>
                <w:rFonts w:ascii="Gill Sans MT Condensed" w:hAnsi="Gill Sans MT Condensed" w:cs="Arial"/>
                <w:b/>
                <w:sz w:val="16"/>
                <w:szCs w:val="16"/>
              </w:rPr>
              <w:br/>
            </w:r>
            <w:r w:rsidR="00466A5C">
              <w:rPr>
                <w:rFonts w:ascii="Gill Sans MT Condensed" w:hAnsi="Gill Sans MT Condensed" w:cs="Arial"/>
                <w:b/>
                <w:sz w:val="16"/>
                <w:szCs w:val="16"/>
              </w:rPr>
              <w:t>(Print)</w:t>
            </w:r>
          </w:p>
        </w:tc>
      </w:tr>
      <w:tr w:rsidR="002401CF" w:rsidRPr="00C66AA3" w14:paraId="757DDC95" w14:textId="77777777" w:rsidTr="00466A5C">
        <w:trPr>
          <w:trHeight w:val="278"/>
          <w:jc w:val="center"/>
        </w:trPr>
        <w:tc>
          <w:tcPr>
            <w:tcW w:w="800" w:type="dxa"/>
            <w:gridSpan w:val="2"/>
            <w:tcBorders>
              <w:top w:val="single" w:sz="4" w:space="0" w:color="auto"/>
              <w:bottom w:val="single" w:sz="4" w:space="0" w:color="auto"/>
            </w:tcBorders>
            <w:vAlign w:val="center"/>
          </w:tcPr>
          <w:p w14:paraId="52847572" w14:textId="4C5595A9" w:rsidR="002401CF" w:rsidRPr="00C66AA3" w:rsidRDefault="002401CF" w:rsidP="00C405A7">
            <w:pPr>
              <w:rPr>
                <w:rFonts w:ascii="Gill Sans MT Condensed" w:hAnsi="Gill Sans MT Condensed" w:cs="Arial"/>
                <w:sz w:val="16"/>
                <w:szCs w:val="16"/>
              </w:rPr>
            </w:pPr>
          </w:p>
        </w:tc>
        <w:tc>
          <w:tcPr>
            <w:tcW w:w="819" w:type="dxa"/>
            <w:tcBorders>
              <w:top w:val="single" w:sz="4" w:space="0" w:color="auto"/>
              <w:bottom w:val="single" w:sz="4" w:space="0" w:color="auto"/>
            </w:tcBorders>
            <w:vAlign w:val="center"/>
          </w:tcPr>
          <w:p w14:paraId="6B07EA2D" w14:textId="47367ACF" w:rsidR="002401CF" w:rsidRPr="00C66AA3" w:rsidRDefault="002401CF" w:rsidP="002401CF">
            <w:pPr>
              <w:rPr>
                <w:rFonts w:ascii="Gill Sans MT Condensed" w:hAnsi="Gill Sans MT Condensed" w:cs="Arial"/>
                <w:sz w:val="16"/>
                <w:szCs w:val="16"/>
              </w:rPr>
            </w:pPr>
          </w:p>
        </w:tc>
        <w:tc>
          <w:tcPr>
            <w:tcW w:w="2147" w:type="dxa"/>
            <w:gridSpan w:val="4"/>
            <w:tcBorders>
              <w:top w:val="single" w:sz="4" w:space="0" w:color="auto"/>
              <w:bottom w:val="single" w:sz="4" w:space="0" w:color="auto"/>
            </w:tcBorders>
            <w:vAlign w:val="center"/>
          </w:tcPr>
          <w:p w14:paraId="3E9A7A12" w14:textId="33A39DC0" w:rsidR="002401CF" w:rsidRPr="00C66AA3" w:rsidRDefault="002401CF" w:rsidP="001A6B38">
            <w:pPr>
              <w:rPr>
                <w:rFonts w:ascii="Gill Sans MT Condensed" w:hAnsi="Gill Sans MT Condensed" w:cs="Arial"/>
                <w:sz w:val="16"/>
                <w:szCs w:val="16"/>
              </w:rPr>
            </w:pPr>
            <w:r w:rsidRPr="00C66AA3">
              <w:rPr>
                <w:rFonts w:ascii="Gill Sans MT Condensed" w:hAnsi="Gill Sans MT Condensed" w:cs="Arial"/>
                <w:sz w:val="16"/>
                <w:szCs w:val="16"/>
              </w:rPr>
              <w:t xml:space="preserve">A </w:t>
            </w:r>
            <w:r w:rsidR="001A567A">
              <w:rPr>
                <w:rFonts w:ascii="Gill Sans MT Condensed" w:hAnsi="Gill Sans MT Condensed" w:cs="Arial"/>
                <w:sz w:val="16"/>
                <w:szCs w:val="16"/>
              </w:rPr>
              <w:t xml:space="preserve">Sawyer </w:t>
            </w:r>
            <w:r w:rsidR="00C8699B" w:rsidRPr="00C66AA3">
              <w:rPr>
                <w:rFonts w:ascii="Gill Sans MT Condensed" w:hAnsi="Gill Sans MT Condensed" w:cs="Arial"/>
                <w:sz w:val="16"/>
                <w:szCs w:val="16"/>
              </w:rPr>
              <w:t xml:space="preserve">           </w:t>
            </w:r>
            <w:r w:rsidR="001A6B38" w:rsidRPr="00C66AA3">
              <w:rPr>
                <w:rFonts w:ascii="Gill Sans MT Condensed" w:hAnsi="Gill Sans MT Condensed" w:cs="Arial"/>
                <w:sz w:val="16"/>
                <w:szCs w:val="16"/>
              </w:rPr>
              <w:t xml:space="preserve">       </w:t>
            </w:r>
            <w:r w:rsidR="001A6B38" w:rsidRPr="00C66AA3">
              <w:rPr>
                <w:rFonts w:ascii="Gill Sans MT Condensed" w:hAnsi="Gill Sans MT Condensed" w:cs="Arial"/>
                <w:sz w:val="16"/>
                <w:szCs w:val="16"/>
              </w:rPr>
              <w:sym w:font="Wingdings" w:char="F0A8"/>
            </w:r>
            <w:r w:rsidR="001A6B38" w:rsidRPr="00C66AA3">
              <w:rPr>
                <w:rFonts w:ascii="Gill Sans MT Condensed" w:hAnsi="Gill Sans MT Condensed" w:cs="Arial"/>
                <w:sz w:val="16"/>
                <w:szCs w:val="16"/>
              </w:rPr>
              <w:t xml:space="preserve"> Felling</w:t>
            </w:r>
          </w:p>
        </w:tc>
        <w:tc>
          <w:tcPr>
            <w:tcW w:w="1289" w:type="dxa"/>
            <w:tcBorders>
              <w:top w:val="single" w:sz="4" w:space="0" w:color="auto"/>
              <w:bottom w:val="single" w:sz="4" w:space="0" w:color="auto"/>
              <w:right w:val="single" w:sz="4" w:space="0" w:color="auto"/>
            </w:tcBorders>
            <w:vAlign w:val="center"/>
          </w:tcPr>
          <w:p w14:paraId="4749CE58" w14:textId="5833B346" w:rsidR="002401CF" w:rsidRPr="00C66AA3" w:rsidRDefault="002401CF" w:rsidP="00C405A7">
            <w:pPr>
              <w:rPr>
                <w:rFonts w:ascii="Gill Sans MT Condensed" w:hAnsi="Gill Sans MT Condensed" w:cs="Arial"/>
                <w:sz w:val="16"/>
                <w:szCs w:val="16"/>
              </w:rPr>
            </w:pPr>
          </w:p>
        </w:tc>
      </w:tr>
      <w:tr w:rsidR="002401CF" w:rsidRPr="00C66AA3" w14:paraId="0957A8C3" w14:textId="77777777" w:rsidTr="00466A5C">
        <w:trPr>
          <w:trHeight w:val="260"/>
          <w:jc w:val="center"/>
        </w:trPr>
        <w:tc>
          <w:tcPr>
            <w:tcW w:w="800" w:type="dxa"/>
            <w:gridSpan w:val="2"/>
            <w:tcBorders>
              <w:top w:val="single" w:sz="4" w:space="0" w:color="auto"/>
              <w:bottom w:val="single" w:sz="4" w:space="0" w:color="auto"/>
            </w:tcBorders>
            <w:vAlign w:val="center"/>
          </w:tcPr>
          <w:p w14:paraId="0482502E" w14:textId="494D4E41" w:rsidR="002401CF" w:rsidRPr="00C66AA3" w:rsidRDefault="002401CF" w:rsidP="00C405A7">
            <w:pPr>
              <w:rPr>
                <w:rFonts w:ascii="Gill Sans MT Condensed" w:hAnsi="Gill Sans MT Condensed" w:cs="Arial"/>
                <w:sz w:val="16"/>
                <w:szCs w:val="16"/>
              </w:rPr>
            </w:pPr>
          </w:p>
        </w:tc>
        <w:tc>
          <w:tcPr>
            <w:tcW w:w="819" w:type="dxa"/>
            <w:tcBorders>
              <w:top w:val="single" w:sz="4" w:space="0" w:color="auto"/>
              <w:bottom w:val="single" w:sz="4" w:space="0" w:color="auto"/>
            </w:tcBorders>
            <w:vAlign w:val="center"/>
          </w:tcPr>
          <w:p w14:paraId="3E64B75F" w14:textId="77777777" w:rsidR="002401CF" w:rsidRPr="00C66AA3" w:rsidRDefault="002401CF" w:rsidP="002401CF">
            <w:pPr>
              <w:rPr>
                <w:rFonts w:ascii="Gill Sans MT Condensed" w:hAnsi="Gill Sans MT Condensed" w:cs="Arial"/>
                <w:sz w:val="16"/>
                <w:szCs w:val="16"/>
              </w:rPr>
            </w:pPr>
          </w:p>
        </w:tc>
        <w:tc>
          <w:tcPr>
            <w:tcW w:w="2147" w:type="dxa"/>
            <w:gridSpan w:val="4"/>
            <w:tcBorders>
              <w:top w:val="single" w:sz="4" w:space="0" w:color="auto"/>
              <w:bottom w:val="single" w:sz="4" w:space="0" w:color="auto"/>
            </w:tcBorders>
            <w:vAlign w:val="center"/>
          </w:tcPr>
          <w:p w14:paraId="164AB9DF" w14:textId="2874C149" w:rsidR="002401CF" w:rsidRPr="00C66AA3" w:rsidRDefault="002401CF" w:rsidP="00C405A7">
            <w:pPr>
              <w:rPr>
                <w:rFonts w:ascii="Gill Sans MT Condensed" w:hAnsi="Gill Sans MT Condensed" w:cs="Arial"/>
                <w:sz w:val="16"/>
                <w:szCs w:val="16"/>
              </w:rPr>
            </w:pPr>
            <w:r w:rsidRPr="00C66AA3">
              <w:rPr>
                <w:rFonts w:ascii="Gill Sans MT Condensed" w:hAnsi="Gill Sans MT Condensed" w:cs="Arial"/>
                <w:sz w:val="16"/>
                <w:szCs w:val="16"/>
              </w:rPr>
              <w:t xml:space="preserve">B </w:t>
            </w:r>
            <w:r w:rsidR="001A567A">
              <w:rPr>
                <w:rFonts w:ascii="Gill Sans MT Condensed" w:hAnsi="Gill Sans MT Condensed" w:cs="Arial"/>
                <w:sz w:val="16"/>
                <w:szCs w:val="16"/>
              </w:rPr>
              <w:t xml:space="preserve">Sawyer </w:t>
            </w:r>
            <w:r w:rsidRPr="00C66AA3">
              <w:rPr>
                <w:rFonts w:ascii="Gill Sans MT Condensed" w:hAnsi="Gill Sans MT Condensed" w:cs="Arial"/>
                <w:sz w:val="16"/>
                <w:szCs w:val="16"/>
              </w:rPr>
              <w:t>– Bucking Only</w:t>
            </w:r>
          </w:p>
        </w:tc>
        <w:tc>
          <w:tcPr>
            <w:tcW w:w="1289" w:type="dxa"/>
            <w:tcBorders>
              <w:top w:val="single" w:sz="4" w:space="0" w:color="auto"/>
              <w:bottom w:val="single" w:sz="4" w:space="0" w:color="auto"/>
              <w:right w:val="single" w:sz="4" w:space="0" w:color="auto"/>
            </w:tcBorders>
            <w:vAlign w:val="center"/>
          </w:tcPr>
          <w:p w14:paraId="4BC96C97" w14:textId="0E11BF3A" w:rsidR="002401CF" w:rsidRPr="00C66AA3" w:rsidRDefault="002401CF" w:rsidP="00C405A7">
            <w:pPr>
              <w:rPr>
                <w:rFonts w:ascii="Gill Sans MT Condensed" w:hAnsi="Gill Sans MT Condensed" w:cs="Arial"/>
                <w:sz w:val="16"/>
                <w:szCs w:val="16"/>
              </w:rPr>
            </w:pPr>
          </w:p>
        </w:tc>
      </w:tr>
      <w:tr w:rsidR="002401CF" w:rsidRPr="00C66AA3" w14:paraId="35DCAB7E" w14:textId="77777777" w:rsidTr="00466A5C">
        <w:trPr>
          <w:trHeight w:val="260"/>
          <w:jc w:val="center"/>
        </w:trPr>
        <w:tc>
          <w:tcPr>
            <w:tcW w:w="800" w:type="dxa"/>
            <w:gridSpan w:val="2"/>
            <w:tcBorders>
              <w:top w:val="single" w:sz="4" w:space="0" w:color="auto"/>
              <w:bottom w:val="single" w:sz="4" w:space="0" w:color="auto"/>
            </w:tcBorders>
            <w:vAlign w:val="center"/>
          </w:tcPr>
          <w:p w14:paraId="173978F9" w14:textId="7136F4D1" w:rsidR="002401CF" w:rsidRPr="00C66AA3" w:rsidRDefault="002401CF" w:rsidP="00C405A7">
            <w:pPr>
              <w:rPr>
                <w:rFonts w:ascii="Gill Sans MT Condensed" w:hAnsi="Gill Sans MT Condensed" w:cs="Arial"/>
                <w:sz w:val="16"/>
                <w:szCs w:val="16"/>
              </w:rPr>
            </w:pPr>
          </w:p>
        </w:tc>
        <w:tc>
          <w:tcPr>
            <w:tcW w:w="819" w:type="dxa"/>
            <w:tcBorders>
              <w:top w:val="single" w:sz="4" w:space="0" w:color="auto"/>
              <w:bottom w:val="single" w:sz="4" w:space="0" w:color="auto"/>
            </w:tcBorders>
            <w:vAlign w:val="center"/>
          </w:tcPr>
          <w:p w14:paraId="0C341683" w14:textId="77777777" w:rsidR="002401CF" w:rsidRPr="00C66AA3" w:rsidRDefault="002401CF" w:rsidP="002401CF">
            <w:pPr>
              <w:rPr>
                <w:rFonts w:ascii="Gill Sans MT Condensed" w:hAnsi="Gill Sans MT Condensed" w:cs="Arial"/>
                <w:sz w:val="16"/>
                <w:szCs w:val="16"/>
              </w:rPr>
            </w:pPr>
          </w:p>
        </w:tc>
        <w:tc>
          <w:tcPr>
            <w:tcW w:w="2147" w:type="dxa"/>
            <w:gridSpan w:val="4"/>
            <w:tcBorders>
              <w:top w:val="single" w:sz="4" w:space="0" w:color="auto"/>
              <w:bottom w:val="single" w:sz="4" w:space="0" w:color="auto"/>
            </w:tcBorders>
            <w:vAlign w:val="center"/>
          </w:tcPr>
          <w:p w14:paraId="12E2975E" w14:textId="2227E689" w:rsidR="002401CF" w:rsidRPr="00C66AA3" w:rsidRDefault="002401CF" w:rsidP="00C405A7">
            <w:pPr>
              <w:rPr>
                <w:rFonts w:ascii="Gill Sans MT Condensed" w:hAnsi="Gill Sans MT Condensed" w:cs="Arial"/>
                <w:sz w:val="16"/>
                <w:szCs w:val="16"/>
              </w:rPr>
            </w:pPr>
            <w:r w:rsidRPr="00C66AA3">
              <w:rPr>
                <w:rFonts w:ascii="Gill Sans MT Condensed" w:hAnsi="Gill Sans MT Condensed" w:cs="Arial"/>
                <w:sz w:val="16"/>
                <w:szCs w:val="16"/>
              </w:rPr>
              <w:t xml:space="preserve">B </w:t>
            </w:r>
            <w:r w:rsidR="001A567A">
              <w:rPr>
                <w:rFonts w:ascii="Gill Sans MT Condensed" w:hAnsi="Gill Sans MT Condensed" w:cs="Arial"/>
                <w:sz w:val="16"/>
                <w:szCs w:val="16"/>
              </w:rPr>
              <w:t xml:space="preserve">Sawyer </w:t>
            </w:r>
            <w:r w:rsidRPr="00C66AA3">
              <w:rPr>
                <w:rFonts w:ascii="Gill Sans MT Condensed" w:hAnsi="Gill Sans MT Condensed" w:cs="Arial"/>
                <w:sz w:val="16"/>
                <w:szCs w:val="16"/>
              </w:rPr>
              <w:t>– Felling and Bucking</w:t>
            </w:r>
          </w:p>
        </w:tc>
        <w:tc>
          <w:tcPr>
            <w:tcW w:w="1289" w:type="dxa"/>
            <w:tcBorders>
              <w:top w:val="single" w:sz="4" w:space="0" w:color="auto"/>
              <w:bottom w:val="single" w:sz="4" w:space="0" w:color="auto"/>
              <w:right w:val="single" w:sz="4" w:space="0" w:color="auto"/>
            </w:tcBorders>
            <w:vAlign w:val="center"/>
          </w:tcPr>
          <w:p w14:paraId="19D5B064" w14:textId="7A0E6105" w:rsidR="002401CF" w:rsidRPr="00C66AA3" w:rsidRDefault="002401CF" w:rsidP="00C405A7">
            <w:pPr>
              <w:rPr>
                <w:rFonts w:ascii="Gill Sans MT Condensed" w:hAnsi="Gill Sans MT Condensed" w:cs="Arial"/>
                <w:sz w:val="16"/>
                <w:szCs w:val="16"/>
              </w:rPr>
            </w:pPr>
          </w:p>
        </w:tc>
      </w:tr>
      <w:tr w:rsidR="002401CF" w:rsidRPr="00C66AA3" w14:paraId="38953DE2" w14:textId="77777777" w:rsidTr="00466A5C">
        <w:trPr>
          <w:trHeight w:val="260"/>
          <w:jc w:val="center"/>
        </w:trPr>
        <w:tc>
          <w:tcPr>
            <w:tcW w:w="800" w:type="dxa"/>
            <w:gridSpan w:val="2"/>
            <w:tcBorders>
              <w:top w:val="single" w:sz="4" w:space="0" w:color="auto"/>
              <w:bottom w:val="single" w:sz="4" w:space="0" w:color="auto"/>
            </w:tcBorders>
            <w:vAlign w:val="center"/>
          </w:tcPr>
          <w:p w14:paraId="75A3A28E" w14:textId="28EF1F68" w:rsidR="002401CF" w:rsidRPr="00C66AA3" w:rsidRDefault="002401CF" w:rsidP="00C405A7">
            <w:pPr>
              <w:rPr>
                <w:rFonts w:ascii="Gill Sans MT Condensed" w:hAnsi="Gill Sans MT Condensed" w:cs="Arial"/>
                <w:sz w:val="16"/>
                <w:szCs w:val="16"/>
              </w:rPr>
            </w:pPr>
          </w:p>
        </w:tc>
        <w:tc>
          <w:tcPr>
            <w:tcW w:w="819" w:type="dxa"/>
            <w:tcBorders>
              <w:top w:val="single" w:sz="4" w:space="0" w:color="auto"/>
              <w:bottom w:val="single" w:sz="4" w:space="0" w:color="auto"/>
            </w:tcBorders>
            <w:vAlign w:val="center"/>
          </w:tcPr>
          <w:p w14:paraId="4F68B98B" w14:textId="77777777" w:rsidR="002401CF" w:rsidRPr="00C66AA3" w:rsidRDefault="002401CF" w:rsidP="002401CF">
            <w:pPr>
              <w:rPr>
                <w:rFonts w:ascii="Gill Sans MT Condensed" w:hAnsi="Gill Sans MT Condensed" w:cs="Arial"/>
                <w:sz w:val="16"/>
                <w:szCs w:val="16"/>
              </w:rPr>
            </w:pPr>
          </w:p>
        </w:tc>
        <w:tc>
          <w:tcPr>
            <w:tcW w:w="2147" w:type="dxa"/>
            <w:gridSpan w:val="4"/>
            <w:tcBorders>
              <w:top w:val="single" w:sz="4" w:space="0" w:color="auto"/>
              <w:bottom w:val="single" w:sz="4" w:space="0" w:color="auto"/>
            </w:tcBorders>
            <w:vAlign w:val="center"/>
          </w:tcPr>
          <w:p w14:paraId="21A02A55" w14:textId="6FC3E784" w:rsidR="002401CF" w:rsidRPr="00C66AA3" w:rsidRDefault="002401CF" w:rsidP="00C405A7">
            <w:pPr>
              <w:rPr>
                <w:rFonts w:ascii="Gill Sans MT Condensed" w:hAnsi="Gill Sans MT Condensed" w:cs="Arial"/>
                <w:sz w:val="16"/>
                <w:szCs w:val="16"/>
              </w:rPr>
            </w:pPr>
            <w:r w:rsidRPr="00C66AA3">
              <w:rPr>
                <w:rFonts w:ascii="Gill Sans MT Condensed" w:hAnsi="Gill Sans MT Condensed" w:cs="Arial"/>
                <w:sz w:val="16"/>
                <w:szCs w:val="16"/>
              </w:rPr>
              <w:t xml:space="preserve">C </w:t>
            </w:r>
            <w:r w:rsidR="001A567A">
              <w:rPr>
                <w:rFonts w:ascii="Gill Sans MT Condensed" w:hAnsi="Gill Sans MT Condensed" w:cs="Arial"/>
                <w:sz w:val="16"/>
                <w:szCs w:val="16"/>
              </w:rPr>
              <w:t xml:space="preserve">Sawyer </w:t>
            </w:r>
            <w:r w:rsidRPr="00C66AA3">
              <w:rPr>
                <w:rFonts w:ascii="Gill Sans MT Condensed" w:hAnsi="Gill Sans MT Condensed" w:cs="Arial"/>
                <w:sz w:val="16"/>
                <w:szCs w:val="16"/>
              </w:rPr>
              <w:t>– Bucking Only</w:t>
            </w:r>
          </w:p>
        </w:tc>
        <w:tc>
          <w:tcPr>
            <w:tcW w:w="1289" w:type="dxa"/>
            <w:tcBorders>
              <w:top w:val="single" w:sz="4" w:space="0" w:color="auto"/>
              <w:bottom w:val="single" w:sz="4" w:space="0" w:color="auto"/>
              <w:right w:val="single" w:sz="4" w:space="0" w:color="auto"/>
            </w:tcBorders>
            <w:vAlign w:val="center"/>
          </w:tcPr>
          <w:p w14:paraId="1884C564" w14:textId="0D6308EB" w:rsidR="002401CF" w:rsidRPr="00C66AA3" w:rsidRDefault="002401CF" w:rsidP="00C405A7">
            <w:pPr>
              <w:rPr>
                <w:rFonts w:ascii="Gill Sans MT Condensed" w:hAnsi="Gill Sans MT Condensed" w:cs="Arial"/>
                <w:sz w:val="16"/>
                <w:szCs w:val="16"/>
              </w:rPr>
            </w:pPr>
          </w:p>
        </w:tc>
      </w:tr>
      <w:tr w:rsidR="002401CF" w:rsidRPr="00C66AA3" w14:paraId="2D900A5E" w14:textId="77777777" w:rsidTr="00466A5C">
        <w:trPr>
          <w:trHeight w:val="278"/>
          <w:jc w:val="center"/>
        </w:trPr>
        <w:tc>
          <w:tcPr>
            <w:tcW w:w="800" w:type="dxa"/>
            <w:gridSpan w:val="2"/>
            <w:tcBorders>
              <w:top w:val="single" w:sz="4" w:space="0" w:color="auto"/>
              <w:bottom w:val="single" w:sz="4" w:space="0" w:color="auto"/>
            </w:tcBorders>
            <w:vAlign w:val="center"/>
          </w:tcPr>
          <w:p w14:paraId="06D462E2" w14:textId="1B51DDC6" w:rsidR="002401CF" w:rsidRPr="00C66AA3" w:rsidRDefault="002401CF" w:rsidP="00C405A7">
            <w:pPr>
              <w:rPr>
                <w:rFonts w:ascii="Gill Sans MT Condensed" w:hAnsi="Gill Sans MT Condensed" w:cs="Arial"/>
                <w:sz w:val="16"/>
                <w:szCs w:val="16"/>
              </w:rPr>
            </w:pPr>
          </w:p>
        </w:tc>
        <w:tc>
          <w:tcPr>
            <w:tcW w:w="819" w:type="dxa"/>
            <w:tcBorders>
              <w:top w:val="single" w:sz="4" w:space="0" w:color="auto"/>
              <w:bottom w:val="single" w:sz="4" w:space="0" w:color="auto"/>
            </w:tcBorders>
            <w:vAlign w:val="center"/>
          </w:tcPr>
          <w:p w14:paraId="1B6A5E00" w14:textId="77777777" w:rsidR="002401CF" w:rsidRPr="00C66AA3" w:rsidRDefault="002401CF" w:rsidP="002401CF">
            <w:pPr>
              <w:rPr>
                <w:rFonts w:ascii="Gill Sans MT Condensed" w:hAnsi="Gill Sans MT Condensed" w:cs="Arial"/>
                <w:sz w:val="16"/>
                <w:szCs w:val="16"/>
              </w:rPr>
            </w:pPr>
          </w:p>
        </w:tc>
        <w:tc>
          <w:tcPr>
            <w:tcW w:w="2147" w:type="dxa"/>
            <w:gridSpan w:val="4"/>
            <w:tcBorders>
              <w:top w:val="single" w:sz="4" w:space="0" w:color="auto"/>
              <w:bottom w:val="single" w:sz="4" w:space="0" w:color="auto"/>
            </w:tcBorders>
            <w:vAlign w:val="center"/>
          </w:tcPr>
          <w:p w14:paraId="1CE237B8" w14:textId="54AC131F" w:rsidR="002401CF" w:rsidRPr="00C66AA3" w:rsidRDefault="002401CF" w:rsidP="00C405A7">
            <w:pPr>
              <w:ind w:right="-108"/>
              <w:rPr>
                <w:rFonts w:ascii="Gill Sans MT Condensed" w:hAnsi="Gill Sans MT Condensed" w:cs="Arial"/>
                <w:sz w:val="16"/>
                <w:szCs w:val="16"/>
              </w:rPr>
            </w:pPr>
            <w:r w:rsidRPr="00C66AA3">
              <w:rPr>
                <w:rFonts w:ascii="Gill Sans MT Condensed" w:hAnsi="Gill Sans MT Condensed" w:cs="Arial"/>
                <w:sz w:val="16"/>
                <w:szCs w:val="16"/>
              </w:rPr>
              <w:t xml:space="preserve">C </w:t>
            </w:r>
            <w:r w:rsidR="001A567A">
              <w:rPr>
                <w:rFonts w:ascii="Gill Sans MT Condensed" w:hAnsi="Gill Sans MT Condensed" w:cs="Arial"/>
                <w:sz w:val="16"/>
                <w:szCs w:val="16"/>
              </w:rPr>
              <w:t xml:space="preserve">Sawyer </w:t>
            </w:r>
            <w:r w:rsidRPr="00C66AA3">
              <w:rPr>
                <w:rFonts w:ascii="Gill Sans MT Condensed" w:hAnsi="Gill Sans MT Condensed" w:cs="Arial"/>
                <w:sz w:val="16"/>
                <w:szCs w:val="16"/>
              </w:rPr>
              <w:t>– Felling and Bucking</w:t>
            </w:r>
          </w:p>
        </w:tc>
        <w:tc>
          <w:tcPr>
            <w:tcW w:w="1289" w:type="dxa"/>
            <w:tcBorders>
              <w:top w:val="single" w:sz="4" w:space="0" w:color="auto"/>
              <w:bottom w:val="single" w:sz="4" w:space="0" w:color="auto"/>
              <w:right w:val="single" w:sz="4" w:space="0" w:color="auto"/>
            </w:tcBorders>
            <w:vAlign w:val="center"/>
          </w:tcPr>
          <w:p w14:paraId="2D80497D" w14:textId="1C5C385B" w:rsidR="002401CF" w:rsidRPr="00C66AA3" w:rsidRDefault="002401CF" w:rsidP="00C405A7">
            <w:pPr>
              <w:rPr>
                <w:rFonts w:ascii="Gill Sans MT Condensed" w:hAnsi="Gill Sans MT Condensed" w:cs="Arial"/>
                <w:sz w:val="16"/>
                <w:szCs w:val="16"/>
              </w:rPr>
            </w:pPr>
          </w:p>
        </w:tc>
      </w:tr>
      <w:tr w:rsidR="002401CF" w:rsidRPr="00C66AA3" w14:paraId="01DBF119" w14:textId="77777777" w:rsidTr="00466A5C">
        <w:trPr>
          <w:trHeight w:val="242"/>
          <w:jc w:val="center"/>
        </w:trPr>
        <w:tc>
          <w:tcPr>
            <w:tcW w:w="800" w:type="dxa"/>
            <w:gridSpan w:val="2"/>
            <w:tcBorders>
              <w:top w:val="single" w:sz="4" w:space="0" w:color="auto"/>
              <w:bottom w:val="single" w:sz="4" w:space="0" w:color="auto"/>
            </w:tcBorders>
            <w:vAlign w:val="center"/>
          </w:tcPr>
          <w:p w14:paraId="02CAB84F" w14:textId="327AA76F" w:rsidR="002401CF" w:rsidRPr="00C66AA3" w:rsidRDefault="002401CF" w:rsidP="00C405A7">
            <w:pPr>
              <w:rPr>
                <w:rFonts w:ascii="Gill Sans MT Condensed" w:hAnsi="Gill Sans MT Condensed" w:cs="Arial"/>
                <w:sz w:val="16"/>
                <w:szCs w:val="16"/>
              </w:rPr>
            </w:pPr>
          </w:p>
        </w:tc>
        <w:tc>
          <w:tcPr>
            <w:tcW w:w="819" w:type="dxa"/>
            <w:tcBorders>
              <w:top w:val="single" w:sz="4" w:space="0" w:color="auto"/>
              <w:bottom w:val="single" w:sz="4" w:space="0" w:color="auto"/>
            </w:tcBorders>
            <w:vAlign w:val="center"/>
          </w:tcPr>
          <w:p w14:paraId="7A24D0E3" w14:textId="77777777" w:rsidR="002401CF" w:rsidRPr="00C66AA3" w:rsidRDefault="002401CF" w:rsidP="002401CF">
            <w:pPr>
              <w:rPr>
                <w:rFonts w:ascii="Gill Sans MT Condensed" w:hAnsi="Gill Sans MT Condensed" w:cs="Arial"/>
                <w:sz w:val="16"/>
                <w:szCs w:val="16"/>
              </w:rPr>
            </w:pPr>
          </w:p>
        </w:tc>
        <w:tc>
          <w:tcPr>
            <w:tcW w:w="2147" w:type="dxa"/>
            <w:gridSpan w:val="4"/>
            <w:tcBorders>
              <w:top w:val="single" w:sz="4" w:space="0" w:color="auto"/>
              <w:bottom w:val="single" w:sz="4" w:space="0" w:color="auto"/>
            </w:tcBorders>
            <w:vAlign w:val="center"/>
          </w:tcPr>
          <w:p w14:paraId="360D53DD" w14:textId="019AB37E" w:rsidR="002401CF" w:rsidRPr="00C66AA3" w:rsidRDefault="002401CF" w:rsidP="00C405A7">
            <w:pPr>
              <w:ind w:right="-108"/>
              <w:rPr>
                <w:rFonts w:ascii="Gill Sans MT Condensed" w:hAnsi="Gill Sans MT Condensed" w:cs="Arial"/>
                <w:sz w:val="16"/>
                <w:szCs w:val="16"/>
              </w:rPr>
            </w:pPr>
            <w:r w:rsidRPr="00C66AA3">
              <w:rPr>
                <w:rFonts w:ascii="Gill Sans MT Condensed" w:hAnsi="Gill Sans MT Condensed" w:cs="Arial"/>
                <w:sz w:val="16"/>
                <w:szCs w:val="16"/>
              </w:rPr>
              <w:t xml:space="preserve">C </w:t>
            </w:r>
            <w:r w:rsidR="001A567A">
              <w:rPr>
                <w:rFonts w:ascii="Gill Sans MT Condensed" w:hAnsi="Gill Sans MT Condensed" w:cs="Arial"/>
                <w:sz w:val="16"/>
                <w:szCs w:val="16"/>
              </w:rPr>
              <w:t xml:space="preserve">Sawyer </w:t>
            </w:r>
            <w:r w:rsidRPr="00C66AA3">
              <w:rPr>
                <w:rFonts w:ascii="Gill Sans MT Condensed" w:hAnsi="Gill Sans MT Condensed" w:cs="Arial"/>
                <w:sz w:val="16"/>
                <w:szCs w:val="16"/>
              </w:rPr>
              <w:t>– Evaluator</w:t>
            </w:r>
          </w:p>
        </w:tc>
        <w:tc>
          <w:tcPr>
            <w:tcW w:w="1289" w:type="dxa"/>
            <w:tcBorders>
              <w:top w:val="single" w:sz="4" w:space="0" w:color="auto"/>
              <w:bottom w:val="single" w:sz="4" w:space="0" w:color="auto"/>
              <w:right w:val="single" w:sz="4" w:space="0" w:color="auto"/>
            </w:tcBorders>
            <w:vAlign w:val="center"/>
          </w:tcPr>
          <w:p w14:paraId="385722B9" w14:textId="76BBD82E" w:rsidR="002401CF" w:rsidRPr="00C66AA3" w:rsidRDefault="002401CF" w:rsidP="00C405A7">
            <w:pPr>
              <w:rPr>
                <w:rFonts w:ascii="Gill Sans MT Condensed" w:hAnsi="Gill Sans MT Condensed" w:cs="Arial"/>
                <w:sz w:val="16"/>
                <w:szCs w:val="16"/>
              </w:rPr>
            </w:pPr>
          </w:p>
        </w:tc>
      </w:tr>
      <w:tr w:rsidR="00E91A46" w:rsidRPr="00C66AA3" w14:paraId="6756F2EA" w14:textId="77777777" w:rsidTr="00466A5C">
        <w:trPr>
          <w:trHeight w:val="863"/>
          <w:jc w:val="center"/>
        </w:trPr>
        <w:tc>
          <w:tcPr>
            <w:tcW w:w="2510" w:type="dxa"/>
            <w:gridSpan w:val="5"/>
            <w:tcBorders>
              <w:left w:val="single" w:sz="4" w:space="0" w:color="auto"/>
            </w:tcBorders>
          </w:tcPr>
          <w:p w14:paraId="408A5519" w14:textId="177AA243" w:rsidR="00E91A46" w:rsidRPr="00C66AA3" w:rsidRDefault="00E91A46" w:rsidP="00C66AA3">
            <w:pPr>
              <w:rPr>
                <w:rFonts w:ascii="Gill Sans MT Condensed" w:hAnsi="Gill Sans MT Condensed" w:cs="Arial"/>
                <w:sz w:val="16"/>
                <w:szCs w:val="16"/>
              </w:rPr>
            </w:pPr>
            <w:r w:rsidRPr="00C66AA3">
              <w:rPr>
                <w:rFonts w:ascii="Gill Sans MT Condensed" w:hAnsi="Gill Sans MT Condensed" w:cs="Arial"/>
                <w:sz w:val="16"/>
                <w:szCs w:val="16"/>
              </w:rPr>
              <w:t>Certifying Official Signature:</w:t>
            </w:r>
          </w:p>
        </w:tc>
        <w:tc>
          <w:tcPr>
            <w:tcW w:w="1256" w:type="dxa"/>
            <w:gridSpan w:val="2"/>
            <w:tcBorders>
              <w:left w:val="single" w:sz="4" w:space="0" w:color="auto"/>
            </w:tcBorders>
          </w:tcPr>
          <w:p w14:paraId="6719E0CE" w14:textId="61075DAD" w:rsidR="00E91A46" w:rsidRPr="00C66AA3" w:rsidRDefault="00E91A46" w:rsidP="00E91A46">
            <w:pPr>
              <w:rPr>
                <w:rFonts w:ascii="Gill Sans MT Condensed" w:hAnsi="Gill Sans MT Condensed" w:cs="Arial"/>
                <w:sz w:val="16"/>
                <w:szCs w:val="16"/>
              </w:rPr>
            </w:pPr>
            <w:r w:rsidRPr="00C66AA3">
              <w:rPr>
                <w:rFonts w:ascii="Gill Sans MT Condensed" w:hAnsi="Gill Sans MT Condensed" w:cs="Arial"/>
                <w:sz w:val="16"/>
                <w:szCs w:val="16"/>
              </w:rPr>
              <w:t>Title</w:t>
            </w:r>
            <w:r>
              <w:rPr>
                <w:rFonts w:ascii="Gill Sans MT Condensed" w:hAnsi="Gill Sans MT Condensed" w:cs="Arial"/>
                <w:sz w:val="16"/>
                <w:szCs w:val="16"/>
              </w:rPr>
              <w:t>:</w:t>
            </w:r>
          </w:p>
        </w:tc>
        <w:tc>
          <w:tcPr>
            <w:tcW w:w="1289" w:type="dxa"/>
            <w:tcBorders>
              <w:right w:val="single" w:sz="4" w:space="0" w:color="auto"/>
            </w:tcBorders>
          </w:tcPr>
          <w:p w14:paraId="1D873708" w14:textId="38875986" w:rsidR="00E91A46" w:rsidRPr="00C66AA3" w:rsidRDefault="00E91A46" w:rsidP="000C19E8">
            <w:pPr>
              <w:rPr>
                <w:rFonts w:ascii="Gill Sans MT Condensed" w:hAnsi="Gill Sans MT Condensed" w:cs="Arial"/>
                <w:sz w:val="16"/>
                <w:szCs w:val="16"/>
              </w:rPr>
            </w:pPr>
            <w:r>
              <w:rPr>
                <w:rFonts w:ascii="Gill Sans MT Condensed" w:hAnsi="Gill Sans MT Condensed" w:cs="Arial"/>
                <w:sz w:val="16"/>
                <w:szCs w:val="16"/>
              </w:rPr>
              <w:t>Date</w:t>
            </w:r>
            <w:r w:rsidRPr="00C66AA3">
              <w:rPr>
                <w:rFonts w:ascii="Gill Sans MT Condensed" w:hAnsi="Gill Sans MT Condensed" w:cs="Arial"/>
                <w:sz w:val="16"/>
                <w:szCs w:val="16"/>
              </w:rPr>
              <w:t>:</w:t>
            </w:r>
            <w:r w:rsidR="000C19E8" w:rsidRPr="00C66AA3">
              <w:rPr>
                <w:rFonts w:ascii="Gill Sans MT Condensed" w:hAnsi="Gill Sans MT Condensed" w:cs="Arial"/>
                <w:sz w:val="16"/>
                <w:szCs w:val="16"/>
              </w:rPr>
              <w:t xml:space="preserve"> </w:t>
            </w:r>
          </w:p>
        </w:tc>
      </w:tr>
    </w:tbl>
    <w:p w14:paraId="0DB1E004" w14:textId="77777777" w:rsidR="00C308A2" w:rsidRDefault="00C308A2" w:rsidP="00C308A2"/>
    <w:p w14:paraId="7BEBA73B" w14:textId="77777777" w:rsidR="00C308A2" w:rsidRDefault="00C308A2" w:rsidP="00C308A2">
      <w:pPr>
        <w:rPr>
          <w:b/>
          <w:bCs/>
          <w:u w:val="single"/>
        </w:rPr>
        <w:sectPr w:rsidR="00C308A2" w:rsidSect="0078761C">
          <w:headerReference w:type="even" r:id="rId32"/>
          <w:headerReference w:type="default" r:id="rId33"/>
          <w:footerReference w:type="default" r:id="rId34"/>
          <w:headerReference w:type="first" r:id="rId35"/>
          <w:type w:val="continuous"/>
          <w:pgSz w:w="12240" w:h="15840" w:code="1"/>
          <w:pgMar w:top="1152" w:right="1152" w:bottom="1008" w:left="1152" w:header="576" w:footer="720" w:gutter="0"/>
          <w:cols w:space="720"/>
          <w:docGrid w:linePitch="360"/>
        </w:sectPr>
      </w:pPr>
    </w:p>
    <w:p w14:paraId="0F359A34" w14:textId="77777777" w:rsidR="00C308A2" w:rsidRDefault="00C308A2" w:rsidP="00F66039">
      <w:pPr>
        <w:jc w:val="center"/>
        <w:rPr>
          <w:u w:val="single"/>
        </w:rPr>
      </w:pPr>
      <w:r w:rsidRPr="00F66039">
        <w:rPr>
          <w:u w:val="single"/>
        </w:rPr>
        <w:lastRenderedPageBreak/>
        <w:t>2358.3 – Exhibit 06</w:t>
      </w:r>
    </w:p>
    <w:p w14:paraId="6511962A" w14:textId="77777777" w:rsidR="00F66039" w:rsidRPr="00F66039" w:rsidRDefault="00F66039" w:rsidP="00F66039">
      <w:pPr>
        <w:jc w:val="center"/>
        <w:rPr>
          <w:bCs/>
          <w:u w:val="single"/>
        </w:rPr>
      </w:pPr>
    </w:p>
    <w:p w14:paraId="16697C95" w14:textId="2A32DC85" w:rsidR="00C308A2" w:rsidRDefault="001A567A" w:rsidP="00F66039">
      <w:pPr>
        <w:jc w:val="center"/>
        <w:rPr>
          <w:u w:val="single"/>
        </w:rPr>
      </w:pPr>
      <w:r w:rsidRPr="00F66039">
        <w:rPr>
          <w:u w:val="single"/>
        </w:rPr>
        <w:t>Sawyer Instructor</w:t>
      </w:r>
      <w:r w:rsidR="00C308A2" w:rsidRPr="00F66039">
        <w:rPr>
          <w:u w:val="single"/>
        </w:rPr>
        <w:t xml:space="preserve">s and </w:t>
      </w:r>
      <w:r w:rsidR="00BB3E9D" w:rsidRPr="00F66039">
        <w:rPr>
          <w:u w:val="single"/>
        </w:rPr>
        <w:t xml:space="preserve">Sawyer </w:t>
      </w:r>
      <w:r w:rsidR="00C308A2" w:rsidRPr="00F66039">
        <w:rPr>
          <w:u w:val="single"/>
        </w:rPr>
        <w:t>Evaluators Required at Each Certification Level</w:t>
      </w:r>
    </w:p>
    <w:p w14:paraId="6EBAC483" w14:textId="77777777" w:rsidR="00F66039" w:rsidRPr="00F66039" w:rsidRDefault="00F66039" w:rsidP="00F66039">
      <w:pPr>
        <w:jc w:val="center"/>
        <w:rPr>
          <w:bCs/>
          <w:sz w:val="16"/>
          <w:szCs w:val="16"/>
          <w:u w:val="single"/>
        </w:rPr>
      </w:pPr>
    </w:p>
    <w:p w14:paraId="4B7A26DA" w14:textId="77777777" w:rsidR="00FE2706" w:rsidRPr="008636E6" w:rsidRDefault="00FE2706" w:rsidP="008636E6">
      <w:pPr>
        <w:jc w:val="center"/>
        <w:rPr>
          <w:b/>
          <w:bCs/>
          <w:sz w:val="8"/>
          <w:szCs w:val="8"/>
          <w:u w:val="single"/>
        </w:rPr>
      </w:pPr>
    </w:p>
    <w:tbl>
      <w:tblPr>
        <w:tblStyle w:val="TableGrid"/>
        <w:tblW w:w="10980" w:type="dxa"/>
        <w:tblInd w:w="-515" w:type="dxa"/>
        <w:tblLayout w:type="fixed"/>
        <w:tblLook w:val="04A0" w:firstRow="1" w:lastRow="0" w:firstColumn="1" w:lastColumn="0" w:noHBand="0" w:noVBand="1"/>
      </w:tblPr>
      <w:tblGrid>
        <w:gridCol w:w="1260"/>
        <w:gridCol w:w="2050"/>
        <w:gridCol w:w="2180"/>
        <w:gridCol w:w="2520"/>
        <w:gridCol w:w="2970"/>
      </w:tblGrid>
      <w:tr w:rsidR="00C308A2" w:rsidRPr="000D7A57" w14:paraId="2F7B9186" w14:textId="77777777" w:rsidTr="00C405A7">
        <w:tc>
          <w:tcPr>
            <w:tcW w:w="1260" w:type="dxa"/>
          </w:tcPr>
          <w:p w14:paraId="298A98DC" w14:textId="77777777" w:rsidR="00C308A2" w:rsidRPr="000D7A57" w:rsidRDefault="00C308A2" w:rsidP="00C405A7">
            <w:pPr>
              <w:rPr>
                <w:sz w:val="22"/>
                <w:szCs w:val="22"/>
              </w:rPr>
            </w:pPr>
          </w:p>
        </w:tc>
        <w:tc>
          <w:tcPr>
            <w:tcW w:w="2050" w:type="dxa"/>
          </w:tcPr>
          <w:p w14:paraId="4516EE7D" w14:textId="1A0EB413" w:rsidR="00C308A2" w:rsidRPr="00AE0D2B" w:rsidRDefault="00C308A2" w:rsidP="00C405A7">
            <w:pPr>
              <w:jc w:val="center"/>
              <w:rPr>
                <w:b/>
                <w:sz w:val="22"/>
              </w:rPr>
            </w:pPr>
            <w:r w:rsidRPr="00AE0D2B">
              <w:rPr>
                <w:b/>
                <w:sz w:val="22"/>
              </w:rPr>
              <w:t xml:space="preserve">A </w:t>
            </w:r>
            <w:r w:rsidR="00C405A7" w:rsidRPr="00AE0D2B">
              <w:rPr>
                <w:b/>
                <w:sz w:val="22"/>
              </w:rPr>
              <w:t>SAWYER</w:t>
            </w:r>
            <w:r w:rsidR="000766DA" w:rsidRPr="00AE0D2B">
              <w:rPr>
                <w:b/>
                <w:sz w:val="22"/>
              </w:rPr>
              <w:t>S</w:t>
            </w:r>
          </w:p>
          <w:p w14:paraId="1BC7FE97" w14:textId="60A3CBF9" w:rsidR="00C308A2" w:rsidRPr="00AE0D2B" w:rsidRDefault="000766DA" w:rsidP="00C405A7">
            <w:pPr>
              <w:jc w:val="center"/>
              <w:rPr>
                <w:b/>
                <w:sz w:val="22"/>
              </w:rPr>
            </w:pPr>
            <w:r w:rsidRPr="00AE0D2B">
              <w:rPr>
                <w:b/>
                <w:sz w:val="22"/>
              </w:rPr>
              <w:t>AND</w:t>
            </w:r>
            <w:r w:rsidR="00C308A2" w:rsidRPr="00AE0D2B">
              <w:rPr>
                <w:b/>
                <w:sz w:val="22"/>
              </w:rPr>
              <w:t xml:space="preserve"> B </w:t>
            </w:r>
            <w:r w:rsidR="00C405A7" w:rsidRPr="00AE0D2B">
              <w:rPr>
                <w:b/>
                <w:sz w:val="22"/>
              </w:rPr>
              <w:t>SAWYER</w:t>
            </w:r>
            <w:r w:rsidR="00C308A2" w:rsidRPr="00AE0D2B">
              <w:rPr>
                <w:b/>
                <w:sz w:val="22"/>
              </w:rPr>
              <w:t>S</w:t>
            </w:r>
          </w:p>
        </w:tc>
        <w:tc>
          <w:tcPr>
            <w:tcW w:w="2180" w:type="dxa"/>
          </w:tcPr>
          <w:p w14:paraId="627E9DC7" w14:textId="5A31FA66" w:rsidR="00C308A2" w:rsidRPr="00AE0D2B" w:rsidRDefault="00C308A2" w:rsidP="00C405A7">
            <w:pPr>
              <w:pStyle w:val="NoSpacing"/>
              <w:jc w:val="center"/>
              <w:rPr>
                <w:rFonts w:ascii="Times New Roman" w:hAnsi="Times New Roman"/>
                <w:b/>
              </w:rPr>
            </w:pPr>
            <w:r w:rsidRPr="00AE0D2B">
              <w:rPr>
                <w:rFonts w:ascii="Times New Roman" w:hAnsi="Times New Roman"/>
                <w:b/>
              </w:rPr>
              <w:t xml:space="preserve">C </w:t>
            </w:r>
            <w:r w:rsidR="001A567A" w:rsidRPr="00AE0D2B">
              <w:rPr>
                <w:rFonts w:ascii="Times New Roman" w:hAnsi="Times New Roman"/>
                <w:b/>
              </w:rPr>
              <w:t xml:space="preserve">SAWYER </w:t>
            </w:r>
            <w:r w:rsidRPr="00AE0D2B">
              <w:rPr>
                <w:rFonts w:ascii="Times New Roman" w:hAnsi="Times New Roman"/>
                <w:b/>
              </w:rPr>
              <w:t xml:space="preserve"> ̶</w:t>
            </w:r>
          </w:p>
          <w:p w14:paraId="2E77BA9A" w14:textId="77777777" w:rsidR="00C308A2" w:rsidRPr="00AE0D2B" w:rsidRDefault="00C308A2" w:rsidP="00C405A7">
            <w:pPr>
              <w:pStyle w:val="NoSpacing"/>
              <w:jc w:val="center"/>
              <w:rPr>
                <w:rFonts w:ascii="Times New Roman" w:hAnsi="Times New Roman"/>
                <w:b/>
              </w:rPr>
            </w:pPr>
            <w:r w:rsidRPr="00AE0D2B">
              <w:rPr>
                <w:rFonts w:ascii="Times New Roman" w:hAnsi="Times New Roman"/>
                <w:b/>
              </w:rPr>
              <w:t>BUCKING ONLY</w:t>
            </w:r>
          </w:p>
        </w:tc>
        <w:tc>
          <w:tcPr>
            <w:tcW w:w="2520" w:type="dxa"/>
          </w:tcPr>
          <w:p w14:paraId="423E8195" w14:textId="62EE9110" w:rsidR="00C308A2" w:rsidRPr="00AE0D2B" w:rsidRDefault="00C308A2" w:rsidP="00C405A7">
            <w:pPr>
              <w:pStyle w:val="NoSpacing"/>
              <w:jc w:val="center"/>
              <w:rPr>
                <w:rFonts w:ascii="Times New Roman" w:hAnsi="Times New Roman"/>
                <w:b/>
              </w:rPr>
            </w:pPr>
            <w:r w:rsidRPr="00AE0D2B">
              <w:rPr>
                <w:rFonts w:ascii="Times New Roman" w:hAnsi="Times New Roman"/>
                <w:b/>
              </w:rPr>
              <w:t xml:space="preserve">C </w:t>
            </w:r>
            <w:r w:rsidR="001A567A" w:rsidRPr="00AE0D2B">
              <w:rPr>
                <w:rFonts w:ascii="Times New Roman" w:hAnsi="Times New Roman"/>
                <w:b/>
              </w:rPr>
              <w:t xml:space="preserve">SAWYER </w:t>
            </w:r>
            <w:r w:rsidRPr="00AE0D2B">
              <w:rPr>
                <w:rFonts w:ascii="Times New Roman" w:hAnsi="Times New Roman"/>
                <w:b/>
              </w:rPr>
              <w:t xml:space="preserve"> ̶</w:t>
            </w:r>
          </w:p>
          <w:p w14:paraId="72FE1096" w14:textId="77777777" w:rsidR="00C308A2" w:rsidRPr="00AE0D2B" w:rsidRDefault="00C308A2" w:rsidP="00C405A7">
            <w:pPr>
              <w:pStyle w:val="NoSpacing"/>
              <w:jc w:val="center"/>
              <w:rPr>
                <w:rFonts w:ascii="Times New Roman" w:hAnsi="Times New Roman"/>
                <w:b/>
              </w:rPr>
            </w:pPr>
            <w:r w:rsidRPr="00AE0D2B">
              <w:rPr>
                <w:rFonts w:ascii="Times New Roman" w:hAnsi="Times New Roman"/>
                <w:b/>
              </w:rPr>
              <w:t>FELLING AND BUCKING</w:t>
            </w:r>
          </w:p>
        </w:tc>
        <w:tc>
          <w:tcPr>
            <w:tcW w:w="2970" w:type="dxa"/>
          </w:tcPr>
          <w:p w14:paraId="17CF3412" w14:textId="0A201D19" w:rsidR="00C308A2" w:rsidRPr="00AE0D2B" w:rsidRDefault="00C308A2" w:rsidP="00C405A7">
            <w:pPr>
              <w:jc w:val="center"/>
              <w:rPr>
                <w:b/>
                <w:sz w:val="22"/>
              </w:rPr>
            </w:pPr>
            <w:r w:rsidRPr="00AE0D2B">
              <w:rPr>
                <w:b/>
                <w:sz w:val="22"/>
              </w:rPr>
              <w:t xml:space="preserve">C </w:t>
            </w:r>
            <w:r w:rsidR="00C405A7" w:rsidRPr="00AE0D2B">
              <w:rPr>
                <w:b/>
                <w:sz w:val="22"/>
              </w:rPr>
              <w:t>SAWYER</w:t>
            </w:r>
          </w:p>
          <w:p w14:paraId="030D4779" w14:textId="77777777" w:rsidR="00C308A2" w:rsidRPr="00AE0D2B" w:rsidRDefault="00C308A2" w:rsidP="00C405A7">
            <w:pPr>
              <w:jc w:val="center"/>
              <w:rPr>
                <w:b/>
                <w:sz w:val="22"/>
              </w:rPr>
            </w:pPr>
            <w:r w:rsidRPr="00AE0D2B">
              <w:rPr>
                <w:b/>
                <w:sz w:val="22"/>
              </w:rPr>
              <w:t>EVALUATOR</w:t>
            </w:r>
          </w:p>
        </w:tc>
      </w:tr>
      <w:tr w:rsidR="00C308A2" w:rsidRPr="000D7A57" w14:paraId="125816A7" w14:textId="77777777" w:rsidTr="00C405A7">
        <w:tc>
          <w:tcPr>
            <w:tcW w:w="1260" w:type="dxa"/>
            <w:vAlign w:val="center"/>
          </w:tcPr>
          <w:p w14:paraId="328A8DBC" w14:textId="7EBF0053" w:rsidR="00C308A2" w:rsidRPr="00AE0D2B" w:rsidRDefault="00BF1F0A" w:rsidP="00C405A7">
            <w:pPr>
              <w:jc w:val="center"/>
              <w:rPr>
                <w:b/>
                <w:sz w:val="22"/>
              </w:rPr>
            </w:pPr>
            <w:r>
              <w:rPr>
                <w:b/>
                <w:sz w:val="22"/>
                <w:szCs w:val="22"/>
              </w:rPr>
              <w:t xml:space="preserve">Sawyer </w:t>
            </w:r>
            <w:r w:rsidR="00C308A2" w:rsidRPr="00AE0D2B">
              <w:rPr>
                <w:b/>
                <w:sz w:val="22"/>
              </w:rPr>
              <w:t>Instructor</w:t>
            </w:r>
          </w:p>
        </w:tc>
        <w:tc>
          <w:tcPr>
            <w:tcW w:w="2050" w:type="dxa"/>
          </w:tcPr>
          <w:p w14:paraId="086C3DCA" w14:textId="77777777" w:rsidR="00C308A2" w:rsidRPr="000D7A57" w:rsidRDefault="00C308A2" w:rsidP="00C405A7">
            <w:pPr>
              <w:pStyle w:val="NoSpacing"/>
              <w:rPr>
                <w:rFonts w:ascii="Times New Roman" w:hAnsi="Times New Roman" w:cs="Times New Roman"/>
                <w:u w:val="single"/>
              </w:rPr>
            </w:pPr>
          </w:p>
          <w:p w14:paraId="3B8B35B7" w14:textId="77777777" w:rsidR="00C308A2" w:rsidRPr="000D7A57" w:rsidRDefault="00C308A2" w:rsidP="00C405A7">
            <w:pPr>
              <w:pStyle w:val="NoSpacing"/>
              <w:rPr>
                <w:rFonts w:ascii="Times New Roman" w:hAnsi="Times New Roman" w:cs="Times New Roman"/>
              </w:rPr>
            </w:pPr>
            <w:r w:rsidRPr="000D7A57">
              <w:rPr>
                <w:rFonts w:ascii="Times New Roman" w:hAnsi="Times New Roman" w:cs="Times New Roman"/>
                <w:u w:val="single"/>
              </w:rPr>
              <w:t>ONE OF THE FOLLOWING</w:t>
            </w:r>
            <w:r w:rsidRPr="000D7A57">
              <w:rPr>
                <w:rFonts w:ascii="Times New Roman" w:hAnsi="Times New Roman" w:cs="Times New Roman"/>
              </w:rPr>
              <w:t>:</w:t>
            </w:r>
          </w:p>
          <w:p w14:paraId="66988452" w14:textId="77777777" w:rsidR="00C308A2" w:rsidRPr="000D7A57" w:rsidRDefault="00C308A2" w:rsidP="00C405A7">
            <w:pPr>
              <w:pStyle w:val="NoSpacing"/>
              <w:rPr>
                <w:rFonts w:ascii="Times New Roman" w:hAnsi="Times New Roman" w:cs="Times New Roman"/>
              </w:rPr>
            </w:pPr>
          </w:p>
          <w:p w14:paraId="04192BA3" w14:textId="2191081F" w:rsidR="00C308A2" w:rsidRPr="000D7A57" w:rsidRDefault="00C308A2" w:rsidP="00036938">
            <w:pPr>
              <w:pStyle w:val="NoSpacing"/>
              <w:numPr>
                <w:ilvl w:val="0"/>
                <w:numId w:val="25"/>
              </w:numPr>
              <w:ind w:left="360"/>
              <w:rPr>
                <w:rFonts w:ascii="Times New Roman" w:hAnsi="Times New Roman" w:cs="Times New Roman"/>
              </w:rPr>
            </w:pPr>
            <w:r w:rsidRPr="000D7A57">
              <w:rPr>
                <w:rFonts w:ascii="Times New Roman" w:hAnsi="Times New Roman" w:cs="Times New Roman"/>
              </w:rPr>
              <w:t xml:space="preserve">C </w:t>
            </w:r>
            <w:r w:rsidR="00C405A7" w:rsidRPr="000D7A57">
              <w:rPr>
                <w:rFonts w:ascii="Times New Roman" w:hAnsi="Times New Roman" w:cs="Times New Roman"/>
              </w:rPr>
              <w:t>Sawyer</w:t>
            </w:r>
            <w:r w:rsidR="000766DA" w:rsidRPr="000D7A57">
              <w:rPr>
                <w:rStyle w:val="FootnoteReference"/>
                <w:sz w:val="22"/>
              </w:rPr>
              <w:footnoteReference w:id="2"/>
            </w:r>
            <w:r w:rsidR="009C628E">
              <w:rPr>
                <w:rFonts w:ascii="Times New Roman" w:hAnsi="Times New Roman" w:cs="Times New Roman"/>
              </w:rPr>
              <w:t xml:space="preserve"> or</w:t>
            </w:r>
          </w:p>
          <w:p w14:paraId="54ABCAA1" w14:textId="77777777" w:rsidR="00C308A2" w:rsidRPr="000D7A57" w:rsidRDefault="00C308A2" w:rsidP="00036938">
            <w:pPr>
              <w:pStyle w:val="NoSpacing"/>
              <w:rPr>
                <w:rFonts w:ascii="Times New Roman" w:hAnsi="Times New Roman" w:cs="Times New Roman"/>
              </w:rPr>
            </w:pPr>
          </w:p>
          <w:p w14:paraId="5D896817" w14:textId="268AE511" w:rsidR="00C308A2" w:rsidRPr="000D7A57" w:rsidRDefault="00C308A2" w:rsidP="00036938">
            <w:pPr>
              <w:pStyle w:val="NoSpacing"/>
              <w:numPr>
                <w:ilvl w:val="0"/>
                <w:numId w:val="25"/>
              </w:numPr>
              <w:ind w:left="360"/>
              <w:rPr>
                <w:rFonts w:ascii="Times New Roman" w:hAnsi="Times New Roman" w:cs="Times New Roman"/>
              </w:rPr>
            </w:pPr>
            <w:r w:rsidRPr="000D7A57">
              <w:rPr>
                <w:rFonts w:ascii="Times New Roman" w:hAnsi="Times New Roman" w:cs="Times New Roman"/>
              </w:rPr>
              <w:t xml:space="preserve">C </w:t>
            </w:r>
            <w:r w:rsidR="001A567A">
              <w:rPr>
                <w:rFonts w:ascii="Times New Roman" w:hAnsi="Times New Roman" w:cs="Times New Roman"/>
              </w:rPr>
              <w:t>Sawyer Evaluator</w:t>
            </w:r>
            <w:r w:rsidR="00A46CEF" w:rsidRPr="000D7A57">
              <w:rPr>
                <w:rFonts w:ascii="Times New Roman" w:hAnsi="Times New Roman" w:cs="Times New Roman"/>
              </w:rPr>
              <w:t xml:space="preserve"> or</w:t>
            </w:r>
          </w:p>
          <w:p w14:paraId="7B6B1FE1" w14:textId="77777777" w:rsidR="00C308A2" w:rsidRPr="000D7A57" w:rsidRDefault="00C308A2" w:rsidP="00036938">
            <w:pPr>
              <w:pStyle w:val="NoSpacing"/>
              <w:rPr>
                <w:rFonts w:ascii="Times New Roman" w:hAnsi="Times New Roman" w:cs="Times New Roman"/>
              </w:rPr>
            </w:pPr>
          </w:p>
          <w:p w14:paraId="79DE4619" w14:textId="60C8D30E" w:rsidR="00036938" w:rsidRPr="000D7A57" w:rsidRDefault="00C308A2" w:rsidP="00036938">
            <w:pPr>
              <w:pStyle w:val="ListParagraph"/>
              <w:numPr>
                <w:ilvl w:val="0"/>
                <w:numId w:val="25"/>
              </w:numPr>
              <w:ind w:left="360"/>
              <w:rPr>
                <w:sz w:val="22"/>
                <w:szCs w:val="22"/>
              </w:rPr>
            </w:pPr>
            <w:r w:rsidRPr="000D7A57">
              <w:rPr>
                <w:sz w:val="22"/>
                <w:szCs w:val="22"/>
              </w:rPr>
              <w:t xml:space="preserve">B </w:t>
            </w:r>
            <w:r w:rsidR="001A567A">
              <w:rPr>
                <w:sz w:val="22"/>
                <w:szCs w:val="22"/>
              </w:rPr>
              <w:t xml:space="preserve">Sawyer </w:t>
            </w:r>
            <w:r w:rsidRPr="000D7A57">
              <w:rPr>
                <w:sz w:val="22"/>
                <w:szCs w:val="22"/>
              </w:rPr>
              <w:t>approved by Saw Program Coordinator or</w:t>
            </w:r>
          </w:p>
          <w:p w14:paraId="70863228" w14:textId="77777777" w:rsidR="00036938" w:rsidRPr="000D7A57" w:rsidRDefault="00036938" w:rsidP="00036938">
            <w:pPr>
              <w:pStyle w:val="ListParagraph"/>
              <w:rPr>
                <w:sz w:val="22"/>
                <w:szCs w:val="22"/>
              </w:rPr>
            </w:pPr>
          </w:p>
          <w:p w14:paraId="0906D93B" w14:textId="5F34329A" w:rsidR="00C308A2" w:rsidRPr="000D7A57" w:rsidRDefault="00C308A2" w:rsidP="00036938">
            <w:pPr>
              <w:pStyle w:val="ListParagraph"/>
              <w:numPr>
                <w:ilvl w:val="0"/>
                <w:numId w:val="25"/>
              </w:numPr>
              <w:ind w:left="360"/>
              <w:rPr>
                <w:sz w:val="22"/>
                <w:szCs w:val="22"/>
              </w:rPr>
            </w:pPr>
            <w:r w:rsidRPr="000D7A57">
              <w:rPr>
                <w:sz w:val="22"/>
                <w:szCs w:val="22"/>
              </w:rPr>
              <w:t xml:space="preserve"> Training Consultant</w:t>
            </w:r>
          </w:p>
        </w:tc>
        <w:tc>
          <w:tcPr>
            <w:tcW w:w="2180" w:type="dxa"/>
          </w:tcPr>
          <w:p w14:paraId="66C84FF3" w14:textId="77777777" w:rsidR="00C308A2" w:rsidRPr="000D7A57" w:rsidRDefault="00C308A2" w:rsidP="00C405A7">
            <w:pPr>
              <w:pStyle w:val="NoSpacing"/>
              <w:jc w:val="both"/>
              <w:rPr>
                <w:rFonts w:ascii="Times New Roman" w:hAnsi="Times New Roman" w:cs="Times New Roman"/>
                <w:u w:val="single"/>
              </w:rPr>
            </w:pPr>
          </w:p>
          <w:p w14:paraId="2DAFFADD" w14:textId="77777777" w:rsidR="00C308A2" w:rsidRPr="000D7A57" w:rsidRDefault="00C308A2" w:rsidP="003E074B">
            <w:pPr>
              <w:pStyle w:val="NoSpacing"/>
              <w:rPr>
                <w:rFonts w:ascii="Times New Roman" w:hAnsi="Times New Roman" w:cs="Times New Roman"/>
              </w:rPr>
            </w:pPr>
            <w:r w:rsidRPr="000D7A57">
              <w:rPr>
                <w:rFonts w:ascii="Times New Roman" w:hAnsi="Times New Roman" w:cs="Times New Roman"/>
                <w:u w:val="single"/>
              </w:rPr>
              <w:t>ONE OF THE FOLLOWING</w:t>
            </w:r>
            <w:r w:rsidRPr="000D7A57">
              <w:rPr>
                <w:rFonts w:ascii="Times New Roman" w:hAnsi="Times New Roman" w:cs="Times New Roman"/>
              </w:rPr>
              <w:t>:</w:t>
            </w:r>
          </w:p>
          <w:p w14:paraId="5337C51A" w14:textId="77777777" w:rsidR="00C308A2" w:rsidRPr="000D7A57" w:rsidRDefault="00C308A2" w:rsidP="00C405A7">
            <w:pPr>
              <w:pStyle w:val="NoSpacing"/>
              <w:tabs>
                <w:tab w:val="left" w:pos="420"/>
                <w:tab w:val="center" w:pos="1592"/>
              </w:tabs>
              <w:jc w:val="both"/>
              <w:rPr>
                <w:rFonts w:ascii="Times New Roman" w:hAnsi="Times New Roman" w:cs="Times New Roman"/>
              </w:rPr>
            </w:pPr>
          </w:p>
          <w:p w14:paraId="1972322E" w14:textId="3221406D" w:rsidR="00036938" w:rsidRPr="000D7A57" w:rsidRDefault="00C308A2" w:rsidP="00036938">
            <w:pPr>
              <w:pStyle w:val="NoSpacing"/>
              <w:numPr>
                <w:ilvl w:val="0"/>
                <w:numId w:val="25"/>
              </w:numPr>
              <w:ind w:left="422"/>
              <w:rPr>
                <w:rFonts w:ascii="Times New Roman" w:hAnsi="Times New Roman" w:cs="Times New Roman"/>
              </w:rPr>
            </w:pPr>
            <w:r w:rsidRPr="000D7A57">
              <w:rPr>
                <w:rFonts w:ascii="Times New Roman" w:hAnsi="Times New Roman" w:cs="Times New Roman"/>
              </w:rPr>
              <w:t xml:space="preserve">C </w:t>
            </w:r>
            <w:r w:rsidR="001A567A">
              <w:rPr>
                <w:rFonts w:ascii="Times New Roman" w:hAnsi="Times New Roman" w:cs="Times New Roman"/>
              </w:rPr>
              <w:t>Sawyer Evaluator</w:t>
            </w:r>
            <w:r w:rsidR="004A301B" w:rsidRPr="000D7A57">
              <w:rPr>
                <w:rFonts w:ascii="Times New Roman" w:hAnsi="Times New Roman" w:cs="Times New Roman"/>
              </w:rPr>
              <w:t xml:space="preserve"> or </w:t>
            </w:r>
          </w:p>
          <w:p w14:paraId="5E1ACC72" w14:textId="77777777" w:rsidR="000766DA" w:rsidRPr="000D7A57" w:rsidRDefault="000766DA" w:rsidP="000766DA">
            <w:pPr>
              <w:pStyle w:val="NoSpacing"/>
              <w:ind w:left="62"/>
              <w:rPr>
                <w:rFonts w:ascii="Times New Roman" w:hAnsi="Times New Roman" w:cs="Times New Roman"/>
              </w:rPr>
            </w:pPr>
          </w:p>
          <w:p w14:paraId="1D9167F7" w14:textId="4CFBCDF3" w:rsidR="00C308A2" w:rsidRPr="000D7A57" w:rsidRDefault="00C308A2" w:rsidP="00036938">
            <w:pPr>
              <w:pStyle w:val="NoSpacing"/>
              <w:numPr>
                <w:ilvl w:val="0"/>
                <w:numId w:val="25"/>
              </w:numPr>
              <w:ind w:left="422"/>
              <w:rPr>
                <w:rFonts w:ascii="Times New Roman" w:hAnsi="Times New Roman" w:cs="Times New Roman"/>
                <w:u w:val="single"/>
              </w:rPr>
            </w:pPr>
            <w:r w:rsidRPr="000D7A57">
              <w:rPr>
                <w:rFonts w:ascii="Times New Roman" w:hAnsi="Times New Roman" w:cs="Times New Roman"/>
              </w:rPr>
              <w:t>Traini</w:t>
            </w:r>
            <w:r w:rsidR="004A301B" w:rsidRPr="000D7A57">
              <w:rPr>
                <w:rFonts w:ascii="Times New Roman" w:hAnsi="Times New Roman" w:cs="Times New Roman"/>
              </w:rPr>
              <w:t xml:space="preserve">ng </w:t>
            </w:r>
            <w:r w:rsidRPr="000D7A57">
              <w:rPr>
                <w:rFonts w:ascii="Times New Roman" w:hAnsi="Times New Roman" w:cs="Times New Roman"/>
              </w:rPr>
              <w:t>Consultant</w:t>
            </w:r>
          </w:p>
        </w:tc>
        <w:tc>
          <w:tcPr>
            <w:tcW w:w="2520" w:type="dxa"/>
          </w:tcPr>
          <w:p w14:paraId="6E4E2952" w14:textId="77777777" w:rsidR="00C308A2" w:rsidRPr="000D7A57" w:rsidRDefault="00C308A2" w:rsidP="00C405A7">
            <w:pPr>
              <w:pStyle w:val="NoSpacing"/>
              <w:rPr>
                <w:rFonts w:ascii="Times New Roman" w:hAnsi="Times New Roman" w:cs="Times New Roman"/>
                <w:u w:val="single"/>
              </w:rPr>
            </w:pPr>
          </w:p>
          <w:p w14:paraId="479430A4" w14:textId="77777777" w:rsidR="00C308A2" w:rsidRPr="000D7A57" w:rsidRDefault="00C308A2" w:rsidP="00C405A7">
            <w:pPr>
              <w:pStyle w:val="NoSpacing"/>
              <w:rPr>
                <w:rFonts w:ascii="Times New Roman" w:hAnsi="Times New Roman" w:cs="Times New Roman"/>
              </w:rPr>
            </w:pPr>
            <w:r w:rsidRPr="000D7A57">
              <w:rPr>
                <w:rFonts w:ascii="Times New Roman" w:hAnsi="Times New Roman" w:cs="Times New Roman"/>
                <w:u w:val="single"/>
              </w:rPr>
              <w:t>ONE OF THE FOLLOWING</w:t>
            </w:r>
            <w:r w:rsidRPr="000D7A57">
              <w:rPr>
                <w:rFonts w:ascii="Times New Roman" w:hAnsi="Times New Roman" w:cs="Times New Roman"/>
              </w:rPr>
              <w:t>:</w:t>
            </w:r>
          </w:p>
          <w:p w14:paraId="1B1AD52D" w14:textId="77777777" w:rsidR="00C308A2" w:rsidRPr="000D7A57" w:rsidRDefault="00C308A2" w:rsidP="00C405A7">
            <w:pPr>
              <w:pStyle w:val="NoSpacing"/>
              <w:rPr>
                <w:rFonts w:ascii="Times New Roman" w:hAnsi="Times New Roman" w:cs="Times New Roman"/>
              </w:rPr>
            </w:pPr>
          </w:p>
          <w:p w14:paraId="64A3A67B" w14:textId="6EDC9216" w:rsidR="00036938" w:rsidRPr="000D7A57" w:rsidRDefault="00C308A2" w:rsidP="00036938">
            <w:pPr>
              <w:pStyle w:val="NoSpacing"/>
              <w:numPr>
                <w:ilvl w:val="0"/>
                <w:numId w:val="26"/>
              </w:numPr>
              <w:rPr>
                <w:rFonts w:ascii="Times New Roman" w:hAnsi="Times New Roman" w:cs="Times New Roman"/>
              </w:rPr>
            </w:pPr>
            <w:r w:rsidRPr="000D7A57">
              <w:rPr>
                <w:rFonts w:ascii="Times New Roman" w:hAnsi="Times New Roman" w:cs="Times New Roman"/>
              </w:rPr>
              <w:t xml:space="preserve">C </w:t>
            </w:r>
            <w:r w:rsidR="001A567A">
              <w:rPr>
                <w:rFonts w:ascii="Times New Roman" w:hAnsi="Times New Roman" w:cs="Times New Roman"/>
              </w:rPr>
              <w:t>Sawyer Evaluator</w:t>
            </w:r>
            <w:r w:rsidRPr="000D7A57">
              <w:rPr>
                <w:rFonts w:ascii="Times New Roman" w:hAnsi="Times New Roman" w:cs="Times New Roman"/>
              </w:rPr>
              <w:t xml:space="preserve"> or</w:t>
            </w:r>
          </w:p>
          <w:p w14:paraId="5C7191ED" w14:textId="77777777" w:rsidR="000766DA" w:rsidRPr="000D7A57" w:rsidRDefault="000766DA" w:rsidP="000766DA">
            <w:pPr>
              <w:pStyle w:val="NoSpacing"/>
              <w:rPr>
                <w:rFonts w:ascii="Times New Roman" w:hAnsi="Times New Roman" w:cs="Times New Roman"/>
              </w:rPr>
            </w:pPr>
          </w:p>
          <w:p w14:paraId="6F70F1C4" w14:textId="3C02FD8D" w:rsidR="00C308A2" w:rsidRPr="000D7A57" w:rsidRDefault="00C308A2" w:rsidP="00036938">
            <w:pPr>
              <w:pStyle w:val="NoSpacing"/>
              <w:numPr>
                <w:ilvl w:val="0"/>
                <w:numId w:val="26"/>
              </w:numPr>
              <w:rPr>
                <w:rFonts w:ascii="Times New Roman" w:hAnsi="Times New Roman" w:cs="Times New Roman"/>
              </w:rPr>
            </w:pPr>
            <w:r w:rsidRPr="000D7A57">
              <w:rPr>
                <w:rFonts w:ascii="Times New Roman" w:hAnsi="Times New Roman" w:cs="Times New Roman"/>
              </w:rPr>
              <w:t>Training Consultant</w:t>
            </w:r>
          </w:p>
        </w:tc>
        <w:tc>
          <w:tcPr>
            <w:tcW w:w="2970" w:type="dxa"/>
          </w:tcPr>
          <w:p w14:paraId="5AF7E4E9" w14:textId="77777777" w:rsidR="00C308A2" w:rsidRPr="000D7A57" w:rsidRDefault="00C308A2" w:rsidP="00C405A7">
            <w:pPr>
              <w:pStyle w:val="NoSpacing"/>
              <w:rPr>
                <w:rFonts w:ascii="Times New Roman" w:hAnsi="Times New Roman" w:cs="Times New Roman"/>
                <w:u w:val="single"/>
              </w:rPr>
            </w:pPr>
          </w:p>
          <w:p w14:paraId="7315B075" w14:textId="77777777" w:rsidR="00C308A2" w:rsidRPr="000D7A57" w:rsidRDefault="00C308A2" w:rsidP="00C405A7">
            <w:pPr>
              <w:pStyle w:val="NoSpacing"/>
              <w:rPr>
                <w:rFonts w:ascii="Times New Roman" w:hAnsi="Times New Roman" w:cs="Times New Roman"/>
              </w:rPr>
            </w:pPr>
            <w:r w:rsidRPr="000D7A57">
              <w:rPr>
                <w:rFonts w:ascii="Times New Roman" w:hAnsi="Times New Roman" w:cs="Times New Roman"/>
                <w:u w:val="single"/>
              </w:rPr>
              <w:t>ONE OF THE FOLLOWING</w:t>
            </w:r>
            <w:r w:rsidRPr="000D7A57">
              <w:rPr>
                <w:rFonts w:ascii="Times New Roman" w:hAnsi="Times New Roman" w:cs="Times New Roman"/>
              </w:rPr>
              <w:t>:</w:t>
            </w:r>
          </w:p>
          <w:p w14:paraId="221F7556" w14:textId="77777777" w:rsidR="00C308A2" w:rsidRPr="000D7A57" w:rsidRDefault="00C308A2" w:rsidP="00C405A7">
            <w:pPr>
              <w:pStyle w:val="NoSpacing"/>
              <w:rPr>
                <w:rFonts w:ascii="Times New Roman" w:hAnsi="Times New Roman" w:cs="Times New Roman"/>
              </w:rPr>
            </w:pPr>
          </w:p>
          <w:p w14:paraId="7AD8DDB8" w14:textId="295AEF47" w:rsidR="00036938" w:rsidRPr="000D7A57" w:rsidRDefault="00C308A2" w:rsidP="00036938">
            <w:pPr>
              <w:pStyle w:val="ListParagraph"/>
              <w:numPr>
                <w:ilvl w:val="0"/>
                <w:numId w:val="27"/>
              </w:numPr>
              <w:rPr>
                <w:sz w:val="22"/>
                <w:szCs w:val="22"/>
              </w:rPr>
            </w:pPr>
            <w:r w:rsidRPr="000D7A57">
              <w:rPr>
                <w:sz w:val="22"/>
                <w:szCs w:val="22"/>
              </w:rPr>
              <w:t xml:space="preserve">C </w:t>
            </w:r>
            <w:r w:rsidR="001A567A">
              <w:rPr>
                <w:sz w:val="22"/>
                <w:szCs w:val="22"/>
              </w:rPr>
              <w:t>Sawyer Evaluator</w:t>
            </w:r>
            <w:r w:rsidRPr="000D7A57">
              <w:rPr>
                <w:sz w:val="22"/>
                <w:szCs w:val="22"/>
              </w:rPr>
              <w:t xml:space="preserve"> or</w:t>
            </w:r>
          </w:p>
          <w:p w14:paraId="2A7B305A" w14:textId="77777777" w:rsidR="000766DA" w:rsidRPr="000D7A57" w:rsidRDefault="000766DA" w:rsidP="000766DA">
            <w:pPr>
              <w:rPr>
                <w:sz w:val="22"/>
                <w:szCs w:val="22"/>
              </w:rPr>
            </w:pPr>
          </w:p>
          <w:p w14:paraId="2BE52F66" w14:textId="47CA9654" w:rsidR="00C308A2" w:rsidRPr="000D7A57" w:rsidRDefault="00C308A2" w:rsidP="00036938">
            <w:pPr>
              <w:pStyle w:val="ListParagraph"/>
              <w:numPr>
                <w:ilvl w:val="0"/>
                <w:numId w:val="27"/>
              </w:numPr>
              <w:rPr>
                <w:sz w:val="22"/>
                <w:szCs w:val="22"/>
              </w:rPr>
            </w:pPr>
            <w:r w:rsidRPr="000D7A57">
              <w:rPr>
                <w:sz w:val="22"/>
                <w:szCs w:val="22"/>
              </w:rPr>
              <w:t>Training Consultant</w:t>
            </w:r>
          </w:p>
        </w:tc>
      </w:tr>
      <w:tr w:rsidR="00C308A2" w:rsidRPr="000D7A57" w14:paraId="64D42D3B" w14:textId="77777777" w:rsidTr="00C405A7">
        <w:tc>
          <w:tcPr>
            <w:tcW w:w="1260" w:type="dxa"/>
            <w:vAlign w:val="center"/>
          </w:tcPr>
          <w:p w14:paraId="05165CB1" w14:textId="45EE94B1" w:rsidR="00BF1F0A" w:rsidRDefault="00BF1F0A" w:rsidP="00C405A7">
            <w:pPr>
              <w:jc w:val="center"/>
              <w:rPr>
                <w:b/>
                <w:sz w:val="22"/>
                <w:szCs w:val="22"/>
              </w:rPr>
            </w:pPr>
            <w:r w:rsidRPr="00AE0D2B">
              <w:rPr>
                <w:b/>
                <w:sz w:val="22"/>
              </w:rPr>
              <w:t>Sawyer</w:t>
            </w:r>
          </w:p>
          <w:p w14:paraId="5869B9CA" w14:textId="77777777" w:rsidR="00C308A2" w:rsidRPr="00AE0D2B" w:rsidRDefault="00C308A2" w:rsidP="00C405A7">
            <w:pPr>
              <w:jc w:val="center"/>
              <w:rPr>
                <w:b/>
                <w:sz w:val="22"/>
              </w:rPr>
            </w:pPr>
            <w:r w:rsidRPr="00AE0D2B">
              <w:rPr>
                <w:b/>
                <w:sz w:val="22"/>
              </w:rPr>
              <w:t>Evaluator</w:t>
            </w:r>
          </w:p>
        </w:tc>
        <w:tc>
          <w:tcPr>
            <w:tcW w:w="2050" w:type="dxa"/>
          </w:tcPr>
          <w:p w14:paraId="6B097244" w14:textId="77777777" w:rsidR="00C308A2" w:rsidRPr="000D7A57" w:rsidRDefault="00C308A2" w:rsidP="00C405A7">
            <w:pPr>
              <w:pStyle w:val="NoSpacing"/>
              <w:rPr>
                <w:rFonts w:ascii="Times New Roman" w:hAnsi="Times New Roman" w:cs="Times New Roman"/>
                <w:u w:val="single"/>
              </w:rPr>
            </w:pPr>
          </w:p>
          <w:p w14:paraId="64718C84" w14:textId="77777777" w:rsidR="00C308A2" w:rsidRPr="000D7A57" w:rsidRDefault="00C308A2" w:rsidP="00C405A7">
            <w:pPr>
              <w:pStyle w:val="NoSpacing"/>
              <w:rPr>
                <w:rFonts w:ascii="Times New Roman" w:hAnsi="Times New Roman" w:cs="Times New Roman"/>
              </w:rPr>
            </w:pPr>
            <w:r w:rsidRPr="000D7A57">
              <w:rPr>
                <w:rFonts w:ascii="Times New Roman" w:hAnsi="Times New Roman" w:cs="Times New Roman"/>
                <w:u w:val="single"/>
              </w:rPr>
              <w:t>ONE OF THE FOLLOWING</w:t>
            </w:r>
            <w:r w:rsidRPr="000D7A57">
              <w:rPr>
                <w:rFonts w:ascii="Times New Roman" w:hAnsi="Times New Roman" w:cs="Times New Roman"/>
              </w:rPr>
              <w:t>:</w:t>
            </w:r>
          </w:p>
          <w:p w14:paraId="7328A0DB" w14:textId="77777777" w:rsidR="00C308A2" w:rsidRPr="000D7A57" w:rsidRDefault="00C308A2" w:rsidP="00C405A7">
            <w:pPr>
              <w:pStyle w:val="NoSpacing"/>
              <w:rPr>
                <w:rFonts w:ascii="Times New Roman" w:hAnsi="Times New Roman" w:cs="Times New Roman"/>
              </w:rPr>
            </w:pPr>
          </w:p>
          <w:p w14:paraId="4755FFB1" w14:textId="022D6D47" w:rsidR="00036938" w:rsidRPr="000D7A57" w:rsidRDefault="00C308A2" w:rsidP="00036938">
            <w:pPr>
              <w:pStyle w:val="NoSpacing"/>
              <w:numPr>
                <w:ilvl w:val="0"/>
                <w:numId w:val="28"/>
              </w:numPr>
              <w:rPr>
                <w:rFonts w:ascii="Times New Roman" w:hAnsi="Times New Roman" w:cs="Times New Roman"/>
              </w:rPr>
            </w:pPr>
            <w:r w:rsidRPr="000D7A57">
              <w:rPr>
                <w:rFonts w:ascii="Times New Roman" w:hAnsi="Times New Roman" w:cs="Times New Roman"/>
              </w:rPr>
              <w:t xml:space="preserve">C </w:t>
            </w:r>
            <w:r w:rsidR="00C405A7" w:rsidRPr="000D7A57">
              <w:rPr>
                <w:rFonts w:ascii="Times New Roman" w:hAnsi="Times New Roman" w:cs="Times New Roman"/>
              </w:rPr>
              <w:t>Sawyer</w:t>
            </w:r>
            <w:r w:rsidR="009C628E">
              <w:rPr>
                <w:rFonts w:ascii="Times New Roman" w:hAnsi="Times New Roman" w:cs="Times New Roman"/>
              </w:rPr>
              <w:t xml:space="preserve"> or</w:t>
            </w:r>
          </w:p>
          <w:p w14:paraId="6E609A90" w14:textId="77777777" w:rsidR="000766DA" w:rsidRPr="000D7A57" w:rsidRDefault="000766DA" w:rsidP="000766DA">
            <w:pPr>
              <w:pStyle w:val="NoSpacing"/>
              <w:rPr>
                <w:rFonts w:ascii="Times New Roman" w:hAnsi="Times New Roman" w:cs="Times New Roman"/>
              </w:rPr>
            </w:pPr>
          </w:p>
          <w:p w14:paraId="7F70A9F9" w14:textId="11D44F6C" w:rsidR="000766DA" w:rsidRPr="000D7A57" w:rsidRDefault="00C308A2" w:rsidP="00036938">
            <w:pPr>
              <w:pStyle w:val="NoSpacing"/>
              <w:numPr>
                <w:ilvl w:val="0"/>
                <w:numId w:val="28"/>
              </w:numPr>
              <w:rPr>
                <w:rFonts w:ascii="Times New Roman" w:hAnsi="Times New Roman" w:cs="Times New Roman"/>
              </w:rPr>
            </w:pPr>
            <w:r w:rsidRPr="000D7A57">
              <w:rPr>
                <w:rFonts w:ascii="Times New Roman" w:hAnsi="Times New Roman" w:cs="Times New Roman"/>
              </w:rPr>
              <w:t xml:space="preserve">C </w:t>
            </w:r>
            <w:r w:rsidR="001A567A">
              <w:rPr>
                <w:rFonts w:ascii="Times New Roman" w:hAnsi="Times New Roman" w:cs="Times New Roman"/>
              </w:rPr>
              <w:t>Sawyer Evaluator</w:t>
            </w:r>
            <w:r w:rsidR="000766DA" w:rsidRPr="000D7A57">
              <w:rPr>
                <w:rStyle w:val="FootnoteReference"/>
                <w:sz w:val="22"/>
              </w:rPr>
              <w:footnoteReference w:id="3"/>
            </w:r>
            <w:r w:rsidRPr="000D7A57">
              <w:rPr>
                <w:rFonts w:ascii="Times New Roman" w:hAnsi="Times New Roman" w:cs="Times New Roman"/>
              </w:rPr>
              <w:t xml:space="preserve"> or</w:t>
            </w:r>
          </w:p>
          <w:p w14:paraId="02F48DA3" w14:textId="5C975D86" w:rsidR="00036938" w:rsidRPr="000D7A57" w:rsidRDefault="00036938" w:rsidP="000766DA">
            <w:pPr>
              <w:pStyle w:val="NoSpacing"/>
              <w:rPr>
                <w:rFonts w:ascii="Times New Roman" w:hAnsi="Times New Roman" w:cs="Times New Roman"/>
              </w:rPr>
            </w:pPr>
          </w:p>
          <w:p w14:paraId="78AFE9E4" w14:textId="7AEA6AC5" w:rsidR="00C308A2" w:rsidRPr="000D7A57" w:rsidRDefault="00C308A2" w:rsidP="00036938">
            <w:pPr>
              <w:pStyle w:val="NoSpacing"/>
              <w:numPr>
                <w:ilvl w:val="0"/>
                <w:numId w:val="28"/>
              </w:numPr>
              <w:rPr>
                <w:rFonts w:ascii="Times New Roman" w:hAnsi="Times New Roman" w:cs="Times New Roman"/>
              </w:rPr>
            </w:pPr>
            <w:r w:rsidRPr="000D7A57">
              <w:rPr>
                <w:rFonts w:ascii="Times New Roman" w:hAnsi="Times New Roman" w:cs="Times New Roman"/>
              </w:rPr>
              <w:t>Training Consultant</w:t>
            </w:r>
          </w:p>
        </w:tc>
        <w:tc>
          <w:tcPr>
            <w:tcW w:w="2180" w:type="dxa"/>
          </w:tcPr>
          <w:p w14:paraId="0FACC53E" w14:textId="77777777" w:rsidR="00C308A2" w:rsidRPr="000D7A57" w:rsidRDefault="00C308A2" w:rsidP="00C405A7">
            <w:pPr>
              <w:pStyle w:val="NoSpacing"/>
              <w:rPr>
                <w:rFonts w:ascii="Times New Roman" w:hAnsi="Times New Roman" w:cs="Times New Roman"/>
                <w:u w:val="single"/>
              </w:rPr>
            </w:pPr>
          </w:p>
          <w:p w14:paraId="7217A746" w14:textId="77777777" w:rsidR="00C308A2" w:rsidRPr="000D7A57" w:rsidRDefault="00C308A2" w:rsidP="00C405A7">
            <w:pPr>
              <w:pStyle w:val="NoSpacing"/>
              <w:rPr>
                <w:rFonts w:ascii="Times New Roman" w:hAnsi="Times New Roman" w:cs="Times New Roman"/>
              </w:rPr>
            </w:pPr>
            <w:r w:rsidRPr="000D7A57">
              <w:rPr>
                <w:rFonts w:ascii="Times New Roman" w:hAnsi="Times New Roman" w:cs="Times New Roman"/>
                <w:u w:val="single"/>
              </w:rPr>
              <w:t>ONE OF THE FOLLOWING</w:t>
            </w:r>
            <w:r w:rsidRPr="000D7A57">
              <w:rPr>
                <w:rFonts w:ascii="Times New Roman" w:hAnsi="Times New Roman" w:cs="Times New Roman"/>
              </w:rPr>
              <w:t>:</w:t>
            </w:r>
          </w:p>
          <w:p w14:paraId="10791AC6" w14:textId="77777777" w:rsidR="00C308A2" w:rsidRPr="000D7A57" w:rsidRDefault="00C308A2" w:rsidP="00C405A7">
            <w:pPr>
              <w:pStyle w:val="NoSpacing"/>
              <w:rPr>
                <w:rFonts w:ascii="Times New Roman" w:hAnsi="Times New Roman" w:cs="Times New Roman"/>
              </w:rPr>
            </w:pPr>
          </w:p>
          <w:p w14:paraId="0E0F0F7E" w14:textId="701437CF" w:rsidR="00036938" w:rsidRPr="000D7A57" w:rsidRDefault="00C308A2" w:rsidP="00036938">
            <w:pPr>
              <w:pStyle w:val="NoSpacing"/>
              <w:numPr>
                <w:ilvl w:val="0"/>
                <w:numId w:val="29"/>
              </w:numPr>
              <w:rPr>
                <w:rFonts w:ascii="Times New Roman" w:hAnsi="Times New Roman" w:cs="Times New Roman"/>
              </w:rPr>
            </w:pPr>
            <w:r w:rsidRPr="000D7A57">
              <w:rPr>
                <w:rFonts w:ascii="Times New Roman" w:hAnsi="Times New Roman" w:cs="Times New Roman"/>
              </w:rPr>
              <w:t xml:space="preserve">C </w:t>
            </w:r>
            <w:r w:rsidR="001A567A">
              <w:rPr>
                <w:rFonts w:ascii="Times New Roman" w:hAnsi="Times New Roman" w:cs="Times New Roman"/>
              </w:rPr>
              <w:t>Sawyer Evaluator</w:t>
            </w:r>
            <w:r w:rsidRPr="000D7A57">
              <w:rPr>
                <w:rFonts w:ascii="Times New Roman" w:hAnsi="Times New Roman" w:cs="Times New Roman"/>
              </w:rPr>
              <w:t xml:space="preserve"> or </w:t>
            </w:r>
          </w:p>
          <w:p w14:paraId="67B76952" w14:textId="77777777" w:rsidR="000766DA" w:rsidRPr="000D7A57" w:rsidRDefault="000766DA" w:rsidP="000766DA">
            <w:pPr>
              <w:pStyle w:val="NoSpacing"/>
              <w:rPr>
                <w:rFonts w:ascii="Times New Roman" w:hAnsi="Times New Roman" w:cs="Times New Roman"/>
              </w:rPr>
            </w:pPr>
          </w:p>
          <w:p w14:paraId="1104D89A" w14:textId="72D20BFE" w:rsidR="00C308A2" w:rsidRPr="000D7A57" w:rsidRDefault="00C308A2" w:rsidP="00036938">
            <w:pPr>
              <w:pStyle w:val="NoSpacing"/>
              <w:numPr>
                <w:ilvl w:val="0"/>
                <w:numId w:val="29"/>
              </w:numPr>
              <w:rPr>
                <w:rFonts w:ascii="Times New Roman" w:hAnsi="Times New Roman" w:cs="Times New Roman"/>
                <w:u w:val="single"/>
              </w:rPr>
            </w:pPr>
            <w:r w:rsidRPr="000D7A57">
              <w:rPr>
                <w:rFonts w:ascii="Times New Roman" w:hAnsi="Times New Roman" w:cs="Times New Roman"/>
              </w:rPr>
              <w:t>Training Consultant</w:t>
            </w:r>
          </w:p>
        </w:tc>
        <w:tc>
          <w:tcPr>
            <w:tcW w:w="2520" w:type="dxa"/>
          </w:tcPr>
          <w:p w14:paraId="01F6480B" w14:textId="77777777" w:rsidR="00C308A2" w:rsidRPr="000D7A57" w:rsidRDefault="00C308A2" w:rsidP="00C405A7">
            <w:pPr>
              <w:pStyle w:val="NoSpacing"/>
              <w:rPr>
                <w:rFonts w:ascii="Times New Roman" w:hAnsi="Times New Roman" w:cs="Times New Roman"/>
                <w:u w:val="single"/>
              </w:rPr>
            </w:pPr>
          </w:p>
          <w:p w14:paraId="60367508" w14:textId="0F66E96C" w:rsidR="00C308A2" w:rsidRPr="000D7A57" w:rsidRDefault="00C308A2" w:rsidP="00C405A7">
            <w:pPr>
              <w:pStyle w:val="NoSpacing"/>
              <w:rPr>
                <w:rFonts w:ascii="Times New Roman" w:hAnsi="Times New Roman" w:cs="Times New Roman"/>
                <w:u w:val="single"/>
              </w:rPr>
            </w:pPr>
            <w:r w:rsidRPr="000D7A57">
              <w:rPr>
                <w:rFonts w:ascii="Times New Roman" w:hAnsi="Times New Roman" w:cs="Times New Roman"/>
                <w:u w:val="single"/>
              </w:rPr>
              <w:t xml:space="preserve">TWO </w:t>
            </w:r>
            <w:r w:rsidR="009C628E">
              <w:rPr>
                <w:rFonts w:ascii="Times New Roman" w:hAnsi="Times New Roman" w:cs="Times New Roman"/>
                <w:u w:val="single"/>
              </w:rPr>
              <w:t>AS FOLLOWS</w:t>
            </w:r>
            <w:r w:rsidRPr="000D7A57">
              <w:rPr>
                <w:rFonts w:ascii="Times New Roman" w:hAnsi="Times New Roman" w:cs="Times New Roman"/>
              </w:rPr>
              <w:t>:</w:t>
            </w:r>
          </w:p>
          <w:p w14:paraId="2434A61A" w14:textId="77777777" w:rsidR="00C308A2" w:rsidRPr="000D7A57" w:rsidRDefault="00C308A2" w:rsidP="00C405A7">
            <w:pPr>
              <w:pStyle w:val="NoSpacing"/>
              <w:rPr>
                <w:rFonts w:ascii="Times New Roman" w:hAnsi="Times New Roman" w:cs="Times New Roman"/>
                <w:u w:val="single"/>
              </w:rPr>
            </w:pPr>
          </w:p>
          <w:p w14:paraId="02BB4EC3" w14:textId="75FF3BDB" w:rsidR="00036938" w:rsidRPr="000D7A57" w:rsidRDefault="00C308A2" w:rsidP="00036938">
            <w:pPr>
              <w:pStyle w:val="NoSpacing"/>
              <w:numPr>
                <w:ilvl w:val="0"/>
                <w:numId w:val="31"/>
              </w:numPr>
              <w:ind w:left="360"/>
              <w:rPr>
                <w:rFonts w:ascii="Times New Roman" w:hAnsi="Times New Roman" w:cs="Times New Roman"/>
              </w:rPr>
            </w:pPr>
            <w:r w:rsidRPr="000D7A57">
              <w:rPr>
                <w:rFonts w:ascii="Times New Roman" w:hAnsi="Times New Roman" w:cs="Times New Roman"/>
              </w:rPr>
              <w:t xml:space="preserve">C </w:t>
            </w:r>
            <w:r w:rsidR="001A567A">
              <w:rPr>
                <w:rFonts w:ascii="Times New Roman" w:hAnsi="Times New Roman" w:cs="Times New Roman"/>
              </w:rPr>
              <w:t>Sawyer Evaluator</w:t>
            </w:r>
            <w:r w:rsidRPr="000D7A57">
              <w:rPr>
                <w:rFonts w:ascii="Times New Roman" w:hAnsi="Times New Roman" w:cs="Times New Roman"/>
              </w:rPr>
              <w:t xml:space="preserve"> </w:t>
            </w:r>
            <w:r w:rsidRPr="000D7A57">
              <w:rPr>
                <w:rFonts w:ascii="Times New Roman" w:hAnsi="Times New Roman" w:cs="Times New Roman"/>
                <w:b/>
              </w:rPr>
              <w:t>and</w:t>
            </w:r>
            <w:r w:rsidRPr="000D7A57">
              <w:rPr>
                <w:rFonts w:ascii="Times New Roman" w:hAnsi="Times New Roman" w:cs="Times New Roman"/>
              </w:rPr>
              <w:t xml:space="preserve"> </w:t>
            </w:r>
          </w:p>
          <w:p w14:paraId="1B487727" w14:textId="77777777" w:rsidR="000766DA" w:rsidRPr="000D7A57" w:rsidRDefault="000766DA" w:rsidP="000766DA">
            <w:pPr>
              <w:pStyle w:val="NoSpacing"/>
              <w:rPr>
                <w:rFonts w:ascii="Times New Roman" w:hAnsi="Times New Roman" w:cs="Times New Roman"/>
              </w:rPr>
            </w:pPr>
          </w:p>
          <w:p w14:paraId="0692BEF8" w14:textId="6213DBCA" w:rsidR="00A46CEF" w:rsidRPr="000D7A57" w:rsidRDefault="00C308A2" w:rsidP="00A46CEF">
            <w:pPr>
              <w:pStyle w:val="NoSpacing"/>
              <w:numPr>
                <w:ilvl w:val="0"/>
                <w:numId w:val="30"/>
              </w:numPr>
              <w:ind w:left="360"/>
              <w:rPr>
                <w:rFonts w:ascii="Times New Roman" w:hAnsi="Times New Roman" w:cs="Times New Roman"/>
              </w:rPr>
            </w:pPr>
            <w:r w:rsidRPr="000D7A57">
              <w:rPr>
                <w:rFonts w:ascii="Times New Roman" w:hAnsi="Times New Roman" w:cs="Times New Roman"/>
              </w:rPr>
              <w:t xml:space="preserve">C </w:t>
            </w:r>
            <w:r w:rsidR="001A567A">
              <w:rPr>
                <w:rFonts w:ascii="Times New Roman" w:hAnsi="Times New Roman" w:cs="Times New Roman"/>
              </w:rPr>
              <w:t>Sawyer Evaluator</w:t>
            </w:r>
            <w:r w:rsidRPr="000D7A57">
              <w:rPr>
                <w:rFonts w:ascii="Times New Roman" w:hAnsi="Times New Roman" w:cs="Times New Roman"/>
              </w:rPr>
              <w:t xml:space="preserve"> </w:t>
            </w:r>
            <w:r w:rsidR="00036938" w:rsidRPr="000D7A57">
              <w:rPr>
                <w:rFonts w:ascii="Times New Roman" w:hAnsi="Times New Roman" w:cs="Times New Roman"/>
              </w:rPr>
              <w:t xml:space="preserve">or </w:t>
            </w:r>
          </w:p>
          <w:p w14:paraId="66076F04" w14:textId="77777777" w:rsidR="000766DA" w:rsidRPr="000D7A57" w:rsidRDefault="000766DA" w:rsidP="000766DA">
            <w:pPr>
              <w:pStyle w:val="NoSpacing"/>
              <w:rPr>
                <w:rFonts w:ascii="Times New Roman" w:hAnsi="Times New Roman" w:cs="Times New Roman"/>
              </w:rPr>
            </w:pPr>
          </w:p>
          <w:p w14:paraId="52D9E5F7" w14:textId="6F9CB281" w:rsidR="00A46CEF" w:rsidRPr="000D7A57" w:rsidRDefault="00C308A2" w:rsidP="00A46CEF">
            <w:pPr>
              <w:pStyle w:val="NoSpacing"/>
              <w:numPr>
                <w:ilvl w:val="0"/>
                <w:numId w:val="30"/>
              </w:numPr>
              <w:ind w:left="360"/>
              <w:rPr>
                <w:rFonts w:ascii="Times New Roman" w:hAnsi="Times New Roman" w:cs="Times New Roman"/>
              </w:rPr>
            </w:pPr>
            <w:r w:rsidRPr="000D7A57">
              <w:rPr>
                <w:rFonts w:ascii="Times New Roman" w:hAnsi="Times New Roman" w:cs="Times New Roman"/>
              </w:rPr>
              <w:t xml:space="preserve">C </w:t>
            </w:r>
            <w:r w:rsidR="001A567A">
              <w:rPr>
                <w:rFonts w:ascii="Times New Roman" w:hAnsi="Times New Roman" w:cs="Times New Roman"/>
              </w:rPr>
              <w:t xml:space="preserve">Sawyer </w:t>
            </w:r>
            <w:r w:rsidRPr="000D7A57">
              <w:rPr>
                <w:rFonts w:ascii="Times New Roman" w:hAnsi="Times New Roman" w:cs="Times New Roman"/>
              </w:rPr>
              <w:t>or</w:t>
            </w:r>
          </w:p>
          <w:p w14:paraId="71C7C7B3" w14:textId="49E7037A" w:rsidR="000766DA" w:rsidRPr="000D7A57" w:rsidRDefault="000766DA" w:rsidP="000766DA">
            <w:pPr>
              <w:pStyle w:val="ListParagraph"/>
              <w:rPr>
                <w:sz w:val="22"/>
                <w:szCs w:val="22"/>
              </w:rPr>
            </w:pPr>
          </w:p>
          <w:p w14:paraId="12D4F709" w14:textId="292E08F9" w:rsidR="00C308A2" w:rsidRPr="000D7A57" w:rsidRDefault="00C308A2" w:rsidP="00A46CEF">
            <w:pPr>
              <w:pStyle w:val="NoSpacing"/>
              <w:numPr>
                <w:ilvl w:val="0"/>
                <w:numId w:val="30"/>
              </w:numPr>
              <w:ind w:left="360"/>
              <w:rPr>
                <w:rFonts w:ascii="Times New Roman" w:hAnsi="Times New Roman" w:cs="Times New Roman"/>
              </w:rPr>
            </w:pPr>
            <w:r w:rsidRPr="000D7A57">
              <w:rPr>
                <w:rFonts w:ascii="Times New Roman" w:hAnsi="Times New Roman" w:cs="Times New Roman"/>
              </w:rPr>
              <w:t>Training Consultant</w:t>
            </w:r>
          </w:p>
        </w:tc>
        <w:tc>
          <w:tcPr>
            <w:tcW w:w="2970" w:type="dxa"/>
          </w:tcPr>
          <w:p w14:paraId="0F15C19B" w14:textId="77777777" w:rsidR="00C308A2" w:rsidRPr="000D7A57" w:rsidRDefault="00C308A2" w:rsidP="00C405A7">
            <w:pPr>
              <w:pStyle w:val="NoSpacing"/>
              <w:rPr>
                <w:rFonts w:ascii="Times New Roman" w:hAnsi="Times New Roman" w:cs="Times New Roman"/>
                <w:u w:val="single"/>
              </w:rPr>
            </w:pPr>
          </w:p>
          <w:p w14:paraId="50B106AA" w14:textId="4EF3997E" w:rsidR="00C308A2" w:rsidRPr="000D7A57" w:rsidRDefault="00C308A2" w:rsidP="00C405A7">
            <w:pPr>
              <w:pStyle w:val="NoSpacing"/>
              <w:rPr>
                <w:rFonts w:ascii="Times New Roman" w:hAnsi="Times New Roman" w:cs="Times New Roman"/>
                <w:u w:val="single"/>
              </w:rPr>
            </w:pPr>
            <w:r w:rsidRPr="000D7A57">
              <w:rPr>
                <w:rFonts w:ascii="Times New Roman" w:hAnsi="Times New Roman" w:cs="Times New Roman"/>
                <w:u w:val="single"/>
              </w:rPr>
              <w:t xml:space="preserve">TWO </w:t>
            </w:r>
            <w:r w:rsidR="009C628E">
              <w:rPr>
                <w:rFonts w:ascii="Times New Roman" w:hAnsi="Times New Roman" w:cs="Times New Roman"/>
                <w:u w:val="single"/>
              </w:rPr>
              <w:t>AS FOLLOWS</w:t>
            </w:r>
            <w:r w:rsidRPr="000D7A57">
              <w:rPr>
                <w:rFonts w:ascii="Times New Roman" w:hAnsi="Times New Roman" w:cs="Times New Roman"/>
              </w:rPr>
              <w:t>:</w:t>
            </w:r>
          </w:p>
          <w:p w14:paraId="325979CE" w14:textId="77777777" w:rsidR="00C308A2" w:rsidRPr="000D7A57" w:rsidRDefault="00C308A2" w:rsidP="00C405A7">
            <w:pPr>
              <w:pStyle w:val="NoSpacing"/>
              <w:rPr>
                <w:rFonts w:ascii="Times New Roman" w:hAnsi="Times New Roman" w:cs="Times New Roman"/>
                <w:u w:val="single"/>
              </w:rPr>
            </w:pPr>
          </w:p>
          <w:p w14:paraId="624C45D1" w14:textId="626ADA82" w:rsidR="00036938" w:rsidRPr="000D7A57" w:rsidRDefault="00C308A2" w:rsidP="00036938">
            <w:pPr>
              <w:pStyle w:val="NoSpacing"/>
              <w:numPr>
                <w:ilvl w:val="0"/>
                <w:numId w:val="30"/>
              </w:numPr>
              <w:ind w:left="312"/>
              <w:rPr>
                <w:rFonts w:ascii="Times New Roman" w:hAnsi="Times New Roman" w:cs="Times New Roman"/>
              </w:rPr>
            </w:pPr>
            <w:r w:rsidRPr="000D7A57">
              <w:rPr>
                <w:rFonts w:ascii="Times New Roman" w:hAnsi="Times New Roman" w:cs="Times New Roman"/>
              </w:rPr>
              <w:t xml:space="preserve">Regional Saw Program Manager or C </w:t>
            </w:r>
            <w:r w:rsidR="001A567A">
              <w:rPr>
                <w:rFonts w:ascii="Times New Roman" w:hAnsi="Times New Roman" w:cs="Times New Roman"/>
              </w:rPr>
              <w:t>Sawyer Evaluator</w:t>
            </w:r>
            <w:r w:rsidRPr="000D7A57">
              <w:rPr>
                <w:rFonts w:ascii="Times New Roman" w:hAnsi="Times New Roman" w:cs="Times New Roman"/>
              </w:rPr>
              <w:t xml:space="preserve"> with delegated authority </w:t>
            </w:r>
            <w:r w:rsidRPr="000D7A57">
              <w:rPr>
                <w:rFonts w:ascii="Times New Roman" w:hAnsi="Times New Roman" w:cs="Times New Roman"/>
                <w:b/>
              </w:rPr>
              <w:t>and</w:t>
            </w:r>
          </w:p>
          <w:p w14:paraId="053D4CC8" w14:textId="77777777" w:rsidR="000766DA" w:rsidRPr="000D7A57" w:rsidRDefault="000766DA" w:rsidP="000766DA">
            <w:pPr>
              <w:pStyle w:val="NoSpacing"/>
              <w:ind w:left="-48"/>
              <w:rPr>
                <w:rFonts w:ascii="Times New Roman" w:hAnsi="Times New Roman" w:cs="Times New Roman"/>
              </w:rPr>
            </w:pPr>
          </w:p>
          <w:p w14:paraId="58C85AB0" w14:textId="156DD8DF" w:rsidR="00A46CEF" w:rsidRPr="000D7A57" w:rsidRDefault="00C308A2" w:rsidP="00036938">
            <w:pPr>
              <w:pStyle w:val="NoSpacing"/>
              <w:numPr>
                <w:ilvl w:val="0"/>
                <w:numId w:val="30"/>
              </w:numPr>
              <w:ind w:left="312"/>
              <w:rPr>
                <w:rFonts w:ascii="Times New Roman" w:hAnsi="Times New Roman" w:cs="Times New Roman"/>
              </w:rPr>
            </w:pPr>
            <w:r w:rsidRPr="000D7A57">
              <w:rPr>
                <w:rFonts w:ascii="Times New Roman" w:hAnsi="Times New Roman" w:cs="Times New Roman"/>
              </w:rPr>
              <w:t xml:space="preserve">C </w:t>
            </w:r>
            <w:r w:rsidR="001A567A">
              <w:rPr>
                <w:rFonts w:ascii="Times New Roman" w:hAnsi="Times New Roman" w:cs="Times New Roman"/>
              </w:rPr>
              <w:t>Sawyer Evaluator</w:t>
            </w:r>
            <w:r w:rsidRPr="000D7A57">
              <w:rPr>
                <w:rFonts w:ascii="Times New Roman" w:hAnsi="Times New Roman" w:cs="Times New Roman"/>
              </w:rPr>
              <w:t xml:space="preserve"> </w:t>
            </w:r>
            <w:r w:rsidR="00036938" w:rsidRPr="000D7A57">
              <w:rPr>
                <w:rFonts w:ascii="Times New Roman" w:hAnsi="Times New Roman" w:cs="Times New Roman"/>
              </w:rPr>
              <w:t xml:space="preserve">or </w:t>
            </w:r>
          </w:p>
          <w:p w14:paraId="1DF16590" w14:textId="4475F913" w:rsidR="000766DA" w:rsidRPr="000D7A57" w:rsidRDefault="000766DA" w:rsidP="000766DA">
            <w:pPr>
              <w:pStyle w:val="ListParagraph"/>
              <w:rPr>
                <w:sz w:val="22"/>
                <w:szCs w:val="22"/>
              </w:rPr>
            </w:pPr>
          </w:p>
          <w:p w14:paraId="2DA2A9B5" w14:textId="67D16228" w:rsidR="00C308A2" w:rsidRPr="000D7A57" w:rsidRDefault="00C308A2" w:rsidP="00036938">
            <w:pPr>
              <w:pStyle w:val="NoSpacing"/>
              <w:numPr>
                <w:ilvl w:val="0"/>
                <w:numId w:val="30"/>
              </w:numPr>
              <w:ind w:left="312"/>
              <w:rPr>
                <w:rFonts w:ascii="Times New Roman" w:hAnsi="Times New Roman" w:cs="Times New Roman"/>
              </w:rPr>
            </w:pPr>
            <w:r w:rsidRPr="000D7A57">
              <w:rPr>
                <w:rFonts w:ascii="Times New Roman" w:hAnsi="Times New Roman" w:cs="Times New Roman"/>
              </w:rPr>
              <w:t xml:space="preserve">C </w:t>
            </w:r>
            <w:r w:rsidR="001A567A">
              <w:rPr>
                <w:rFonts w:ascii="Times New Roman" w:hAnsi="Times New Roman" w:cs="Times New Roman"/>
              </w:rPr>
              <w:t xml:space="preserve">Sawyer </w:t>
            </w:r>
            <w:r w:rsidRPr="000D7A57">
              <w:rPr>
                <w:rFonts w:ascii="Times New Roman" w:hAnsi="Times New Roman" w:cs="Times New Roman"/>
              </w:rPr>
              <w:t xml:space="preserve">or </w:t>
            </w:r>
          </w:p>
          <w:p w14:paraId="0AA94516" w14:textId="29CC1D5A" w:rsidR="000766DA" w:rsidRPr="000D7A57" w:rsidRDefault="000766DA" w:rsidP="000766DA">
            <w:pPr>
              <w:pStyle w:val="ListParagraph"/>
              <w:rPr>
                <w:sz w:val="22"/>
                <w:szCs w:val="22"/>
              </w:rPr>
            </w:pPr>
          </w:p>
          <w:p w14:paraId="6546B680" w14:textId="6F2D9568" w:rsidR="00C308A2" w:rsidRPr="000D7A57" w:rsidRDefault="00C308A2" w:rsidP="00036938">
            <w:pPr>
              <w:pStyle w:val="ListParagraph"/>
              <w:numPr>
                <w:ilvl w:val="0"/>
                <w:numId w:val="30"/>
              </w:numPr>
              <w:ind w:left="312"/>
              <w:rPr>
                <w:sz w:val="22"/>
                <w:szCs w:val="22"/>
              </w:rPr>
            </w:pPr>
            <w:r w:rsidRPr="000D7A57">
              <w:rPr>
                <w:sz w:val="22"/>
                <w:szCs w:val="22"/>
              </w:rPr>
              <w:t>Training Consultant</w:t>
            </w:r>
          </w:p>
        </w:tc>
      </w:tr>
    </w:tbl>
    <w:p w14:paraId="60803601" w14:textId="77777777" w:rsidR="00F66039" w:rsidRDefault="00F66039" w:rsidP="000F4775">
      <w:pPr>
        <w:pStyle w:val="Heading2"/>
      </w:pPr>
      <w:bookmarkStart w:id="1025" w:name="_Toc224956660"/>
      <w:bookmarkStart w:id="1026" w:name="_Toc264369262"/>
      <w:bookmarkStart w:id="1027" w:name="_Toc350504230"/>
    </w:p>
    <w:p w14:paraId="16FC3889" w14:textId="77777777" w:rsidR="00F66039" w:rsidRDefault="00F66039">
      <w:pPr>
        <w:rPr>
          <w:rFonts w:ascii="Arial Bold" w:hAnsi="Arial Bold" w:cs="Arial"/>
          <w:bCs/>
          <w:iCs/>
          <w:noProof/>
          <w:color w:val="0522F9"/>
        </w:rPr>
      </w:pPr>
      <w:r>
        <w:br w:type="page"/>
      </w:r>
    </w:p>
    <w:p w14:paraId="09B2503E" w14:textId="31A4B68E" w:rsidR="00E67029" w:rsidRPr="002A4ED9" w:rsidRDefault="00632D1F" w:rsidP="00A57D93">
      <w:pPr>
        <w:pStyle w:val="Heading2"/>
        <w:ind w:right="576"/>
      </w:pPr>
      <w:bookmarkStart w:id="1028" w:name="_Toc456689442"/>
      <w:r w:rsidRPr="002A4ED9">
        <w:lastRenderedPageBreak/>
        <w:t>2358.</w:t>
      </w:r>
      <w:r w:rsidR="003B29CF" w:rsidRPr="002A4ED9">
        <w:t>4</w:t>
      </w:r>
      <w:r w:rsidR="00027578" w:rsidRPr="002A4ED9">
        <w:t xml:space="preserve"> </w:t>
      </w:r>
      <w:r w:rsidR="00E67029" w:rsidRPr="002A4ED9">
        <w:t xml:space="preserve"> </w:t>
      </w:r>
      <w:r w:rsidR="00027578" w:rsidRPr="002A4ED9">
        <w:t>̶</w:t>
      </w:r>
      <w:r w:rsidR="00E67029" w:rsidRPr="002A4ED9">
        <w:t xml:space="preserve"> </w:t>
      </w:r>
      <w:r w:rsidR="00027578" w:rsidRPr="002A4ED9">
        <w:t xml:space="preserve"> </w:t>
      </w:r>
      <w:r w:rsidR="00732063" w:rsidRPr="002A4ED9">
        <w:t>Saw-</w:t>
      </w:r>
      <w:r w:rsidR="00E15CA3" w:rsidRPr="002A4ED9">
        <w:t>R</w:t>
      </w:r>
      <w:r w:rsidR="00732063" w:rsidRPr="002A4ED9">
        <w:t>elated Accidents and Near Misses</w:t>
      </w:r>
      <w:bookmarkEnd w:id="1025"/>
      <w:bookmarkEnd w:id="1026"/>
      <w:bookmarkEnd w:id="1027"/>
      <w:bookmarkEnd w:id="1028"/>
    </w:p>
    <w:p w14:paraId="09B2503F" w14:textId="341AB18E" w:rsidR="00E22446" w:rsidRPr="00365ABE" w:rsidRDefault="00E22446" w:rsidP="00A57D93">
      <w:pPr>
        <w:pStyle w:val="NumberLista"/>
        <w:ind w:left="720" w:right="576"/>
      </w:pPr>
      <w:r w:rsidRPr="00365ABE">
        <w:t xml:space="preserve">1.  </w:t>
      </w:r>
      <w:r w:rsidR="00ED1686">
        <w:t>Document a</w:t>
      </w:r>
      <w:r w:rsidRPr="00365ABE">
        <w:t>ccident</w:t>
      </w:r>
      <w:r w:rsidR="00ED1686">
        <w:t>s</w:t>
      </w:r>
      <w:r w:rsidRPr="00365ABE">
        <w:t xml:space="preserve"> or </w:t>
      </w:r>
      <w:r w:rsidR="00CD64FA" w:rsidRPr="00365ABE">
        <w:t>incidents that</w:t>
      </w:r>
      <w:r w:rsidR="002E1346">
        <w:t xml:space="preserve"> result</w:t>
      </w:r>
      <w:r w:rsidRPr="00365ABE">
        <w:t xml:space="preserve"> in </w:t>
      </w:r>
      <w:r w:rsidR="002E1346">
        <w:t xml:space="preserve">saw-related </w:t>
      </w:r>
      <w:r w:rsidRPr="00365ABE">
        <w:t>injuries</w:t>
      </w:r>
      <w:r w:rsidR="00ED1686">
        <w:t>.  Share</w:t>
      </w:r>
      <w:r w:rsidR="004A4D39" w:rsidRPr="00365ABE">
        <w:t xml:space="preserve"> </w:t>
      </w:r>
      <w:r w:rsidR="00BE4C34">
        <w:t xml:space="preserve">the </w:t>
      </w:r>
      <w:r w:rsidR="001249CA">
        <w:t>documentation</w:t>
      </w:r>
      <w:r w:rsidR="004A4D39" w:rsidRPr="00365ABE">
        <w:t xml:space="preserve"> with the </w:t>
      </w:r>
      <w:r w:rsidR="001249CA">
        <w:t>Regional</w:t>
      </w:r>
      <w:r w:rsidR="00AE48F0">
        <w:t xml:space="preserve"> </w:t>
      </w:r>
      <w:r w:rsidR="004A4D39" w:rsidRPr="00365ABE">
        <w:t>Safety and Occupational Health Manager</w:t>
      </w:r>
      <w:r w:rsidR="00230E3E">
        <w:t>.</w:t>
      </w:r>
    </w:p>
    <w:p w14:paraId="09B25040" w14:textId="59165B74" w:rsidR="00F50F3C" w:rsidRPr="00365ABE" w:rsidRDefault="00E22446" w:rsidP="00A57D93">
      <w:pPr>
        <w:pStyle w:val="NumberLista"/>
        <w:ind w:left="720" w:right="576"/>
      </w:pPr>
      <w:r w:rsidRPr="00365ABE">
        <w:t>2</w:t>
      </w:r>
      <w:r w:rsidR="00F50F3C" w:rsidRPr="00365ABE">
        <w:t xml:space="preserve">. </w:t>
      </w:r>
      <w:r w:rsidR="003C2E7E" w:rsidRPr="00365ABE">
        <w:t xml:space="preserve"> </w:t>
      </w:r>
      <w:r w:rsidR="00703996">
        <w:t>Reviews</w:t>
      </w:r>
      <w:r w:rsidR="00703996" w:rsidRPr="00365ABE">
        <w:t xml:space="preserve"> </w:t>
      </w:r>
      <w:r w:rsidR="00C45156">
        <w:t xml:space="preserve">of accidents involving saws </w:t>
      </w:r>
      <w:r w:rsidR="001249CA">
        <w:t>must</w:t>
      </w:r>
      <w:r w:rsidR="001249CA" w:rsidRPr="00365ABE">
        <w:t xml:space="preserve"> </w:t>
      </w:r>
      <w:r w:rsidR="00F50F3C" w:rsidRPr="00365ABE">
        <w:t>follow established procedu</w:t>
      </w:r>
      <w:r w:rsidR="003B22E4" w:rsidRPr="00365ABE">
        <w:t>res.</w:t>
      </w:r>
    </w:p>
    <w:p w14:paraId="09B25041" w14:textId="49BF4CDA" w:rsidR="001B7245" w:rsidRPr="00365ABE" w:rsidRDefault="00E22446" w:rsidP="00A57D93">
      <w:pPr>
        <w:pStyle w:val="NumberLista"/>
        <w:ind w:left="720" w:right="576"/>
      </w:pPr>
      <w:r w:rsidRPr="00365ABE">
        <w:t>3</w:t>
      </w:r>
      <w:r w:rsidR="00F50F3C" w:rsidRPr="00365ABE">
        <w:t xml:space="preserve">. </w:t>
      </w:r>
      <w:r w:rsidR="003C2E7E" w:rsidRPr="00365ABE">
        <w:t xml:space="preserve"> </w:t>
      </w:r>
      <w:r w:rsidR="00FD23C6">
        <w:t>Saw Program</w:t>
      </w:r>
      <w:r w:rsidR="00DE29AD">
        <w:t xml:space="preserve"> </w:t>
      </w:r>
      <w:r w:rsidR="00C76299" w:rsidRPr="00365ABE">
        <w:t>Coordinator</w:t>
      </w:r>
      <w:r w:rsidR="00C45156">
        <w:t>s</w:t>
      </w:r>
      <w:r w:rsidR="00E67029" w:rsidRPr="00365ABE">
        <w:t xml:space="preserve"> </w:t>
      </w:r>
      <w:r w:rsidR="00A7044A">
        <w:t>must</w:t>
      </w:r>
      <w:r w:rsidR="00A7044A" w:rsidRPr="00365ABE">
        <w:t xml:space="preserve"> </w:t>
      </w:r>
      <w:r w:rsidR="00E67029" w:rsidRPr="00365ABE">
        <w:t xml:space="preserve">be involved in </w:t>
      </w:r>
      <w:r w:rsidR="00703996">
        <w:t>reviews</w:t>
      </w:r>
      <w:r w:rsidR="00703996" w:rsidRPr="00365ABE">
        <w:t xml:space="preserve"> </w:t>
      </w:r>
      <w:r w:rsidR="00E67029" w:rsidRPr="00365ABE">
        <w:t xml:space="preserve">of </w:t>
      </w:r>
      <w:r w:rsidR="00534803" w:rsidRPr="00365ABE">
        <w:t>saw</w:t>
      </w:r>
      <w:r w:rsidR="00E67029" w:rsidRPr="00365ABE">
        <w:t xml:space="preserve"> accidents in </w:t>
      </w:r>
      <w:r w:rsidR="00902715" w:rsidRPr="00365ABE">
        <w:t>their</w:t>
      </w:r>
      <w:r w:rsidR="00CC1208">
        <w:t xml:space="preserve"> </w:t>
      </w:r>
      <w:r w:rsidR="00A7044A">
        <w:t>administrative unit</w:t>
      </w:r>
      <w:r w:rsidR="00E67029" w:rsidRPr="00365ABE">
        <w:t>.</w:t>
      </w:r>
    </w:p>
    <w:p w14:paraId="62F52991" w14:textId="4192725F" w:rsidR="00A7044A" w:rsidRDefault="00E22446" w:rsidP="00A57D93">
      <w:pPr>
        <w:pStyle w:val="NumberLista"/>
        <w:ind w:left="720" w:right="576"/>
      </w:pPr>
      <w:r w:rsidRPr="00365ABE">
        <w:t>4</w:t>
      </w:r>
      <w:r w:rsidR="001B7245" w:rsidRPr="00365ABE">
        <w:t>.</w:t>
      </w:r>
      <w:r w:rsidR="00E67029" w:rsidRPr="00365ABE">
        <w:t xml:space="preserve"> </w:t>
      </w:r>
      <w:r w:rsidR="003C2E7E" w:rsidRPr="00365ABE">
        <w:t xml:space="preserve"> </w:t>
      </w:r>
      <w:r w:rsidR="00A7044A">
        <w:t>Regional</w:t>
      </w:r>
      <w:r w:rsidR="00131EE0">
        <w:t xml:space="preserve"> </w:t>
      </w:r>
      <w:r w:rsidR="00FD23C6">
        <w:t>Saw Program</w:t>
      </w:r>
      <w:r w:rsidR="00DE29AD">
        <w:t xml:space="preserve"> Manager</w:t>
      </w:r>
      <w:r w:rsidR="00AE48F0">
        <w:t>s</w:t>
      </w:r>
      <w:r w:rsidR="00E67029" w:rsidRPr="00365ABE">
        <w:t xml:space="preserve"> </w:t>
      </w:r>
      <w:r w:rsidR="00A7044A">
        <w:t>must</w:t>
      </w:r>
      <w:r w:rsidR="00E67029" w:rsidRPr="00365ABE">
        <w:t xml:space="preserve"> be involved in </w:t>
      </w:r>
      <w:r w:rsidR="00703996">
        <w:t>reviews</w:t>
      </w:r>
      <w:r w:rsidR="00703996" w:rsidRPr="00365ABE">
        <w:t xml:space="preserve"> </w:t>
      </w:r>
      <w:r w:rsidR="00E67029" w:rsidRPr="00365ABE">
        <w:t xml:space="preserve">of </w:t>
      </w:r>
      <w:r w:rsidR="00A7044A">
        <w:t xml:space="preserve">all </w:t>
      </w:r>
      <w:r w:rsidR="00534803" w:rsidRPr="00365ABE">
        <w:t>saw</w:t>
      </w:r>
      <w:r w:rsidR="00E67029" w:rsidRPr="00365ABE">
        <w:t xml:space="preserve"> accidents </w:t>
      </w:r>
      <w:r w:rsidR="00A7044A">
        <w:t xml:space="preserve">in their </w:t>
      </w:r>
      <w:r w:rsidR="000540FF">
        <w:t xml:space="preserve">Region </w:t>
      </w:r>
      <w:r w:rsidR="00E67029" w:rsidRPr="00365ABE">
        <w:t xml:space="preserve">that result in </w:t>
      </w:r>
      <w:r w:rsidR="00902715" w:rsidRPr="00365ABE">
        <w:t xml:space="preserve">serious injury or </w:t>
      </w:r>
      <w:r w:rsidR="00E67029" w:rsidRPr="00365ABE">
        <w:t>fatalit</w:t>
      </w:r>
      <w:r w:rsidR="00902715" w:rsidRPr="00365ABE">
        <w:t>y</w:t>
      </w:r>
      <w:r w:rsidR="005E5358">
        <w:t>.</w:t>
      </w:r>
    </w:p>
    <w:p w14:paraId="09B25042" w14:textId="14871238" w:rsidR="00E67029" w:rsidRDefault="00A7044A" w:rsidP="00A57D93">
      <w:pPr>
        <w:pStyle w:val="NumberLista"/>
        <w:ind w:left="720" w:right="576"/>
      </w:pPr>
      <w:r>
        <w:t xml:space="preserve">5.  The National </w:t>
      </w:r>
      <w:r w:rsidR="00FD23C6">
        <w:t>Saw Program</w:t>
      </w:r>
      <w:r>
        <w:t xml:space="preserve"> Manager must be involved in </w:t>
      </w:r>
      <w:r w:rsidR="00703996">
        <w:t xml:space="preserve">reviews </w:t>
      </w:r>
      <w:r>
        <w:t>of all saw accidents on NFS lands that result in serious injury or fatality.</w:t>
      </w:r>
      <w:r w:rsidR="005E5358">
        <w:t xml:space="preserve"> </w:t>
      </w:r>
    </w:p>
    <w:p w14:paraId="2455530B" w14:textId="7904C9C7" w:rsidR="002D4D20" w:rsidRPr="00735922" w:rsidRDefault="00632D1F" w:rsidP="00A57D93">
      <w:pPr>
        <w:pStyle w:val="Heading2"/>
        <w:ind w:right="576"/>
      </w:pPr>
      <w:bookmarkStart w:id="1029" w:name="_Toc224956659"/>
      <w:bookmarkStart w:id="1030" w:name="_Toc264369261"/>
      <w:bookmarkStart w:id="1031" w:name="_Toc350504231"/>
      <w:bookmarkStart w:id="1032" w:name="_Toc456689443"/>
      <w:r w:rsidRPr="000F4775">
        <w:t>2358.</w:t>
      </w:r>
      <w:r w:rsidR="003B29CF" w:rsidRPr="000F4775">
        <w:t>5</w:t>
      </w:r>
      <w:r w:rsidR="00027578" w:rsidRPr="000F4775">
        <w:t xml:space="preserve"> </w:t>
      </w:r>
      <w:r w:rsidR="002D4D20" w:rsidRPr="00735922">
        <w:t xml:space="preserve"> </w:t>
      </w:r>
      <w:r w:rsidR="00027578" w:rsidRPr="00735922">
        <w:t>̶</w:t>
      </w:r>
      <w:r w:rsidR="002D4D20" w:rsidRPr="00735922">
        <w:t xml:space="preserve"> </w:t>
      </w:r>
      <w:r w:rsidR="00027578" w:rsidRPr="00735922">
        <w:t xml:space="preserve"> </w:t>
      </w:r>
      <w:r w:rsidR="002D4D20" w:rsidRPr="00735922">
        <w:t>Specialty Saw Uses [Reserved</w:t>
      </w:r>
      <w:bookmarkEnd w:id="1029"/>
      <w:bookmarkEnd w:id="1030"/>
      <w:r w:rsidR="002D4D20" w:rsidRPr="00735922">
        <w:t>]</w:t>
      </w:r>
      <w:bookmarkEnd w:id="1031"/>
      <w:bookmarkEnd w:id="1032"/>
    </w:p>
    <w:p w14:paraId="09B25043" w14:textId="563AF4C0" w:rsidR="00E67029" w:rsidRPr="00735922" w:rsidRDefault="00632D1F" w:rsidP="00A57D93">
      <w:pPr>
        <w:pStyle w:val="Heading2"/>
        <w:ind w:right="576"/>
      </w:pPr>
      <w:bookmarkStart w:id="1033" w:name="_Toc224956661"/>
      <w:bookmarkStart w:id="1034" w:name="_Toc264369263"/>
      <w:bookmarkStart w:id="1035" w:name="_Toc350504232"/>
      <w:bookmarkStart w:id="1036" w:name="_Toc456689444"/>
      <w:r w:rsidRPr="00735922">
        <w:t>2358.</w:t>
      </w:r>
      <w:r w:rsidR="003B29CF" w:rsidRPr="00735922">
        <w:t>6</w:t>
      </w:r>
      <w:r w:rsidR="00027578" w:rsidRPr="00735922">
        <w:t xml:space="preserve"> </w:t>
      </w:r>
      <w:r w:rsidR="00E67029" w:rsidRPr="00735922">
        <w:t xml:space="preserve"> </w:t>
      </w:r>
      <w:r w:rsidR="00027578" w:rsidRPr="00735922">
        <w:t>̶</w:t>
      </w:r>
      <w:r w:rsidR="00E67029" w:rsidRPr="00735922">
        <w:t xml:space="preserve"> </w:t>
      </w:r>
      <w:r w:rsidR="00027578" w:rsidRPr="00735922">
        <w:t xml:space="preserve"> </w:t>
      </w:r>
      <w:r w:rsidR="00534803" w:rsidRPr="00735922">
        <w:t>Saw</w:t>
      </w:r>
      <w:r w:rsidR="00E67029" w:rsidRPr="00735922">
        <w:t xml:space="preserve"> </w:t>
      </w:r>
      <w:r w:rsidR="00A33E11" w:rsidRPr="00735922">
        <w:t>Operations</w:t>
      </w:r>
      <w:bookmarkEnd w:id="1033"/>
      <w:bookmarkEnd w:id="1034"/>
      <w:bookmarkEnd w:id="1035"/>
      <w:bookmarkEnd w:id="1036"/>
    </w:p>
    <w:p w14:paraId="00966DA4" w14:textId="58485460" w:rsidR="003051BD" w:rsidRDefault="00A33E11" w:rsidP="00A57D93">
      <w:pPr>
        <w:autoSpaceDE w:val="0"/>
        <w:autoSpaceDN w:val="0"/>
        <w:adjustRightInd w:val="0"/>
        <w:spacing w:before="240"/>
        <w:ind w:right="576"/>
      </w:pPr>
      <w:r w:rsidRPr="00365ABE">
        <w:t>Qualification</w:t>
      </w:r>
      <w:r w:rsidR="005E5358">
        <w:t xml:space="preserve">s, PPE </w:t>
      </w:r>
      <w:r w:rsidRPr="00365ABE">
        <w:t xml:space="preserve">requirements, safety procedures, and safety practices for </w:t>
      </w:r>
      <w:r w:rsidR="00534803" w:rsidRPr="00365ABE">
        <w:t>saw</w:t>
      </w:r>
      <w:r w:rsidRPr="00365ABE">
        <w:t xml:space="preserve"> operations are</w:t>
      </w:r>
      <w:r w:rsidR="00ED1686">
        <w:t xml:space="preserve"> </w:t>
      </w:r>
      <w:r w:rsidRPr="00365ABE">
        <w:t xml:space="preserve">specified in FSH 6709.11, </w:t>
      </w:r>
      <w:r w:rsidR="005E5358">
        <w:t>section</w:t>
      </w:r>
      <w:r w:rsidR="004C2CFD">
        <w:t xml:space="preserve"> </w:t>
      </w:r>
      <w:r w:rsidRPr="00365ABE">
        <w:t>2</w:t>
      </w:r>
      <w:r w:rsidR="00230E3E">
        <w:t>2.48</w:t>
      </w:r>
      <w:r w:rsidR="005E5358">
        <w:t>.</w:t>
      </w:r>
    </w:p>
    <w:p w14:paraId="4611DF6C" w14:textId="77777777" w:rsidR="00F66039" w:rsidRDefault="00F66039" w:rsidP="00A57D93">
      <w:pPr>
        <w:autoSpaceDE w:val="0"/>
        <w:autoSpaceDN w:val="0"/>
        <w:adjustRightInd w:val="0"/>
        <w:spacing w:before="240"/>
        <w:ind w:right="576"/>
      </w:pPr>
    </w:p>
    <w:sectPr w:rsidR="00F66039" w:rsidSect="008D6B15">
      <w:headerReference w:type="even" r:id="rId36"/>
      <w:headerReference w:type="default" r:id="rId37"/>
      <w:headerReference w:type="first" r:id="rId38"/>
      <w:footerReference w:type="first" r:id="rId39"/>
      <w:pgSz w:w="12240" w:h="15840" w:code="1"/>
      <w:pgMar w:top="1152" w:right="1152" w:bottom="1008" w:left="1152"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8B3E1" w14:textId="77777777" w:rsidR="00803C94" w:rsidRDefault="00803C94">
      <w:r>
        <w:separator/>
      </w:r>
    </w:p>
  </w:endnote>
  <w:endnote w:type="continuationSeparator" w:id="0">
    <w:p w14:paraId="5A709DEB" w14:textId="77777777" w:rsidR="00803C94" w:rsidRDefault="00803C94">
      <w:r>
        <w:continuationSeparator/>
      </w:r>
    </w:p>
  </w:endnote>
  <w:endnote w:type="continuationNotice" w:id="1">
    <w:p w14:paraId="6A7617FB" w14:textId="77777777" w:rsidR="00803C94" w:rsidRDefault="0080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Gill Sans MT Condensed">
    <w:altName w:val="Arial Narrow"/>
    <w:charset w:val="00"/>
    <w:family w:val="swiss"/>
    <w:pitch w:val="variable"/>
    <w:sig w:usb0="00000001"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7D8F4" w14:textId="77777777" w:rsidR="006427DE" w:rsidRPr="00000AE0" w:rsidRDefault="006427DE" w:rsidP="00000A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1A6B5" w14:textId="06B56A83" w:rsidR="006427DE" w:rsidRPr="004F4920" w:rsidRDefault="006427DE" w:rsidP="004F49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CFF30" w14:textId="77777777" w:rsidR="00803C94" w:rsidRDefault="00803C94">
      <w:r>
        <w:separator/>
      </w:r>
    </w:p>
  </w:footnote>
  <w:footnote w:type="continuationSeparator" w:id="0">
    <w:p w14:paraId="0A5E96B8" w14:textId="77777777" w:rsidR="00803C94" w:rsidRDefault="00803C94">
      <w:r>
        <w:continuationSeparator/>
      </w:r>
    </w:p>
  </w:footnote>
  <w:footnote w:type="continuationNotice" w:id="1">
    <w:p w14:paraId="580BD958" w14:textId="77777777" w:rsidR="00803C94" w:rsidRDefault="00803C94"/>
  </w:footnote>
  <w:footnote w:id="2">
    <w:p w14:paraId="0233F867" w14:textId="787767AE" w:rsidR="006427DE" w:rsidRPr="00FE54E0" w:rsidRDefault="006427DE" w:rsidP="00F55812">
      <w:pPr>
        <w:rPr>
          <w:sz w:val="22"/>
        </w:rPr>
      </w:pPr>
      <w:r w:rsidRPr="00FE54E0">
        <w:rPr>
          <w:rStyle w:val="FootnoteReference"/>
          <w:sz w:val="22"/>
        </w:rPr>
        <w:footnoteRef/>
      </w:r>
      <w:r w:rsidRPr="00FE54E0">
        <w:rPr>
          <w:sz w:val="22"/>
        </w:rPr>
        <w:t xml:space="preserve"> </w:t>
      </w:r>
      <w:r w:rsidRPr="00FE54E0">
        <w:rPr>
          <w:b/>
          <w:color w:val="000000"/>
          <w:sz w:val="22"/>
        </w:rPr>
        <w:t xml:space="preserve">C Sawyers </w:t>
      </w:r>
      <w:r w:rsidRPr="00FE54E0">
        <w:rPr>
          <w:color w:val="000000"/>
          <w:sz w:val="22"/>
        </w:rPr>
        <w:t xml:space="preserve">(Bucking Only or Felling </w:t>
      </w:r>
      <w:r>
        <w:rPr>
          <w:color w:val="000000"/>
          <w:sz w:val="22"/>
          <w:szCs w:val="22"/>
        </w:rPr>
        <w:t>and</w:t>
      </w:r>
      <w:r w:rsidRPr="00FE54E0">
        <w:rPr>
          <w:color w:val="000000"/>
          <w:sz w:val="22"/>
        </w:rPr>
        <w:t xml:space="preserve"> Bucking) can instruct and evaluate A, B, and C </w:t>
      </w:r>
      <w:r>
        <w:rPr>
          <w:color w:val="000000"/>
          <w:sz w:val="22"/>
          <w:szCs w:val="22"/>
        </w:rPr>
        <w:t>S</w:t>
      </w:r>
      <w:r w:rsidRPr="00F55812">
        <w:rPr>
          <w:color w:val="000000"/>
          <w:sz w:val="22"/>
          <w:szCs w:val="22"/>
        </w:rPr>
        <w:t xml:space="preserve">awyers </w:t>
      </w:r>
      <w:r>
        <w:rPr>
          <w:color w:val="000000"/>
          <w:sz w:val="22"/>
          <w:szCs w:val="22"/>
        </w:rPr>
        <w:t>only</w:t>
      </w:r>
      <w:r w:rsidRPr="00FE54E0">
        <w:rPr>
          <w:color w:val="000000"/>
          <w:sz w:val="22"/>
        </w:rPr>
        <w:t xml:space="preserve"> up to their own skill level.</w:t>
      </w:r>
    </w:p>
  </w:footnote>
  <w:footnote w:id="3">
    <w:p w14:paraId="06F3AFBF" w14:textId="7BB6D204" w:rsidR="006427DE" w:rsidRPr="00FE54E0" w:rsidRDefault="006427DE" w:rsidP="000766DA">
      <w:pPr>
        <w:rPr>
          <w:color w:val="000000"/>
          <w:sz w:val="22"/>
        </w:rPr>
      </w:pPr>
      <w:r w:rsidRPr="00FE54E0">
        <w:rPr>
          <w:rStyle w:val="FootnoteReference"/>
          <w:sz w:val="22"/>
        </w:rPr>
        <w:footnoteRef/>
      </w:r>
      <w:r w:rsidRPr="00FE54E0">
        <w:rPr>
          <w:sz w:val="22"/>
        </w:rPr>
        <w:t xml:space="preserve"> </w:t>
      </w:r>
      <w:r w:rsidRPr="00FE54E0">
        <w:rPr>
          <w:b/>
          <w:color w:val="000000"/>
          <w:sz w:val="22"/>
        </w:rPr>
        <w:t xml:space="preserve">All C Sawyer Evaluators </w:t>
      </w:r>
      <w:r w:rsidRPr="00FE54E0">
        <w:rPr>
          <w:color w:val="000000"/>
          <w:sz w:val="22"/>
        </w:rPr>
        <w:t>and</w:t>
      </w:r>
      <w:r w:rsidRPr="00FE54E0">
        <w:rPr>
          <w:b/>
          <w:color w:val="000000"/>
          <w:sz w:val="22"/>
        </w:rPr>
        <w:t xml:space="preserve"> Training Consultants</w:t>
      </w:r>
      <w:r w:rsidRPr="00FE54E0">
        <w:rPr>
          <w:color w:val="000000"/>
          <w:sz w:val="22"/>
        </w:rPr>
        <w:t xml:space="preserve"> must be certified as C Sawyer</w:t>
      </w:r>
      <w:r>
        <w:rPr>
          <w:color w:val="000000"/>
          <w:sz w:val="22"/>
          <w:szCs w:val="22"/>
        </w:rPr>
        <w:t xml:space="preserve"> – </w:t>
      </w:r>
      <w:r w:rsidRPr="00FE54E0">
        <w:rPr>
          <w:color w:val="000000"/>
          <w:sz w:val="22"/>
        </w:rPr>
        <w:t xml:space="preserve">Felling </w:t>
      </w:r>
      <w:r>
        <w:rPr>
          <w:color w:val="000000"/>
          <w:sz w:val="22"/>
          <w:szCs w:val="22"/>
        </w:rPr>
        <w:t>and</w:t>
      </w:r>
      <w:r w:rsidRPr="00FE54E0">
        <w:rPr>
          <w:color w:val="000000"/>
          <w:sz w:val="22"/>
        </w:rPr>
        <w:t xml:space="preserve"> Bucking.</w:t>
      </w:r>
    </w:p>
    <w:p w14:paraId="3CEFA330" w14:textId="4D3A1B8C" w:rsidR="006427DE" w:rsidRDefault="006427D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4" w:space="0" w:color="0000FF"/>
        <w:left w:val="single" w:sz="24" w:space="0" w:color="0000FF"/>
        <w:bottom w:val="single" w:sz="24" w:space="0" w:color="0000FF"/>
        <w:right w:val="single" w:sz="24" w:space="0" w:color="0000FF"/>
      </w:tblBorders>
      <w:tblLook w:val="0000" w:firstRow="0" w:lastRow="0" w:firstColumn="0" w:lastColumn="0" w:noHBand="0" w:noVBand="0"/>
    </w:tblPr>
    <w:tblGrid>
      <w:gridCol w:w="7273"/>
      <w:gridCol w:w="2027"/>
    </w:tblGrid>
    <w:tr w:rsidR="006427DE" w:rsidRPr="0029242A" w14:paraId="491BB4B9" w14:textId="77777777" w:rsidTr="00B57F0D">
      <w:tc>
        <w:tcPr>
          <w:tcW w:w="7488" w:type="dxa"/>
        </w:tcPr>
        <w:p w14:paraId="21C07E81" w14:textId="60FF5C78" w:rsidR="006427DE" w:rsidRPr="0029242A" w:rsidRDefault="006427DE" w:rsidP="00B57F0D">
          <w:pPr>
            <w:tabs>
              <w:tab w:val="center" w:pos="4320"/>
              <w:tab w:val="right" w:pos="8640"/>
            </w:tabs>
            <w:ind w:right="360"/>
            <w:rPr>
              <w:rFonts w:ascii="Arial" w:hAnsi="Arial"/>
              <w:sz w:val="16"/>
            </w:rPr>
          </w:pPr>
          <w:r w:rsidRPr="0029242A">
            <w:rPr>
              <w:rFonts w:ascii="Arial" w:hAnsi="Arial"/>
              <w:sz w:val="16"/>
            </w:rPr>
            <w:t xml:space="preserve">WO AMENDMENT </w:t>
          </w:r>
          <w:r>
            <w:rPr>
              <w:rFonts w:ascii="Arial" w:hAnsi="Arial"/>
              <w:sz w:val="16"/>
            </w:rPr>
            <w:t>2300-2016-2</w:t>
          </w:r>
        </w:p>
        <w:p w14:paraId="70C1CE90" w14:textId="3F8B57B0" w:rsidR="006427DE" w:rsidRPr="0029242A" w:rsidRDefault="006427DE" w:rsidP="00B57F0D">
          <w:pPr>
            <w:tabs>
              <w:tab w:val="center" w:pos="4320"/>
              <w:tab w:val="right" w:pos="8640"/>
            </w:tabs>
            <w:rPr>
              <w:rFonts w:ascii="Arial" w:hAnsi="Arial"/>
              <w:sz w:val="16"/>
            </w:rPr>
          </w:pPr>
          <w:r w:rsidRPr="0029242A">
            <w:rPr>
              <w:rFonts w:ascii="Arial" w:hAnsi="Arial"/>
              <w:sz w:val="16"/>
            </w:rPr>
            <w:t xml:space="preserve">EFFECTIVE DATE:  </w:t>
          </w:r>
          <w:r>
            <w:rPr>
              <w:rFonts w:ascii="Arial" w:hAnsi="Arial"/>
              <w:sz w:val="16"/>
            </w:rPr>
            <w:t>07/19/2016</w:t>
          </w:r>
          <w:r w:rsidRPr="0029242A">
            <w:rPr>
              <w:rFonts w:ascii="Arial" w:hAnsi="Arial"/>
              <w:sz w:val="16"/>
            </w:rPr>
            <w:tab/>
          </w:r>
        </w:p>
        <w:p w14:paraId="561E50E3" w14:textId="77777777" w:rsidR="006427DE" w:rsidRPr="0029242A" w:rsidRDefault="006427DE" w:rsidP="00B57F0D">
          <w:pPr>
            <w:tabs>
              <w:tab w:val="center" w:pos="4320"/>
              <w:tab w:val="right" w:pos="8640"/>
            </w:tabs>
            <w:rPr>
              <w:rFonts w:ascii="Arial" w:hAnsi="Arial"/>
              <w:sz w:val="16"/>
            </w:rPr>
          </w:pPr>
          <w:r w:rsidRPr="0029242A">
            <w:rPr>
              <w:rFonts w:ascii="Arial" w:hAnsi="Arial"/>
              <w:sz w:val="16"/>
            </w:rPr>
            <w:t>DURATION:  This amendment is</w:t>
          </w:r>
          <w:r w:rsidRPr="0029242A">
            <w:rPr>
              <w:b/>
              <w:sz w:val="16"/>
            </w:rPr>
            <w:t xml:space="preserve"> </w:t>
          </w:r>
          <w:r w:rsidRPr="0029242A">
            <w:rPr>
              <w:rFonts w:ascii="Arial" w:hAnsi="Arial"/>
              <w:sz w:val="16"/>
            </w:rPr>
            <w:t>effective until superseded or removed.</w:t>
          </w:r>
        </w:p>
      </w:tc>
      <w:tc>
        <w:tcPr>
          <w:tcW w:w="2088" w:type="dxa"/>
        </w:tcPr>
        <w:p w14:paraId="641207ED" w14:textId="54EEE1AA" w:rsidR="006427DE" w:rsidRPr="0029242A" w:rsidRDefault="006427DE" w:rsidP="00B57F0D">
          <w:pPr>
            <w:tabs>
              <w:tab w:val="center" w:pos="4320"/>
              <w:tab w:val="right" w:pos="8640"/>
            </w:tabs>
            <w:rPr>
              <w:rFonts w:ascii="Arial" w:hAnsi="Arial"/>
              <w:sz w:val="16"/>
            </w:rPr>
          </w:pPr>
          <w:r>
            <w:rPr>
              <w:rFonts w:ascii="Arial" w:hAnsi="Arial"/>
              <w:sz w:val="16"/>
            </w:rPr>
            <w:t>2350</w:t>
          </w:r>
        </w:p>
        <w:p w14:paraId="22C70BC8" w14:textId="0A0C1E83" w:rsidR="006427DE" w:rsidRPr="0029242A" w:rsidRDefault="006427DE" w:rsidP="00B57F0D">
          <w:pPr>
            <w:tabs>
              <w:tab w:val="center" w:pos="4320"/>
              <w:tab w:val="right" w:pos="8640"/>
            </w:tabs>
            <w:rPr>
              <w:rFonts w:ascii="Arial" w:hAnsi="Arial"/>
              <w:sz w:val="16"/>
            </w:rPr>
          </w:pPr>
          <w:r w:rsidRPr="0029242A">
            <w:rPr>
              <w:rFonts w:ascii="Arial" w:hAnsi="Arial"/>
              <w:snapToGrid w:val="0"/>
              <w:sz w:val="16"/>
            </w:rPr>
            <w:t xml:space="preserve">Page </w:t>
          </w:r>
          <w:r w:rsidRPr="0029242A">
            <w:rPr>
              <w:rFonts w:ascii="Arial" w:hAnsi="Arial"/>
              <w:snapToGrid w:val="0"/>
              <w:sz w:val="16"/>
            </w:rPr>
            <w:fldChar w:fldCharType="begin"/>
          </w:r>
          <w:r w:rsidRPr="0029242A">
            <w:rPr>
              <w:rFonts w:ascii="Arial" w:hAnsi="Arial"/>
              <w:snapToGrid w:val="0"/>
              <w:sz w:val="16"/>
            </w:rPr>
            <w:instrText xml:space="preserve"> PAGE </w:instrText>
          </w:r>
          <w:r w:rsidRPr="0029242A">
            <w:rPr>
              <w:rFonts w:ascii="Arial" w:hAnsi="Arial"/>
              <w:snapToGrid w:val="0"/>
              <w:sz w:val="16"/>
            </w:rPr>
            <w:fldChar w:fldCharType="separate"/>
          </w:r>
          <w:r w:rsidR="00067185">
            <w:rPr>
              <w:rFonts w:ascii="Arial" w:hAnsi="Arial"/>
              <w:noProof/>
              <w:snapToGrid w:val="0"/>
              <w:sz w:val="16"/>
            </w:rPr>
            <w:t>92</w:t>
          </w:r>
          <w:r w:rsidRPr="0029242A">
            <w:rPr>
              <w:rFonts w:ascii="Arial" w:hAnsi="Arial"/>
              <w:snapToGrid w:val="0"/>
              <w:sz w:val="16"/>
            </w:rPr>
            <w:fldChar w:fldCharType="end"/>
          </w:r>
          <w:r w:rsidRPr="0029242A">
            <w:rPr>
              <w:rFonts w:ascii="Arial" w:hAnsi="Arial"/>
              <w:snapToGrid w:val="0"/>
              <w:sz w:val="16"/>
            </w:rPr>
            <w:t xml:space="preserve"> of </w:t>
          </w:r>
          <w:r w:rsidRPr="0029242A">
            <w:rPr>
              <w:rFonts w:ascii="Arial" w:hAnsi="Arial"/>
              <w:snapToGrid w:val="0"/>
              <w:sz w:val="16"/>
            </w:rPr>
            <w:fldChar w:fldCharType="begin"/>
          </w:r>
          <w:r w:rsidRPr="0029242A">
            <w:rPr>
              <w:rFonts w:ascii="Arial" w:hAnsi="Arial"/>
              <w:snapToGrid w:val="0"/>
              <w:sz w:val="16"/>
            </w:rPr>
            <w:instrText xml:space="preserve"> NUMPAGES </w:instrText>
          </w:r>
          <w:r w:rsidRPr="0029242A">
            <w:rPr>
              <w:rFonts w:ascii="Arial" w:hAnsi="Arial"/>
              <w:snapToGrid w:val="0"/>
              <w:sz w:val="16"/>
            </w:rPr>
            <w:fldChar w:fldCharType="separate"/>
          </w:r>
          <w:r w:rsidR="00067185">
            <w:rPr>
              <w:rFonts w:ascii="Arial" w:hAnsi="Arial"/>
              <w:noProof/>
              <w:snapToGrid w:val="0"/>
              <w:sz w:val="16"/>
            </w:rPr>
            <w:t>108</w:t>
          </w:r>
          <w:r w:rsidRPr="0029242A">
            <w:rPr>
              <w:rFonts w:ascii="Arial" w:hAnsi="Arial"/>
              <w:snapToGrid w:val="0"/>
              <w:sz w:val="16"/>
            </w:rPr>
            <w:fldChar w:fldCharType="end"/>
          </w:r>
          <w:r w:rsidRPr="0029242A">
            <w:rPr>
              <w:rFonts w:ascii="Arial" w:hAnsi="Arial"/>
              <w:sz w:val="16"/>
            </w:rPr>
            <w:t xml:space="preserve"> </w:t>
          </w:r>
        </w:p>
      </w:tc>
    </w:tr>
    <w:tr w:rsidR="006427DE" w:rsidRPr="0029242A" w14:paraId="677162AF" w14:textId="77777777" w:rsidTr="00B57F0D">
      <w:tc>
        <w:tcPr>
          <w:tcW w:w="9576" w:type="dxa"/>
          <w:gridSpan w:val="2"/>
        </w:tcPr>
        <w:p w14:paraId="46F0F878" w14:textId="77777777" w:rsidR="006427DE" w:rsidRPr="0029242A" w:rsidRDefault="006427DE" w:rsidP="00B57F0D">
          <w:pPr>
            <w:tabs>
              <w:tab w:val="center" w:pos="4320"/>
              <w:tab w:val="right" w:pos="8640"/>
            </w:tabs>
            <w:jc w:val="center"/>
            <w:rPr>
              <w:rFonts w:ascii="Arial" w:hAnsi="Arial"/>
              <w:b/>
              <w:bCs/>
              <w:caps/>
              <w:sz w:val="20"/>
            </w:rPr>
          </w:pPr>
        </w:p>
        <w:p w14:paraId="2578F693" w14:textId="77777777" w:rsidR="006427DE" w:rsidRPr="0029242A" w:rsidRDefault="006427DE" w:rsidP="00B57F0D">
          <w:pPr>
            <w:tabs>
              <w:tab w:val="center" w:pos="4320"/>
              <w:tab w:val="right" w:pos="8640"/>
            </w:tabs>
            <w:jc w:val="center"/>
            <w:rPr>
              <w:rFonts w:ascii="Arial" w:hAnsi="Arial"/>
              <w:b/>
              <w:bCs/>
              <w:caps/>
              <w:sz w:val="20"/>
            </w:rPr>
          </w:pPr>
          <w:r w:rsidRPr="0029242A">
            <w:rPr>
              <w:rFonts w:ascii="Arial" w:hAnsi="Arial"/>
              <w:b/>
              <w:bCs/>
              <w:caps/>
              <w:sz w:val="20"/>
            </w:rPr>
            <w:t>FSM 2</w:t>
          </w:r>
          <w:r>
            <w:rPr>
              <w:rFonts w:ascii="Arial" w:hAnsi="Arial"/>
              <w:b/>
              <w:bCs/>
              <w:caps/>
              <w:sz w:val="20"/>
            </w:rPr>
            <w:t>300</w:t>
          </w:r>
          <w:r w:rsidRPr="0029242A">
            <w:rPr>
              <w:rFonts w:ascii="Arial" w:hAnsi="Arial"/>
              <w:b/>
              <w:bCs/>
              <w:caps/>
              <w:sz w:val="20"/>
            </w:rPr>
            <w:t xml:space="preserve"> – </w:t>
          </w:r>
          <w:r>
            <w:rPr>
              <w:rFonts w:ascii="Arial" w:hAnsi="Arial"/>
              <w:b/>
              <w:bCs/>
              <w:caps/>
              <w:sz w:val="20"/>
            </w:rPr>
            <w:t>Recreation, wilderness, and related resource management</w:t>
          </w:r>
        </w:p>
        <w:p w14:paraId="2C983D38" w14:textId="77777777" w:rsidR="006427DE" w:rsidRPr="0029242A" w:rsidRDefault="006427DE" w:rsidP="00B57F0D">
          <w:pPr>
            <w:tabs>
              <w:tab w:val="center" w:pos="4320"/>
              <w:tab w:val="right" w:pos="8640"/>
            </w:tabs>
            <w:jc w:val="center"/>
            <w:rPr>
              <w:rFonts w:ascii="Arial" w:hAnsi="Arial"/>
              <w:b/>
              <w:bCs/>
              <w:caps/>
              <w:sz w:val="20"/>
            </w:rPr>
          </w:pPr>
          <w:r w:rsidRPr="0029242A">
            <w:rPr>
              <w:rFonts w:ascii="Arial" w:hAnsi="Arial"/>
              <w:b/>
              <w:bCs/>
              <w:caps/>
              <w:sz w:val="20"/>
            </w:rPr>
            <w:t>Chapter 2</w:t>
          </w:r>
          <w:r>
            <w:rPr>
              <w:rFonts w:ascii="Arial" w:hAnsi="Arial"/>
              <w:b/>
              <w:bCs/>
              <w:caps/>
              <w:sz w:val="20"/>
            </w:rPr>
            <w:t>35</w:t>
          </w:r>
          <w:r w:rsidRPr="0029242A">
            <w:rPr>
              <w:rFonts w:ascii="Arial" w:hAnsi="Arial"/>
              <w:b/>
              <w:bCs/>
              <w:caps/>
              <w:sz w:val="20"/>
            </w:rPr>
            <w:t xml:space="preserve">0 – </w:t>
          </w:r>
          <w:r>
            <w:rPr>
              <w:rFonts w:ascii="Arial" w:hAnsi="Arial"/>
              <w:b/>
              <w:bCs/>
              <w:caps/>
              <w:sz w:val="20"/>
            </w:rPr>
            <w:t>trail, river, and similar recreation opportunities</w:t>
          </w:r>
        </w:p>
      </w:tc>
    </w:tr>
  </w:tbl>
  <w:p w14:paraId="1D72B9CA" w14:textId="1DE0F120" w:rsidR="006427DE" w:rsidRPr="0029242A" w:rsidRDefault="006427DE" w:rsidP="0029242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28737" w14:textId="513EBE8B" w:rsidR="006427DE" w:rsidRDefault="006427D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5AAA5" w14:textId="307C713E" w:rsidR="006427DE" w:rsidRDefault="006427D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69200" w14:textId="3111369C" w:rsidR="006427DE" w:rsidRDefault="006427DE" w:rsidP="004A40DD">
    <w:pPr>
      <w:pStyle w:val="Header"/>
      <w:tabs>
        <w:tab w:val="clear" w:pos="4320"/>
        <w:tab w:val="clear" w:pos="8640"/>
        <w:tab w:val="left" w:pos="1222"/>
      </w:tabs>
    </w:pPr>
    <w:r>
      <w:tab/>
    </w:r>
  </w:p>
  <w:tbl>
    <w:tblPr>
      <w:tblW w:w="0" w:type="auto"/>
      <w:tblBorders>
        <w:top w:val="single" w:sz="24" w:space="0" w:color="0000FF"/>
        <w:left w:val="single" w:sz="24" w:space="0" w:color="0000FF"/>
        <w:bottom w:val="single" w:sz="24" w:space="0" w:color="0000FF"/>
        <w:right w:val="single" w:sz="24" w:space="0" w:color="0000FF"/>
      </w:tblBorders>
      <w:tblLook w:val="0000" w:firstRow="0" w:lastRow="0" w:firstColumn="0" w:lastColumn="0" w:noHBand="0" w:noVBand="0"/>
    </w:tblPr>
    <w:tblGrid>
      <w:gridCol w:w="7488"/>
      <w:gridCol w:w="2088"/>
    </w:tblGrid>
    <w:tr w:rsidR="006427DE" w:rsidRPr="0029242A" w14:paraId="4FFD0941" w14:textId="77777777" w:rsidTr="004A40DD">
      <w:tc>
        <w:tcPr>
          <w:tcW w:w="7488" w:type="dxa"/>
        </w:tcPr>
        <w:p w14:paraId="4A9BF7B2" w14:textId="18FC911F" w:rsidR="006427DE" w:rsidRPr="0029242A" w:rsidRDefault="006427DE" w:rsidP="004A40DD">
          <w:pPr>
            <w:tabs>
              <w:tab w:val="center" w:pos="4320"/>
              <w:tab w:val="right" w:pos="8640"/>
            </w:tabs>
            <w:ind w:right="360"/>
            <w:rPr>
              <w:rFonts w:ascii="Arial" w:hAnsi="Arial"/>
              <w:sz w:val="16"/>
            </w:rPr>
          </w:pPr>
          <w:r w:rsidRPr="0029242A">
            <w:rPr>
              <w:rFonts w:ascii="Arial" w:hAnsi="Arial"/>
              <w:sz w:val="16"/>
            </w:rPr>
            <w:t xml:space="preserve">WO AMENDMENT </w:t>
          </w:r>
          <w:r>
            <w:rPr>
              <w:rFonts w:ascii="Arial" w:hAnsi="Arial"/>
              <w:sz w:val="16"/>
            </w:rPr>
            <w:t>2300-2016-2</w:t>
          </w:r>
        </w:p>
        <w:p w14:paraId="5C7A3E81" w14:textId="2C58145A" w:rsidR="006427DE" w:rsidRPr="0029242A" w:rsidRDefault="006427DE" w:rsidP="004A40DD">
          <w:pPr>
            <w:tabs>
              <w:tab w:val="center" w:pos="4320"/>
              <w:tab w:val="right" w:pos="8640"/>
            </w:tabs>
            <w:rPr>
              <w:rFonts w:ascii="Arial" w:hAnsi="Arial"/>
              <w:sz w:val="16"/>
            </w:rPr>
          </w:pPr>
          <w:r w:rsidRPr="0029242A">
            <w:rPr>
              <w:rFonts w:ascii="Arial" w:hAnsi="Arial"/>
              <w:sz w:val="16"/>
            </w:rPr>
            <w:t xml:space="preserve">EFFECTIVE DATE:  </w:t>
          </w:r>
          <w:r>
            <w:rPr>
              <w:rFonts w:ascii="Arial" w:hAnsi="Arial"/>
              <w:sz w:val="16"/>
            </w:rPr>
            <w:t>07/19/2016</w:t>
          </w:r>
          <w:r w:rsidRPr="0029242A">
            <w:rPr>
              <w:rFonts w:ascii="Arial" w:hAnsi="Arial"/>
              <w:sz w:val="16"/>
            </w:rPr>
            <w:tab/>
          </w:r>
        </w:p>
        <w:p w14:paraId="58BCC8B5" w14:textId="77777777" w:rsidR="006427DE" w:rsidRPr="0029242A" w:rsidRDefault="006427DE" w:rsidP="004A40DD">
          <w:pPr>
            <w:tabs>
              <w:tab w:val="center" w:pos="4320"/>
              <w:tab w:val="right" w:pos="8640"/>
            </w:tabs>
            <w:rPr>
              <w:rFonts w:ascii="Arial" w:hAnsi="Arial"/>
              <w:sz w:val="16"/>
            </w:rPr>
          </w:pPr>
          <w:r w:rsidRPr="0029242A">
            <w:rPr>
              <w:rFonts w:ascii="Arial" w:hAnsi="Arial"/>
              <w:sz w:val="16"/>
            </w:rPr>
            <w:t>DURATION:  This amendment is</w:t>
          </w:r>
          <w:r w:rsidRPr="0029242A">
            <w:rPr>
              <w:b/>
              <w:sz w:val="16"/>
            </w:rPr>
            <w:t xml:space="preserve"> </w:t>
          </w:r>
          <w:r w:rsidRPr="0029242A">
            <w:rPr>
              <w:rFonts w:ascii="Arial" w:hAnsi="Arial"/>
              <w:sz w:val="16"/>
            </w:rPr>
            <w:t>effective until superseded or removed.</w:t>
          </w:r>
        </w:p>
      </w:tc>
      <w:tc>
        <w:tcPr>
          <w:tcW w:w="2088" w:type="dxa"/>
        </w:tcPr>
        <w:p w14:paraId="5D6CAC88" w14:textId="77777777" w:rsidR="006427DE" w:rsidRPr="0029242A" w:rsidRDefault="006427DE" w:rsidP="004A40DD">
          <w:pPr>
            <w:tabs>
              <w:tab w:val="center" w:pos="4320"/>
              <w:tab w:val="right" w:pos="8640"/>
            </w:tabs>
            <w:rPr>
              <w:rFonts w:ascii="Arial" w:hAnsi="Arial"/>
              <w:sz w:val="16"/>
            </w:rPr>
          </w:pPr>
          <w:r>
            <w:rPr>
              <w:rFonts w:ascii="Arial" w:hAnsi="Arial"/>
              <w:sz w:val="16"/>
            </w:rPr>
            <w:t>2350</w:t>
          </w:r>
        </w:p>
        <w:p w14:paraId="2D23C303" w14:textId="09597623" w:rsidR="006427DE" w:rsidRPr="0029242A" w:rsidRDefault="006427DE" w:rsidP="004A40DD">
          <w:pPr>
            <w:tabs>
              <w:tab w:val="center" w:pos="4320"/>
              <w:tab w:val="right" w:pos="8640"/>
            </w:tabs>
            <w:rPr>
              <w:rFonts w:ascii="Arial" w:hAnsi="Arial"/>
              <w:sz w:val="16"/>
            </w:rPr>
          </w:pPr>
          <w:r w:rsidRPr="0029242A">
            <w:rPr>
              <w:rFonts w:ascii="Arial" w:hAnsi="Arial"/>
              <w:snapToGrid w:val="0"/>
              <w:sz w:val="16"/>
            </w:rPr>
            <w:t xml:space="preserve">Page </w:t>
          </w:r>
          <w:r w:rsidRPr="0029242A">
            <w:rPr>
              <w:rFonts w:ascii="Arial" w:hAnsi="Arial"/>
              <w:snapToGrid w:val="0"/>
              <w:sz w:val="16"/>
            </w:rPr>
            <w:fldChar w:fldCharType="begin"/>
          </w:r>
          <w:r w:rsidRPr="0029242A">
            <w:rPr>
              <w:rFonts w:ascii="Arial" w:hAnsi="Arial"/>
              <w:snapToGrid w:val="0"/>
              <w:sz w:val="16"/>
            </w:rPr>
            <w:instrText xml:space="preserve"> PAGE </w:instrText>
          </w:r>
          <w:r w:rsidRPr="0029242A">
            <w:rPr>
              <w:rFonts w:ascii="Arial" w:hAnsi="Arial"/>
              <w:snapToGrid w:val="0"/>
              <w:sz w:val="16"/>
            </w:rPr>
            <w:fldChar w:fldCharType="separate"/>
          </w:r>
          <w:r w:rsidR="00067185">
            <w:rPr>
              <w:rFonts w:ascii="Arial" w:hAnsi="Arial"/>
              <w:noProof/>
              <w:snapToGrid w:val="0"/>
              <w:sz w:val="16"/>
            </w:rPr>
            <w:t>108</w:t>
          </w:r>
          <w:r w:rsidRPr="0029242A">
            <w:rPr>
              <w:rFonts w:ascii="Arial" w:hAnsi="Arial"/>
              <w:snapToGrid w:val="0"/>
              <w:sz w:val="16"/>
            </w:rPr>
            <w:fldChar w:fldCharType="end"/>
          </w:r>
          <w:r w:rsidRPr="0029242A">
            <w:rPr>
              <w:rFonts w:ascii="Arial" w:hAnsi="Arial"/>
              <w:snapToGrid w:val="0"/>
              <w:sz w:val="16"/>
            </w:rPr>
            <w:t xml:space="preserve"> of </w:t>
          </w:r>
          <w:r w:rsidRPr="0029242A">
            <w:rPr>
              <w:rFonts w:ascii="Arial" w:hAnsi="Arial"/>
              <w:snapToGrid w:val="0"/>
              <w:sz w:val="16"/>
            </w:rPr>
            <w:fldChar w:fldCharType="begin"/>
          </w:r>
          <w:r w:rsidRPr="0029242A">
            <w:rPr>
              <w:rFonts w:ascii="Arial" w:hAnsi="Arial"/>
              <w:snapToGrid w:val="0"/>
              <w:sz w:val="16"/>
            </w:rPr>
            <w:instrText xml:space="preserve"> NUMPAGES </w:instrText>
          </w:r>
          <w:r w:rsidRPr="0029242A">
            <w:rPr>
              <w:rFonts w:ascii="Arial" w:hAnsi="Arial"/>
              <w:snapToGrid w:val="0"/>
              <w:sz w:val="16"/>
            </w:rPr>
            <w:fldChar w:fldCharType="separate"/>
          </w:r>
          <w:r w:rsidR="00067185">
            <w:rPr>
              <w:rFonts w:ascii="Arial" w:hAnsi="Arial"/>
              <w:noProof/>
              <w:snapToGrid w:val="0"/>
              <w:sz w:val="16"/>
            </w:rPr>
            <w:t>108</w:t>
          </w:r>
          <w:r w:rsidRPr="0029242A">
            <w:rPr>
              <w:rFonts w:ascii="Arial" w:hAnsi="Arial"/>
              <w:snapToGrid w:val="0"/>
              <w:sz w:val="16"/>
            </w:rPr>
            <w:fldChar w:fldCharType="end"/>
          </w:r>
          <w:r w:rsidRPr="0029242A">
            <w:rPr>
              <w:rFonts w:ascii="Arial" w:hAnsi="Arial"/>
              <w:sz w:val="16"/>
            </w:rPr>
            <w:t xml:space="preserve"> </w:t>
          </w:r>
        </w:p>
      </w:tc>
    </w:tr>
    <w:tr w:rsidR="006427DE" w:rsidRPr="0029242A" w14:paraId="5487E6A4" w14:textId="77777777" w:rsidTr="004A40DD">
      <w:tc>
        <w:tcPr>
          <w:tcW w:w="9576" w:type="dxa"/>
          <w:gridSpan w:val="2"/>
        </w:tcPr>
        <w:p w14:paraId="3958E12C" w14:textId="77777777" w:rsidR="006427DE" w:rsidRPr="0029242A" w:rsidRDefault="006427DE" w:rsidP="004A40DD">
          <w:pPr>
            <w:tabs>
              <w:tab w:val="center" w:pos="4320"/>
              <w:tab w:val="right" w:pos="8640"/>
            </w:tabs>
            <w:jc w:val="center"/>
            <w:rPr>
              <w:rFonts w:ascii="Arial" w:hAnsi="Arial"/>
              <w:b/>
              <w:bCs/>
              <w:caps/>
              <w:sz w:val="20"/>
            </w:rPr>
          </w:pPr>
        </w:p>
        <w:p w14:paraId="21C337AB" w14:textId="77777777" w:rsidR="006427DE" w:rsidRPr="0029242A" w:rsidRDefault="006427DE" w:rsidP="004A40DD">
          <w:pPr>
            <w:tabs>
              <w:tab w:val="center" w:pos="4320"/>
              <w:tab w:val="right" w:pos="8640"/>
            </w:tabs>
            <w:jc w:val="center"/>
            <w:rPr>
              <w:rFonts w:ascii="Arial" w:hAnsi="Arial"/>
              <w:b/>
              <w:bCs/>
              <w:caps/>
              <w:sz w:val="20"/>
            </w:rPr>
          </w:pPr>
          <w:r w:rsidRPr="0029242A">
            <w:rPr>
              <w:rFonts w:ascii="Arial" w:hAnsi="Arial"/>
              <w:b/>
              <w:bCs/>
              <w:caps/>
              <w:sz w:val="20"/>
            </w:rPr>
            <w:t>FSM 2</w:t>
          </w:r>
          <w:r>
            <w:rPr>
              <w:rFonts w:ascii="Arial" w:hAnsi="Arial"/>
              <w:b/>
              <w:bCs/>
              <w:caps/>
              <w:sz w:val="20"/>
            </w:rPr>
            <w:t>300</w:t>
          </w:r>
          <w:r w:rsidRPr="0029242A">
            <w:rPr>
              <w:rFonts w:ascii="Arial" w:hAnsi="Arial"/>
              <w:b/>
              <w:bCs/>
              <w:caps/>
              <w:sz w:val="20"/>
            </w:rPr>
            <w:t xml:space="preserve"> – </w:t>
          </w:r>
          <w:r>
            <w:rPr>
              <w:rFonts w:ascii="Arial" w:hAnsi="Arial"/>
              <w:b/>
              <w:bCs/>
              <w:caps/>
              <w:sz w:val="20"/>
            </w:rPr>
            <w:t>Recreation, wilderness, and related resource management</w:t>
          </w:r>
        </w:p>
        <w:p w14:paraId="593B5710" w14:textId="77777777" w:rsidR="006427DE" w:rsidRPr="0029242A" w:rsidRDefault="006427DE" w:rsidP="004A40DD">
          <w:pPr>
            <w:tabs>
              <w:tab w:val="center" w:pos="4320"/>
              <w:tab w:val="right" w:pos="8640"/>
            </w:tabs>
            <w:jc w:val="center"/>
            <w:rPr>
              <w:rFonts w:ascii="Arial" w:hAnsi="Arial"/>
              <w:b/>
              <w:bCs/>
              <w:caps/>
              <w:sz w:val="20"/>
            </w:rPr>
          </w:pPr>
          <w:r w:rsidRPr="0029242A">
            <w:rPr>
              <w:rFonts w:ascii="Arial" w:hAnsi="Arial"/>
              <w:b/>
              <w:bCs/>
              <w:caps/>
              <w:sz w:val="20"/>
            </w:rPr>
            <w:t>Chapter 2</w:t>
          </w:r>
          <w:r>
            <w:rPr>
              <w:rFonts w:ascii="Arial" w:hAnsi="Arial"/>
              <w:b/>
              <w:bCs/>
              <w:caps/>
              <w:sz w:val="20"/>
            </w:rPr>
            <w:t>35</w:t>
          </w:r>
          <w:r w:rsidRPr="0029242A">
            <w:rPr>
              <w:rFonts w:ascii="Arial" w:hAnsi="Arial"/>
              <w:b/>
              <w:bCs/>
              <w:caps/>
              <w:sz w:val="20"/>
            </w:rPr>
            <w:t xml:space="preserve">0 – </w:t>
          </w:r>
          <w:r>
            <w:rPr>
              <w:rFonts w:ascii="Arial" w:hAnsi="Arial"/>
              <w:b/>
              <w:bCs/>
              <w:caps/>
              <w:sz w:val="20"/>
            </w:rPr>
            <w:t>trail, river, and similar recreation opportunities</w:t>
          </w:r>
        </w:p>
      </w:tc>
    </w:tr>
  </w:tbl>
  <w:p w14:paraId="4A6FCA4B" w14:textId="14C7A160" w:rsidR="006427DE" w:rsidRDefault="006427DE" w:rsidP="004A40DD">
    <w:pPr>
      <w:pStyle w:val="Header"/>
      <w:tabs>
        <w:tab w:val="clear" w:pos="4320"/>
        <w:tab w:val="clear" w:pos="8640"/>
        <w:tab w:val="left" w:pos="1222"/>
      </w:tabs>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4" w:space="0" w:color="0000FF"/>
        <w:left w:val="single" w:sz="24" w:space="0" w:color="0000FF"/>
        <w:bottom w:val="single" w:sz="24" w:space="0" w:color="0000FF"/>
        <w:right w:val="single" w:sz="24" w:space="0" w:color="0000FF"/>
      </w:tblBorders>
      <w:tblLook w:val="0000" w:firstRow="0" w:lastRow="0" w:firstColumn="0" w:lastColumn="0" w:noHBand="0" w:noVBand="0"/>
    </w:tblPr>
    <w:tblGrid>
      <w:gridCol w:w="7488"/>
      <w:gridCol w:w="2088"/>
    </w:tblGrid>
    <w:tr w:rsidR="006427DE" w:rsidRPr="0029242A" w14:paraId="6E60DCFE" w14:textId="77777777" w:rsidTr="00B57F0D">
      <w:tc>
        <w:tcPr>
          <w:tcW w:w="7488" w:type="dxa"/>
        </w:tcPr>
        <w:p w14:paraId="5EE2D3D3" w14:textId="124917D6" w:rsidR="006427DE" w:rsidRPr="0029242A" w:rsidRDefault="006427DE" w:rsidP="00B57F0D">
          <w:pPr>
            <w:tabs>
              <w:tab w:val="center" w:pos="4320"/>
              <w:tab w:val="right" w:pos="8640"/>
            </w:tabs>
            <w:ind w:right="360"/>
            <w:rPr>
              <w:rFonts w:ascii="Arial" w:hAnsi="Arial"/>
              <w:sz w:val="16"/>
            </w:rPr>
          </w:pPr>
          <w:r w:rsidRPr="0029242A">
            <w:rPr>
              <w:rFonts w:ascii="Arial" w:hAnsi="Arial"/>
              <w:sz w:val="16"/>
            </w:rPr>
            <w:t xml:space="preserve">WO AMENDMENT </w:t>
          </w:r>
          <w:r>
            <w:rPr>
              <w:rFonts w:ascii="Arial" w:hAnsi="Arial"/>
              <w:sz w:val="16"/>
            </w:rPr>
            <w:t>2300-2016-2</w:t>
          </w:r>
        </w:p>
        <w:p w14:paraId="3EE5348C" w14:textId="192415F5" w:rsidR="006427DE" w:rsidRPr="0029242A" w:rsidRDefault="006427DE" w:rsidP="00B57F0D">
          <w:pPr>
            <w:tabs>
              <w:tab w:val="center" w:pos="4320"/>
              <w:tab w:val="right" w:pos="8640"/>
            </w:tabs>
            <w:rPr>
              <w:rFonts w:ascii="Arial" w:hAnsi="Arial"/>
              <w:sz w:val="16"/>
            </w:rPr>
          </w:pPr>
          <w:r w:rsidRPr="0029242A">
            <w:rPr>
              <w:rFonts w:ascii="Arial" w:hAnsi="Arial"/>
              <w:sz w:val="16"/>
            </w:rPr>
            <w:t xml:space="preserve">EFFECTIVE DATE:  </w:t>
          </w:r>
          <w:r>
            <w:rPr>
              <w:rFonts w:ascii="Arial" w:hAnsi="Arial"/>
              <w:sz w:val="16"/>
            </w:rPr>
            <w:t>07/19/2016</w:t>
          </w:r>
          <w:r w:rsidRPr="0029242A">
            <w:rPr>
              <w:rFonts w:ascii="Arial" w:hAnsi="Arial"/>
              <w:sz w:val="16"/>
            </w:rPr>
            <w:tab/>
          </w:r>
        </w:p>
        <w:p w14:paraId="7A1DB21A" w14:textId="77777777" w:rsidR="006427DE" w:rsidRPr="0029242A" w:rsidRDefault="006427DE" w:rsidP="00B57F0D">
          <w:pPr>
            <w:tabs>
              <w:tab w:val="center" w:pos="4320"/>
              <w:tab w:val="right" w:pos="8640"/>
            </w:tabs>
            <w:rPr>
              <w:rFonts w:ascii="Arial" w:hAnsi="Arial"/>
              <w:sz w:val="16"/>
            </w:rPr>
          </w:pPr>
          <w:r w:rsidRPr="0029242A">
            <w:rPr>
              <w:rFonts w:ascii="Arial" w:hAnsi="Arial"/>
              <w:sz w:val="16"/>
            </w:rPr>
            <w:t>DURATION:  This amendment is</w:t>
          </w:r>
          <w:r w:rsidRPr="0029242A">
            <w:rPr>
              <w:b/>
              <w:sz w:val="16"/>
            </w:rPr>
            <w:t xml:space="preserve"> </w:t>
          </w:r>
          <w:r w:rsidRPr="0029242A">
            <w:rPr>
              <w:rFonts w:ascii="Arial" w:hAnsi="Arial"/>
              <w:sz w:val="16"/>
            </w:rPr>
            <w:t>effective until superseded or removed.</w:t>
          </w:r>
        </w:p>
      </w:tc>
      <w:tc>
        <w:tcPr>
          <w:tcW w:w="2088" w:type="dxa"/>
        </w:tcPr>
        <w:p w14:paraId="60468814" w14:textId="397253BD" w:rsidR="006427DE" w:rsidRPr="0029242A" w:rsidRDefault="006427DE" w:rsidP="00B57F0D">
          <w:pPr>
            <w:tabs>
              <w:tab w:val="center" w:pos="4320"/>
              <w:tab w:val="right" w:pos="8640"/>
            </w:tabs>
            <w:rPr>
              <w:rFonts w:ascii="Arial" w:hAnsi="Arial"/>
              <w:sz w:val="16"/>
            </w:rPr>
          </w:pPr>
          <w:r>
            <w:rPr>
              <w:rFonts w:ascii="Arial" w:hAnsi="Arial"/>
              <w:sz w:val="16"/>
            </w:rPr>
            <w:t>2350</w:t>
          </w:r>
        </w:p>
        <w:p w14:paraId="0CDF5231" w14:textId="4815C9D2" w:rsidR="006427DE" w:rsidRPr="0029242A" w:rsidRDefault="006427DE" w:rsidP="00B57F0D">
          <w:pPr>
            <w:tabs>
              <w:tab w:val="center" w:pos="4320"/>
              <w:tab w:val="right" w:pos="8640"/>
            </w:tabs>
            <w:rPr>
              <w:rFonts w:ascii="Arial" w:hAnsi="Arial"/>
              <w:sz w:val="16"/>
            </w:rPr>
          </w:pPr>
          <w:r w:rsidRPr="0029242A">
            <w:rPr>
              <w:rFonts w:ascii="Arial" w:hAnsi="Arial"/>
              <w:snapToGrid w:val="0"/>
              <w:sz w:val="16"/>
            </w:rPr>
            <w:t xml:space="preserve">Page </w:t>
          </w:r>
          <w:r w:rsidRPr="0029242A">
            <w:rPr>
              <w:rFonts w:ascii="Arial" w:hAnsi="Arial"/>
              <w:snapToGrid w:val="0"/>
              <w:sz w:val="16"/>
            </w:rPr>
            <w:fldChar w:fldCharType="begin"/>
          </w:r>
          <w:r w:rsidRPr="0029242A">
            <w:rPr>
              <w:rFonts w:ascii="Arial" w:hAnsi="Arial"/>
              <w:snapToGrid w:val="0"/>
              <w:sz w:val="16"/>
            </w:rPr>
            <w:instrText xml:space="preserve"> PAGE </w:instrText>
          </w:r>
          <w:r w:rsidRPr="0029242A">
            <w:rPr>
              <w:rFonts w:ascii="Arial" w:hAnsi="Arial"/>
              <w:snapToGrid w:val="0"/>
              <w:sz w:val="16"/>
            </w:rPr>
            <w:fldChar w:fldCharType="separate"/>
          </w:r>
          <w:r w:rsidR="00067185">
            <w:rPr>
              <w:rFonts w:ascii="Arial" w:hAnsi="Arial"/>
              <w:noProof/>
              <w:snapToGrid w:val="0"/>
              <w:sz w:val="16"/>
            </w:rPr>
            <w:t>107</w:t>
          </w:r>
          <w:r w:rsidRPr="0029242A">
            <w:rPr>
              <w:rFonts w:ascii="Arial" w:hAnsi="Arial"/>
              <w:snapToGrid w:val="0"/>
              <w:sz w:val="16"/>
            </w:rPr>
            <w:fldChar w:fldCharType="end"/>
          </w:r>
          <w:r w:rsidRPr="0029242A">
            <w:rPr>
              <w:rFonts w:ascii="Arial" w:hAnsi="Arial"/>
              <w:snapToGrid w:val="0"/>
              <w:sz w:val="16"/>
            </w:rPr>
            <w:t xml:space="preserve"> of </w:t>
          </w:r>
          <w:r w:rsidRPr="0029242A">
            <w:rPr>
              <w:rFonts w:ascii="Arial" w:hAnsi="Arial"/>
              <w:snapToGrid w:val="0"/>
              <w:sz w:val="16"/>
            </w:rPr>
            <w:fldChar w:fldCharType="begin"/>
          </w:r>
          <w:r w:rsidRPr="0029242A">
            <w:rPr>
              <w:rFonts w:ascii="Arial" w:hAnsi="Arial"/>
              <w:snapToGrid w:val="0"/>
              <w:sz w:val="16"/>
            </w:rPr>
            <w:instrText xml:space="preserve"> NUMPAGES </w:instrText>
          </w:r>
          <w:r w:rsidRPr="0029242A">
            <w:rPr>
              <w:rFonts w:ascii="Arial" w:hAnsi="Arial"/>
              <w:snapToGrid w:val="0"/>
              <w:sz w:val="16"/>
            </w:rPr>
            <w:fldChar w:fldCharType="separate"/>
          </w:r>
          <w:r w:rsidR="00067185">
            <w:rPr>
              <w:rFonts w:ascii="Arial" w:hAnsi="Arial"/>
              <w:noProof/>
              <w:snapToGrid w:val="0"/>
              <w:sz w:val="16"/>
            </w:rPr>
            <w:t>108</w:t>
          </w:r>
          <w:r w:rsidRPr="0029242A">
            <w:rPr>
              <w:rFonts w:ascii="Arial" w:hAnsi="Arial"/>
              <w:snapToGrid w:val="0"/>
              <w:sz w:val="16"/>
            </w:rPr>
            <w:fldChar w:fldCharType="end"/>
          </w:r>
          <w:r w:rsidRPr="0029242A">
            <w:rPr>
              <w:rFonts w:ascii="Arial" w:hAnsi="Arial"/>
              <w:sz w:val="16"/>
            </w:rPr>
            <w:t xml:space="preserve"> </w:t>
          </w:r>
        </w:p>
      </w:tc>
    </w:tr>
    <w:tr w:rsidR="006427DE" w:rsidRPr="0029242A" w14:paraId="408F0F8F" w14:textId="77777777" w:rsidTr="00B57F0D">
      <w:tc>
        <w:tcPr>
          <w:tcW w:w="9576" w:type="dxa"/>
          <w:gridSpan w:val="2"/>
        </w:tcPr>
        <w:p w14:paraId="150AE926" w14:textId="77777777" w:rsidR="006427DE" w:rsidRPr="0029242A" w:rsidRDefault="006427DE" w:rsidP="00B57F0D">
          <w:pPr>
            <w:tabs>
              <w:tab w:val="center" w:pos="4320"/>
              <w:tab w:val="right" w:pos="8640"/>
            </w:tabs>
            <w:jc w:val="center"/>
            <w:rPr>
              <w:rFonts w:ascii="Arial" w:hAnsi="Arial"/>
              <w:b/>
              <w:bCs/>
              <w:caps/>
              <w:sz w:val="20"/>
            </w:rPr>
          </w:pPr>
        </w:p>
        <w:p w14:paraId="5E9F076E" w14:textId="77777777" w:rsidR="006427DE" w:rsidRPr="0029242A" w:rsidRDefault="006427DE" w:rsidP="00B57F0D">
          <w:pPr>
            <w:tabs>
              <w:tab w:val="center" w:pos="4320"/>
              <w:tab w:val="right" w:pos="8640"/>
            </w:tabs>
            <w:jc w:val="center"/>
            <w:rPr>
              <w:rFonts w:ascii="Arial" w:hAnsi="Arial"/>
              <w:b/>
              <w:bCs/>
              <w:caps/>
              <w:sz w:val="20"/>
            </w:rPr>
          </w:pPr>
          <w:r w:rsidRPr="0029242A">
            <w:rPr>
              <w:rFonts w:ascii="Arial" w:hAnsi="Arial"/>
              <w:b/>
              <w:bCs/>
              <w:caps/>
              <w:sz w:val="20"/>
            </w:rPr>
            <w:t>FSM 2</w:t>
          </w:r>
          <w:r>
            <w:rPr>
              <w:rFonts w:ascii="Arial" w:hAnsi="Arial"/>
              <w:b/>
              <w:bCs/>
              <w:caps/>
              <w:sz w:val="20"/>
            </w:rPr>
            <w:t>300</w:t>
          </w:r>
          <w:r w:rsidRPr="0029242A">
            <w:rPr>
              <w:rFonts w:ascii="Arial" w:hAnsi="Arial"/>
              <w:b/>
              <w:bCs/>
              <w:caps/>
              <w:sz w:val="20"/>
            </w:rPr>
            <w:t xml:space="preserve"> – </w:t>
          </w:r>
          <w:r>
            <w:rPr>
              <w:rFonts w:ascii="Arial" w:hAnsi="Arial"/>
              <w:b/>
              <w:bCs/>
              <w:caps/>
              <w:sz w:val="20"/>
            </w:rPr>
            <w:t>Recreation, wilderness, and related resource management</w:t>
          </w:r>
        </w:p>
        <w:p w14:paraId="15ED02BF" w14:textId="77777777" w:rsidR="006427DE" w:rsidRPr="0029242A" w:rsidRDefault="006427DE" w:rsidP="00B57F0D">
          <w:pPr>
            <w:tabs>
              <w:tab w:val="center" w:pos="4320"/>
              <w:tab w:val="right" w:pos="8640"/>
            </w:tabs>
            <w:jc w:val="center"/>
            <w:rPr>
              <w:rFonts w:ascii="Arial" w:hAnsi="Arial"/>
              <w:b/>
              <w:bCs/>
              <w:caps/>
              <w:sz w:val="20"/>
            </w:rPr>
          </w:pPr>
          <w:r w:rsidRPr="0029242A">
            <w:rPr>
              <w:rFonts w:ascii="Arial" w:hAnsi="Arial"/>
              <w:b/>
              <w:bCs/>
              <w:caps/>
              <w:sz w:val="20"/>
            </w:rPr>
            <w:t>Chapter 2</w:t>
          </w:r>
          <w:r>
            <w:rPr>
              <w:rFonts w:ascii="Arial" w:hAnsi="Arial"/>
              <w:b/>
              <w:bCs/>
              <w:caps/>
              <w:sz w:val="20"/>
            </w:rPr>
            <w:t>35</w:t>
          </w:r>
          <w:r w:rsidRPr="0029242A">
            <w:rPr>
              <w:rFonts w:ascii="Arial" w:hAnsi="Arial"/>
              <w:b/>
              <w:bCs/>
              <w:caps/>
              <w:sz w:val="20"/>
            </w:rPr>
            <w:t xml:space="preserve">0 – </w:t>
          </w:r>
          <w:r>
            <w:rPr>
              <w:rFonts w:ascii="Arial" w:hAnsi="Arial"/>
              <w:b/>
              <w:bCs/>
              <w:caps/>
              <w:sz w:val="20"/>
            </w:rPr>
            <w:t>trail, river, and similar recreation opportunities</w:t>
          </w:r>
        </w:p>
      </w:tc>
    </w:tr>
  </w:tbl>
  <w:p w14:paraId="4C824515" w14:textId="665A47AC" w:rsidR="006427DE" w:rsidRPr="004F4920" w:rsidRDefault="006427DE" w:rsidP="004F49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86450" w14:textId="7C1ACCA0" w:rsidR="006427DE" w:rsidRDefault="006427DE" w:rsidP="002657ED">
    <w:pPr>
      <w:pStyle w:val="Header"/>
      <w:tabs>
        <w:tab w:val="left" w:pos="7200"/>
      </w:tabs>
    </w:pPr>
    <w:r>
      <w:tab/>
    </w:r>
    <w:r>
      <w:tab/>
      <w:t>2350</w:t>
    </w:r>
  </w:p>
  <w:p w14:paraId="2B291CC6" w14:textId="4C72B60B" w:rsidR="006427DE" w:rsidRDefault="006427DE" w:rsidP="002657ED">
    <w:pPr>
      <w:pStyle w:val="Header"/>
      <w:tabs>
        <w:tab w:val="left" w:pos="7200"/>
      </w:tabs>
    </w:pPr>
    <w:r>
      <w:tab/>
    </w:r>
    <w:r>
      <w:tab/>
      <w:t>Page 1 of 108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A13F3" w14:textId="60BBC883" w:rsidR="006427DE" w:rsidRDefault="006427D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4" w:space="0" w:color="0000FF"/>
        <w:left w:val="single" w:sz="24" w:space="0" w:color="0000FF"/>
        <w:bottom w:val="single" w:sz="24" w:space="0" w:color="0000FF"/>
        <w:right w:val="single" w:sz="24" w:space="0" w:color="0000FF"/>
      </w:tblBorders>
      <w:tblLook w:val="0000" w:firstRow="0" w:lastRow="0" w:firstColumn="0" w:lastColumn="0" w:noHBand="0" w:noVBand="0"/>
    </w:tblPr>
    <w:tblGrid>
      <w:gridCol w:w="7488"/>
      <w:gridCol w:w="2088"/>
    </w:tblGrid>
    <w:tr w:rsidR="006427DE" w:rsidRPr="0029242A" w14:paraId="76DA7001" w14:textId="77777777" w:rsidTr="007A305A">
      <w:tc>
        <w:tcPr>
          <w:tcW w:w="7488" w:type="dxa"/>
        </w:tcPr>
        <w:p w14:paraId="49FA6BBD" w14:textId="19804BEA" w:rsidR="006427DE" w:rsidRPr="0029242A" w:rsidRDefault="006427DE" w:rsidP="007A305A">
          <w:pPr>
            <w:tabs>
              <w:tab w:val="center" w:pos="4320"/>
              <w:tab w:val="right" w:pos="8640"/>
            </w:tabs>
            <w:ind w:right="360"/>
            <w:rPr>
              <w:rFonts w:ascii="Arial" w:hAnsi="Arial"/>
              <w:sz w:val="16"/>
            </w:rPr>
          </w:pPr>
          <w:r w:rsidRPr="0029242A">
            <w:rPr>
              <w:rFonts w:ascii="Arial" w:hAnsi="Arial"/>
              <w:sz w:val="16"/>
            </w:rPr>
            <w:t xml:space="preserve">WO AMENDMENT </w:t>
          </w:r>
          <w:r>
            <w:rPr>
              <w:rFonts w:ascii="Arial" w:hAnsi="Arial"/>
              <w:sz w:val="16"/>
            </w:rPr>
            <w:t>2300-2016-2</w:t>
          </w:r>
        </w:p>
        <w:p w14:paraId="27041BE9" w14:textId="69ED0162" w:rsidR="006427DE" w:rsidRPr="0029242A" w:rsidRDefault="006427DE" w:rsidP="007A305A">
          <w:pPr>
            <w:tabs>
              <w:tab w:val="center" w:pos="4320"/>
              <w:tab w:val="right" w:pos="8640"/>
            </w:tabs>
            <w:rPr>
              <w:rFonts w:ascii="Arial" w:hAnsi="Arial"/>
              <w:sz w:val="16"/>
            </w:rPr>
          </w:pPr>
          <w:r w:rsidRPr="0029242A">
            <w:rPr>
              <w:rFonts w:ascii="Arial" w:hAnsi="Arial"/>
              <w:sz w:val="16"/>
            </w:rPr>
            <w:t xml:space="preserve">EFFECTIVE DATE:  </w:t>
          </w:r>
          <w:r>
            <w:rPr>
              <w:rFonts w:ascii="Arial" w:hAnsi="Arial"/>
              <w:sz w:val="16"/>
            </w:rPr>
            <w:t>07/19/2016</w:t>
          </w:r>
          <w:r w:rsidRPr="0029242A">
            <w:rPr>
              <w:rFonts w:ascii="Arial" w:hAnsi="Arial"/>
              <w:sz w:val="16"/>
            </w:rPr>
            <w:tab/>
          </w:r>
        </w:p>
        <w:p w14:paraId="63AF82D9" w14:textId="77777777" w:rsidR="006427DE" w:rsidRPr="0029242A" w:rsidRDefault="006427DE" w:rsidP="007A305A">
          <w:pPr>
            <w:tabs>
              <w:tab w:val="center" w:pos="4320"/>
              <w:tab w:val="right" w:pos="8640"/>
            </w:tabs>
            <w:rPr>
              <w:rFonts w:ascii="Arial" w:hAnsi="Arial"/>
              <w:sz w:val="16"/>
            </w:rPr>
          </w:pPr>
          <w:r w:rsidRPr="0029242A">
            <w:rPr>
              <w:rFonts w:ascii="Arial" w:hAnsi="Arial"/>
              <w:sz w:val="16"/>
            </w:rPr>
            <w:t>DURATION:  This amendment is</w:t>
          </w:r>
          <w:r w:rsidRPr="0029242A">
            <w:rPr>
              <w:b/>
              <w:sz w:val="16"/>
            </w:rPr>
            <w:t xml:space="preserve"> </w:t>
          </w:r>
          <w:r w:rsidRPr="0029242A">
            <w:rPr>
              <w:rFonts w:ascii="Arial" w:hAnsi="Arial"/>
              <w:sz w:val="16"/>
            </w:rPr>
            <w:t>effective until superseded or removed.</w:t>
          </w:r>
        </w:p>
      </w:tc>
      <w:tc>
        <w:tcPr>
          <w:tcW w:w="2088" w:type="dxa"/>
        </w:tcPr>
        <w:p w14:paraId="5F3BAA6D" w14:textId="77777777" w:rsidR="006427DE" w:rsidRPr="0029242A" w:rsidRDefault="006427DE" w:rsidP="007A305A">
          <w:pPr>
            <w:tabs>
              <w:tab w:val="center" w:pos="4320"/>
              <w:tab w:val="right" w:pos="8640"/>
            </w:tabs>
            <w:rPr>
              <w:rFonts w:ascii="Arial" w:hAnsi="Arial"/>
              <w:sz w:val="16"/>
            </w:rPr>
          </w:pPr>
          <w:r>
            <w:rPr>
              <w:rFonts w:ascii="Arial" w:hAnsi="Arial"/>
              <w:sz w:val="16"/>
            </w:rPr>
            <w:t>2350</w:t>
          </w:r>
        </w:p>
        <w:p w14:paraId="0F061182" w14:textId="0DFB3527" w:rsidR="006427DE" w:rsidRPr="0029242A" w:rsidRDefault="006427DE" w:rsidP="007A305A">
          <w:pPr>
            <w:tabs>
              <w:tab w:val="center" w:pos="4320"/>
              <w:tab w:val="right" w:pos="8640"/>
            </w:tabs>
            <w:rPr>
              <w:rFonts w:ascii="Arial" w:hAnsi="Arial"/>
              <w:sz w:val="16"/>
            </w:rPr>
          </w:pPr>
          <w:r w:rsidRPr="0029242A">
            <w:rPr>
              <w:rFonts w:ascii="Arial" w:hAnsi="Arial"/>
              <w:snapToGrid w:val="0"/>
              <w:sz w:val="16"/>
            </w:rPr>
            <w:t xml:space="preserve">Page </w:t>
          </w:r>
          <w:r w:rsidRPr="0029242A">
            <w:rPr>
              <w:rFonts w:ascii="Arial" w:hAnsi="Arial"/>
              <w:snapToGrid w:val="0"/>
              <w:sz w:val="16"/>
            </w:rPr>
            <w:fldChar w:fldCharType="begin"/>
          </w:r>
          <w:r w:rsidRPr="0029242A">
            <w:rPr>
              <w:rFonts w:ascii="Arial" w:hAnsi="Arial"/>
              <w:snapToGrid w:val="0"/>
              <w:sz w:val="16"/>
            </w:rPr>
            <w:instrText xml:space="preserve"> PAGE </w:instrText>
          </w:r>
          <w:r w:rsidRPr="0029242A">
            <w:rPr>
              <w:rFonts w:ascii="Arial" w:hAnsi="Arial"/>
              <w:snapToGrid w:val="0"/>
              <w:sz w:val="16"/>
            </w:rPr>
            <w:fldChar w:fldCharType="separate"/>
          </w:r>
          <w:r w:rsidR="00067185">
            <w:rPr>
              <w:rFonts w:ascii="Arial" w:hAnsi="Arial"/>
              <w:noProof/>
              <w:snapToGrid w:val="0"/>
              <w:sz w:val="16"/>
            </w:rPr>
            <w:t>100</w:t>
          </w:r>
          <w:r w:rsidRPr="0029242A">
            <w:rPr>
              <w:rFonts w:ascii="Arial" w:hAnsi="Arial"/>
              <w:snapToGrid w:val="0"/>
              <w:sz w:val="16"/>
            </w:rPr>
            <w:fldChar w:fldCharType="end"/>
          </w:r>
          <w:r w:rsidRPr="0029242A">
            <w:rPr>
              <w:rFonts w:ascii="Arial" w:hAnsi="Arial"/>
              <w:snapToGrid w:val="0"/>
              <w:sz w:val="16"/>
            </w:rPr>
            <w:t xml:space="preserve"> of </w:t>
          </w:r>
          <w:r w:rsidRPr="0029242A">
            <w:rPr>
              <w:rFonts w:ascii="Arial" w:hAnsi="Arial"/>
              <w:snapToGrid w:val="0"/>
              <w:sz w:val="16"/>
            </w:rPr>
            <w:fldChar w:fldCharType="begin"/>
          </w:r>
          <w:r w:rsidRPr="0029242A">
            <w:rPr>
              <w:rFonts w:ascii="Arial" w:hAnsi="Arial"/>
              <w:snapToGrid w:val="0"/>
              <w:sz w:val="16"/>
            </w:rPr>
            <w:instrText xml:space="preserve"> NUMPAGES </w:instrText>
          </w:r>
          <w:r w:rsidRPr="0029242A">
            <w:rPr>
              <w:rFonts w:ascii="Arial" w:hAnsi="Arial"/>
              <w:snapToGrid w:val="0"/>
              <w:sz w:val="16"/>
            </w:rPr>
            <w:fldChar w:fldCharType="separate"/>
          </w:r>
          <w:r w:rsidR="00067185">
            <w:rPr>
              <w:rFonts w:ascii="Arial" w:hAnsi="Arial"/>
              <w:noProof/>
              <w:snapToGrid w:val="0"/>
              <w:sz w:val="16"/>
            </w:rPr>
            <w:t>108</w:t>
          </w:r>
          <w:r w:rsidRPr="0029242A">
            <w:rPr>
              <w:rFonts w:ascii="Arial" w:hAnsi="Arial"/>
              <w:snapToGrid w:val="0"/>
              <w:sz w:val="16"/>
            </w:rPr>
            <w:fldChar w:fldCharType="end"/>
          </w:r>
          <w:r w:rsidRPr="0029242A">
            <w:rPr>
              <w:rFonts w:ascii="Arial" w:hAnsi="Arial"/>
              <w:sz w:val="16"/>
            </w:rPr>
            <w:t xml:space="preserve"> </w:t>
          </w:r>
        </w:p>
      </w:tc>
    </w:tr>
    <w:tr w:rsidR="006427DE" w:rsidRPr="0029242A" w14:paraId="2688FF8B" w14:textId="77777777" w:rsidTr="007A305A">
      <w:tc>
        <w:tcPr>
          <w:tcW w:w="9576" w:type="dxa"/>
          <w:gridSpan w:val="2"/>
        </w:tcPr>
        <w:p w14:paraId="3507D704" w14:textId="77777777" w:rsidR="006427DE" w:rsidRPr="0029242A" w:rsidRDefault="006427DE" w:rsidP="007A305A">
          <w:pPr>
            <w:tabs>
              <w:tab w:val="center" w:pos="4320"/>
              <w:tab w:val="right" w:pos="8640"/>
            </w:tabs>
            <w:jc w:val="center"/>
            <w:rPr>
              <w:rFonts w:ascii="Arial" w:hAnsi="Arial"/>
              <w:b/>
              <w:bCs/>
              <w:caps/>
              <w:sz w:val="20"/>
            </w:rPr>
          </w:pPr>
        </w:p>
        <w:p w14:paraId="08D089A6" w14:textId="77777777" w:rsidR="006427DE" w:rsidRPr="0029242A" w:rsidRDefault="006427DE" w:rsidP="007A305A">
          <w:pPr>
            <w:tabs>
              <w:tab w:val="center" w:pos="4320"/>
              <w:tab w:val="right" w:pos="8640"/>
            </w:tabs>
            <w:jc w:val="center"/>
            <w:rPr>
              <w:rFonts w:ascii="Arial" w:hAnsi="Arial"/>
              <w:b/>
              <w:bCs/>
              <w:caps/>
              <w:sz w:val="20"/>
            </w:rPr>
          </w:pPr>
          <w:r w:rsidRPr="0029242A">
            <w:rPr>
              <w:rFonts w:ascii="Arial" w:hAnsi="Arial"/>
              <w:b/>
              <w:bCs/>
              <w:caps/>
              <w:sz w:val="20"/>
            </w:rPr>
            <w:t>FSM 2</w:t>
          </w:r>
          <w:r>
            <w:rPr>
              <w:rFonts w:ascii="Arial" w:hAnsi="Arial"/>
              <w:b/>
              <w:bCs/>
              <w:caps/>
              <w:sz w:val="20"/>
            </w:rPr>
            <w:t>300</w:t>
          </w:r>
          <w:r w:rsidRPr="0029242A">
            <w:rPr>
              <w:rFonts w:ascii="Arial" w:hAnsi="Arial"/>
              <w:b/>
              <w:bCs/>
              <w:caps/>
              <w:sz w:val="20"/>
            </w:rPr>
            <w:t xml:space="preserve"> – </w:t>
          </w:r>
          <w:r>
            <w:rPr>
              <w:rFonts w:ascii="Arial" w:hAnsi="Arial"/>
              <w:b/>
              <w:bCs/>
              <w:caps/>
              <w:sz w:val="20"/>
            </w:rPr>
            <w:t>Recreation, wilderness, and related resource management</w:t>
          </w:r>
        </w:p>
        <w:p w14:paraId="433D6CF0" w14:textId="77777777" w:rsidR="006427DE" w:rsidRPr="0029242A" w:rsidRDefault="006427DE" w:rsidP="007A305A">
          <w:pPr>
            <w:tabs>
              <w:tab w:val="center" w:pos="4320"/>
              <w:tab w:val="right" w:pos="8640"/>
            </w:tabs>
            <w:jc w:val="center"/>
            <w:rPr>
              <w:rFonts w:ascii="Arial" w:hAnsi="Arial"/>
              <w:b/>
              <w:bCs/>
              <w:caps/>
              <w:sz w:val="20"/>
            </w:rPr>
          </w:pPr>
          <w:r w:rsidRPr="0029242A">
            <w:rPr>
              <w:rFonts w:ascii="Arial" w:hAnsi="Arial"/>
              <w:b/>
              <w:bCs/>
              <w:caps/>
              <w:sz w:val="20"/>
            </w:rPr>
            <w:t>Chapter 2</w:t>
          </w:r>
          <w:r>
            <w:rPr>
              <w:rFonts w:ascii="Arial" w:hAnsi="Arial"/>
              <w:b/>
              <w:bCs/>
              <w:caps/>
              <w:sz w:val="20"/>
            </w:rPr>
            <w:t>35</w:t>
          </w:r>
          <w:r w:rsidRPr="0029242A">
            <w:rPr>
              <w:rFonts w:ascii="Arial" w:hAnsi="Arial"/>
              <w:b/>
              <w:bCs/>
              <w:caps/>
              <w:sz w:val="20"/>
            </w:rPr>
            <w:t xml:space="preserve">0 – </w:t>
          </w:r>
          <w:r>
            <w:rPr>
              <w:rFonts w:ascii="Arial" w:hAnsi="Arial"/>
              <w:b/>
              <w:bCs/>
              <w:caps/>
              <w:sz w:val="20"/>
            </w:rPr>
            <w:t>trail, river, and similar recreation opportunities</w:t>
          </w:r>
        </w:p>
      </w:tc>
    </w:tr>
  </w:tbl>
  <w:p w14:paraId="5EF4F173" w14:textId="1F082A53" w:rsidR="006427DE" w:rsidRDefault="006427D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4F47B" w14:textId="598F123E" w:rsidR="006427DE" w:rsidRDefault="006427D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4" w:space="0" w:color="0000FF"/>
        <w:left w:val="single" w:sz="24" w:space="0" w:color="0000FF"/>
        <w:bottom w:val="single" w:sz="24" w:space="0" w:color="0000FF"/>
        <w:right w:val="single" w:sz="24" w:space="0" w:color="0000FF"/>
      </w:tblBorders>
      <w:tblLook w:val="0000" w:firstRow="0" w:lastRow="0" w:firstColumn="0" w:lastColumn="0" w:noHBand="0" w:noVBand="0"/>
    </w:tblPr>
    <w:tblGrid>
      <w:gridCol w:w="7488"/>
      <w:gridCol w:w="2088"/>
    </w:tblGrid>
    <w:tr w:rsidR="006427DE" w:rsidRPr="0029242A" w14:paraId="4BE8FCDB" w14:textId="77777777" w:rsidTr="007A305A">
      <w:tc>
        <w:tcPr>
          <w:tcW w:w="7488" w:type="dxa"/>
        </w:tcPr>
        <w:p w14:paraId="39FC2898" w14:textId="77777777" w:rsidR="006427DE" w:rsidRPr="0029242A" w:rsidRDefault="006427DE" w:rsidP="007A305A">
          <w:pPr>
            <w:tabs>
              <w:tab w:val="center" w:pos="4320"/>
              <w:tab w:val="right" w:pos="8640"/>
            </w:tabs>
            <w:ind w:right="360"/>
            <w:rPr>
              <w:rFonts w:ascii="Arial" w:hAnsi="Arial"/>
              <w:sz w:val="16"/>
            </w:rPr>
          </w:pPr>
          <w:r w:rsidRPr="0029242A">
            <w:rPr>
              <w:rFonts w:ascii="Arial" w:hAnsi="Arial"/>
              <w:sz w:val="16"/>
            </w:rPr>
            <w:t xml:space="preserve">WO AMENDMENT </w:t>
          </w:r>
        </w:p>
        <w:p w14:paraId="19AE1DAC" w14:textId="77777777" w:rsidR="006427DE" w:rsidRPr="0029242A" w:rsidRDefault="006427DE" w:rsidP="007A305A">
          <w:pPr>
            <w:tabs>
              <w:tab w:val="center" w:pos="4320"/>
              <w:tab w:val="right" w:pos="8640"/>
            </w:tabs>
            <w:rPr>
              <w:rFonts w:ascii="Arial" w:hAnsi="Arial"/>
              <w:sz w:val="16"/>
            </w:rPr>
          </w:pPr>
          <w:r w:rsidRPr="0029242A">
            <w:rPr>
              <w:rFonts w:ascii="Arial" w:hAnsi="Arial"/>
              <w:sz w:val="16"/>
            </w:rPr>
            <w:t xml:space="preserve">EFFECTIVE DATE:  </w:t>
          </w:r>
          <w:r w:rsidRPr="0029242A">
            <w:rPr>
              <w:rFonts w:ascii="Arial" w:hAnsi="Arial"/>
              <w:sz w:val="16"/>
            </w:rPr>
            <w:tab/>
          </w:r>
        </w:p>
        <w:p w14:paraId="47B509C7" w14:textId="77777777" w:rsidR="006427DE" w:rsidRPr="0029242A" w:rsidRDefault="006427DE" w:rsidP="007A305A">
          <w:pPr>
            <w:tabs>
              <w:tab w:val="center" w:pos="4320"/>
              <w:tab w:val="right" w:pos="8640"/>
            </w:tabs>
            <w:rPr>
              <w:rFonts w:ascii="Arial" w:hAnsi="Arial"/>
              <w:sz w:val="16"/>
            </w:rPr>
          </w:pPr>
          <w:r w:rsidRPr="0029242A">
            <w:rPr>
              <w:rFonts w:ascii="Arial" w:hAnsi="Arial"/>
              <w:sz w:val="16"/>
            </w:rPr>
            <w:t>DURATION:  This amendment is</w:t>
          </w:r>
          <w:r w:rsidRPr="0029242A">
            <w:rPr>
              <w:b/>
              <w:sz w:val="16"/>
            </w:rPr>
            <w:t xml:space="preserve"> </w:t>
          </w:r>
          <w:r w:rsidRPr="0029242A">
            <w:rPr>
              <w:rFonts w:ascii="Arial" w:hAnsi="Arial"/>
              <w:sz w:val="16"/>
            </w:rPr>
            <w:t>effective until superseded or removed.</w:t>
          </w:r>
        </w:p>
      </w:tc>
      <w:tc>
        <w:tcPr>
          <w:tcW w:w="2088" w:type="dxa"/>
        </w:tcPr>
        <w:p w14:paraId="0744FD46" w14:textId="77777777" w:rsidR="006427DE" w:rsidRPr="0029242A" w:rsidRDefault="006427DE" w:rsidP="007A305A">
          <w:pPr>
            <w:tabs>
              <w:tab w:val="center" w:pos="4320"/>
              <w:tab w:val="right" w:pos="8640"/>
            </w:tabs>
            <w:rPr>
              <w:rFonts w:ascii="Arial" w:hAnsi="Arial"/>
              <w:sz w:val="16"/>
            </w:rPr>
          </w:pPr>
          <w:r>
            <w:rPr>
              <w:rFonts w:ascii="Arial" w:hAnsi="Arial"/>
              <w:sz w:val="16"/>
            </w:rPr>
            <w:t>2350</w:t>
          </w:r>
        </w:p>
        <w:p w14:paraId="7CB52212" w14:textId="77777777" w:rsidR="006427DE" w:rsidRPr="0029242A" w:rsidRDefault="006427DE" w:rsidP="007A305A">
          <w:pPr>
            <w:tabs>
              <w:tab w:val="center" w:pos="4320"/>
              <w:tab w:val="right" w:pos="8640"/>
            </w:tabs>
            <w:rPr>
              <w:rFonts w:ascii="Arial" w:hAnsi="Arial"/>
              <w:sz w:val="16"/>
            </w:rPr>
          </w:pPr>
          <w:r w:rsidRPr="0029242A">
            <w:rPr>
              <w:rFonts w:ascii="Arial" w:hAnsi="Arial"/>
              <w:snapToGrid w:val="0"/>
              <w:sz w:val="16"/>
            </w:rPr>
            <w:t xml:space="preserve">Page </w:t>
          </w:r>
          <w:r w:rsidRPr="0029242A">
            <w:rPr>
              <w:rFonts w:ascii="Arial" w:hAnsi="Arial"/>
              <w:snapToGrid w:val="0"/>
              <w:sz w:val="16"/>
            </w:rPr>
            <w:fldChar w:fldCharType="begin"/>
          </w:r>
          <w:r w:rsidRPr="0029242A">
            <w:rPr>
              <w:rFonts w:ascii="Arial" w:hAnsi="Arial"/>
              <w:snapToGrid w:val="0"/>
              <w:sz w:val="16"/>
            </w:rPr>
            <w:instrText xml:space="preserve"> PAGE </w:instrText>
          </w:r>
          <w:r w:rsidRPr="0029242A">
            <w:rPr>
              <w:rFonts w:ascii="Arial" w:hAnsi="Arial"/>
              <w:snapToGrid w:val="0"/>
              <w:sz w:val="16"/>
            </w:rPr>
            <w:fldChar w:fldCharType="separate"/>
          </w:r>
          <w:r>
            <w:rPr>
              <w:rFonts w:ascii="Arial" w:hAnsi="Arial"/>
              <w:noProof/>
              <w:snapToGrid w:val="0"/>
              <w:sz w:val="16"/>
            </w:rPr>
            <w:t>26</w:t>
          </w:r>
          <w:r w:rsidRPr="0029242A">
            <w:rPr>
              <w:rFonts w:ascii="Arial" w:hAnsi="Arial"/>
              <w:snapToGrid w:val="0"/>
              <w:sz w:val="16"/>
            </w:rPr>
            <w:fldChar w:fldCharType="end"/>
          </w:r>
          <w:r w:rsidRPr="0029242A">
            <w:rPr>
              <w:rFonts w:ascii="Arial" w:hAnsi="Arial"/>
              <w:snapToGrid w:val="0"/>
              <w:sz w:val="16"/>
            </w:rPr>
            <w:t xml:space="preserve"> of </w:t>
          </w:r>
          <w:r w:rsidRPr="0029242A">
            <w:rPr>
              <w:rFonts w:ascii="Arial" w:hAnsi="Arial"/>
              <w:snapToGrid w:val="0"/>
              <w:sz w:val="16"/>
            </w:rPr>
            <w:fldChar w:fldCharType="begin"/>
          </w:r>
          <w:r w:rsidRPr="0029242A">
            <w:rPr>
              <w:rFonts w:ascii="Arial" w:hAnsi="Arial"/>
              <w:snapToGrid w:val="0"/>
              <w:sz w:val="16"/>
            </w:rPr>
            <w:instrText xml:space="preserve"> NUMPAGES </w:instrText>
          </w:r>
          <w:r w:rsidRPr="0029242A">
            <w:rPr>
              <w:rFonts w:ascii="Arial" w:hAnsi="Arial"/>
              <w:snapToGrid w:val="0"/>
              <w:sz w:val="16"/>
            </w:rPr>
            <w:fldChar w:fldCharType="separate"/>
          </w:r>
          <w:r>
            <w:rPr>
              <w:rFonts w:ascii="Arial" w:hAnsi="Arial"/>
              <w:noProof/>
              <w:snapToGrid w:val="0"/>
              <w:sz w:val="16"/>
            </w:rPr>
            <w:t>36</w:t>
          </w:r>
          <w:r w:rsidRPr="0029242A">
            <w:rPr>
              <w:rFonts w:ascii="Arial" w:hAnsi="Arial"/>
              <w:snapToGrid w:val="0"/>
              <w:sz w:val="16"/>
            </w:rPr>
            <w:fldChar w:fldCharType="end"/>
          </w:r>
          <w:r w:rsidRPr="0029242A">
            <w:rPr>
              <w:rFonts w:ascii="Arial" w:hAnsi="Arial"/>
              <w:sz w:val="16"/>
            </w:rPr>
            <w:t xml:space="preserve"> </w:t>
          </w:r>
        </w:p>
      </w:tc>
    </w:tr>
    <w:tr w:rsidR="006427DE" w:rsidRPr="0029242A" w14:paraId="2A921DCB" w14:textId="77777777" w:rsidTr="007A305A">
      <w:tc>
        <w:tcPr>
          <w:tcW w:w="9576" w:type="dxa"/>
          <w:gridSpan w:val="2"/>
        </w:tcPr>
        <w:p w14:paraId="44394230" w14:textId="77777777" w:rsidR="006427DE" w:rsidRPr="0029242A" w:rsidRDefault="006427DE" w:rsidP="007A305A">
          <w:pPr>
            <w:tabs>
              <w:tab w:val="center" w:pos="4320"/>
              <w:tab w:val="right" w:pos="8640"/>
            </w:tabs>
            <w:jc w:val="center"/>
            <w:rPr>
              <w:rFonts w:ascii="Arial" w:hAnsi="Arial"/>
              <w:b/>
              <w:bCs/>
              <w:caps/>
              <w:sz w:val="20"/>
            </w:rPr>
          </w:pPr>
        </w:p>
        <w:p w14:paraId="63AD031A" w14:textId="77777777" w:rsidR="006427DE" w:rsidRPr="0029242A" w:rsidRDefault="006427DE" w:rsidP="007A305A">
          <w:pPr>
            <w:tabs>
              <w:tab w:val="center" w:pos="4320"/>
              <w:tab w:val="right" w:pos="8640"/>
            </w:tabs>
            <w:jc w:val="center"/>
            <w:rPr>
              <w:rFonts w:ascii="Arial" w:hAnsi="Arial"/>
              <w:b/>
              <w:bCs/>
              <w:caps/>
              <w:sz w:val="20"/>
            </w:rPr>
          </w:pPr>
          <w:r w:rsidRPr="0029242A">
            <w:rPr>
              <w:rFonts w:ascii="Arial" w:hAnsi="Arial"/>
              <w:b/>
              <w:bCs/>
              <w:caps/>
              <w:sz w:val="20"/>
            </w:rPr>
            <w:t>FSM 2</w:t>
          </w:r>
          <w:r>
            <w:rPr>
              <w:rFonts w:ascii="Arial" w:hAnsi="Arial"/>
              <w:b/>
              <w:bCs/>
              <w:caps/>
              <w:sz w:val="20"/>
            </w:rPr>
            <w:t>300</w:t>
          </w:r>
          <w:r w:rsidRPr="0029242A">
            <w:rPr>
              <w:rFonts w:ascii="Arial" w:hAnsi="Arial"/>
              <w:b/>
              <w:bCs/>
              <w:caps/>
              <w:sz w:val="20"/>
            </w:rPr>
            <w:t xml:space="preserve"> – </w:t>
          </w:r>
          <w:r>
            <w:rPr>
              <w:rFonts w:ascii="Arial" w:hAnsi="Arial"/>
              <w:b/>
              <w:bCs/>
              <w:caps/>
              <w:sz w:val="20"/>
            </w:rPr>
            <w:t>Recreation, wilderness, and related resource management</w:t>
          </w:r>
        </w:p>
        <w:p w14:paraId="7F5CEA36" w14:textId="77777777" w:rsidR="006427DE" w:rsidRPr="0029242A" w:rsidRDefault="006427DE" w:rsidP="007A305A">
          <w:pPr>
            <w:tabs>
              <w:tab w:val="center" w:pos="4320"/>
              <w:tab w:val="right" w:pos="8640"/>
            </w:tabs>
            <w:jc w:val="center"/>
            <w:rPr>
              <w:rFonts w:ascii="Arial" w:hAnsi="Arial"/>
              <w:b/>
              <w:bCs/>
              <w:caps/>
              <w:sz w:val="20"/>
            </w:rPr>
          </w:pPr>
          <w:r w:rsidRPr="0029242A">
            <w:rPr>
              <w:rFonts w:ascii="Arial" w:hAnsi="Arial"/>
              <w:b/>
              <w:bCs/>
              <w:caps/>
              <w:sz w:val="20"/>
            </w:rPr>
            <w:t>Chapter 2</w:t>
          </w:r>
          <w:r>
            <w:rPr>
              <w:rFonts w:ascii="Arial" w:hAnsi="Arial"/>
              <w:b/>
              <w:bCs/>
              <w:caps/>
              <w:sz w:val="20"/>
            </w:rPr>
            <w:t>35</w:t>
          </w:r>
          <w:r w:rsidRPr="0029242A">
            <w:rPr>
              <w:rFonts w:ascii="Arial" w:hAnsi="Arial"/>
              <w:b/>
              <w:bCs/>
              <w:caps/>
              <w:sz w:val="20"/>
            </w:rPr>
            <w:t xml:space="preserve">0 – </w:t>
          </w:r>
          <w:r>
            <w:rPr>
              <w:rFonts w:ascii="Arial" w:hAnsi="Arial"/>
              <w:b/>
              <w:bCs/>
              <w:caps/>
              <w:sz w:val="20"/>
            </w:rPr>
            <w:t>trail, river, and similar recreation opportunities</w:t>
          </w:r>
        </w:p>
      </w:tc>
    </w:tr>
  </w:tbl>
  <w:p w14:paraId="428DB81B" w14:textId="77777777" w:rsidR="006427DE" w:rsidRDefault="006427D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66773" w14:textId="77777777" w:rsidR="006427DE" w:rsidRPr="00A30A7B" w:rsidRDefault="006427DE" w:rsidP="00E7223E">
    <w:pPr>
      <w:widowControl w:val="0"/>
      <w:tabs>
        <w:tab w:val="center" w:pos="4680"/>
        <w:tab w:val="right" w:pos="9360"/>
      </w:tabs>
      <w:autoSpaceDE w:val="0"/>
      <w:autoSpaceDN w:val="0"/>
      <w:adjustRightInd w:val="0"/>
      <w:jc w:val="center"/>
      <w:rPr>
        <w:rFonts w:ascii="Tahoma" w:hAnsi="Tahoma" w:cs="Tahoma"/>
        <w:bCs/>
        <w:noProof/>
        <w:color w:val="000000"/>
        <w:sz w:val="16"/>
        <w:szCs w:val="16"/>
      </w:rPr>
    </w:pPr>
    <w:r w:rsidRPr="00A30A7B">
      <w:rPr>
        <w:rFonts w:ascii="Tahoma" w:hAnsi="Tahoma" w:cs="Tahoma"/>
        <w:noProof/>
        <w:color w:val="000000"/>
        <w:sz w:val="20"/>
        <w:szCs w:val="20"/>
      </w:rPr>
      <w:t>USDA – Forest Service</w:t>
    </w:r>
    <w:r w:rsidRPr="00A30A7B">
      <w:rPr>
        <w:rFonts w:ascii="Tahoma" w:hAnsi="Tahoma" w:cs="Tahoma"/>
        <w:noProof/>
        <w:color w:val="000000"/>
        <w:sz w:val="16"/>
        <w:szCs w:val="16"/>
      </w:rPr>
      <w:t xml:space="preserve"> </w:t>
    </w:r>
    <w:r w:rsidRPr="00A30A7B">
      <w:rPr>
        <w:rFonts w:ascii="Tahoma" w:hAnsi="Tahoma" w:cs="Tahoma"/>
        <w:noProof/>
        <w:color w:val="000000"/>
        <w:sz w:val="16"/>
        <w:szCs w:val="16"/>
      </w:rPr>
      <w:tab/>
    </w:r>
    <w:r w:rsidRPr="00A30A7B">
      <w:rPr>
        <w:rFonts w:ascii="Tahoma" w:hAnsi="Tahoma" w:cs="Tahoma"/>
        <w:bCs/>
        <w:noProof/>
        <w:color w:val="000000"/>
        <w:sz w:val="16"/>
        <w:szCs w:val="16"/>
      </w:rPr>
      <w:tab/>
    </w:r>
    <w:r w:rsidRPr="00A30A7B">
      <w:rPr>
        <w:rFonts w:ascii="Tahoma" w:hAnsi="Tahoma" w:cs="Tahoma"/>
        <w:b/>
        <w:bCs/>
        <w:noProof/>
        <w:color w:val="000000"/>
        <w:sz w:val="20"/>
        <w:szCs w:val="20"/>
      </w:rPr>
      <w:t>FS-2300-52</w:t>
    </w:r>
    <w:r w:rsidRPr="00A30A7B">
      <w:rPr>
        <w:rFonts w:ascii="Tahoma" w:hAnsi="Tahoma" w:cs="Tahoma"/>
        <w:bCs/>
        <w:noProof/>
        <w:color w:val="000000"/>
        <w:sz w:val="16"/>
        <w:szCs w:val="16"/>
      </w:rPr>
      <w:t xml:space="preserve"> </w:t>
    </w:r>
    <w:r w:rsidRPr="00A30A7B">
      <w:rPr>
        <w:rFonts w:ascii="Tahoma" w:hAnsi="Tahoma" w:cs="Tahoma"/>
        <w:bCs/>
        <w:noProof/>
        <w:color w:val="000000"/>
        <w:sz w:val="20"/>
        <w:szCs w:val="20"/>
      </w:rPr>
      <w:t>(v</w:t>
    </w:r>
    <w:r>
      <w:rPr>
        <w:rFonts w:ascii="Tahoma" w:hAnsi="Tahoma" w:cs="Tahoma"/>
        <w:bCs/>
        <w:noProof/>
        <w:color w:val="000000"/>
        <w:sz w:val="20"/>
        <w:szCs w:val="20"/>
      </w:rPr>
      <w:t>08</w:t>
    </w:r>
    <w:r w:rsidRPr="00A30A7B">
      <w:rPr>
        <w:rFonts w:ascii="Tahoma" w:hAnsi="Tahoma" w:cs="Tahoma"/>
        <w:bCs/>
        <w:noProof/>
        <w:color w:val="000000"/>
        <w:sz w:val="20"/>
        <w:szCs w:val="20"/>
      </w:rPr>
      <w:t>-201</w:t>
    </w:r>
    <w:r>
      <w:rPr>
        <w:rFonts w:ascii="Tahoma" w:hAnsi="Tahoma" w:cs="Tahoma"/>
        <w:bCs/>
        <w:noProof/>
        <w:color w:val="000000"/>
        <w:sz w:val="20"/>
        <w:szCs w:val="20"/>
      </w:rPr>
      <w:t>4</w:t>
    </w:r>
    <w:r w:rsidRPr="00A30A7B">
      <w:rPr>
        <w:rFonts w:ascii="Tahoma" w:hAnsi="Tahoma" w:cs="Tahoma"/>
        <w:bCs/>
        <w:noProof/>
        <w:color w:val="000000"/>
        <w:sz w:val="20"/>
        <w:szCs w:val="20"/>
      </w:rPr>
      <w:t>)</w:t>
    </w:r>
  </w:p>
  <w:p w14:paraId="5C8B77B3" w14:textId="77777777" w:rsidR="006427DE" w:rsidRPr="003A6EDA" w:rsidRDefault="006427DE" w:rsidP="00E7223E">
    <w:pPr>
      <w:widowControl w:val="0"/>
      <w:tabs>
        <w:tab w:val="center" w:pos="4680"/>
        <w:tab w:val="right" w:pos="9360"/>
      </w:tabs>
      <w:autoSpaceDE w:val="0"/>
      <w:autoSpaceDN w:val="0"/>
      <w:adjustRightInd w:val="0"/>
      <w:jc w:val="center"/>
      <w:rPr>
        <w:rFonts w:ascii="Tahoma" w:hAnsi="Tahoma" w:cs="Tahoma"/>
        <w:noProof/>
        <w:color w:val="000000"/>
        <w:sz w:val="22"/>
        <w:szCs w:val="22"/>
      </w:rPr>
    </w:pPr>
    <w:r w:rsidRPr="003A6EDA">
      <w:rPr>
        <w:rFonts w:ascii="Tahoma" w:hAnsi="Tahoma" w:cs="Tahoma"/>
        <w:b/>
        <w:bCs/>
        <w:noProof/>
        <w:color w:val="000000"/>
        <w:sz w:val="22"/>
        <w:szCs w:val="22"/>
      </w:rPr>
      <w:t>Chain Saw Evaluation Form</w:t>
    </w:r>
  </w:p>
  <w:p w14:paraId="6D7BEE75" w14:textId="77777777" w:rsidR="006427DE" w:rsidRDefault="006427D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A43B5" w14:textId="6F20A87E" w:rsidR="006427DE" w:rsidRDefault="006427D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4" w:space="0" w:color="0000FF"/>
        <w:left w:val="single" w:sz="24" w:space="0" w:color="0000FF"/>
        <w:bottom w:val="single" w:sz="24" w:space="0" w:color="0000FF"/>
        <w:right w:val="single" w:sz="24" w:space="0" w:color="0000FF"/>
      </w:tblBorders>
      <w:tblLook w:val="0000" w:firstRow="0" w:lastRow="0" w:firstColumn="0" w:lastColumn="0" w:noHBand="0" w:noVBand="0"/>
    </w:tblPr>
    <w:tblGrid>
      <w:gridCol w:w="7488"/>
      <w:gridCol w:w="2088"/>
    </w:tblGrid>
    <w:tr w:rsidR="006427DE" w:rsidRPr="0029242A" w14:paraId="7B77FA26" w14:textId="77777777" w:rsidTr="00B57F0D">
      <w:tc>
        <w:tcPr>
          <w:tcW w:w="7488" w:type="dxa"/>
        </w:tcPr>
        <w:p w14:paraId="5EDE3536" w14:textId="4A117C1D" w:rsidR="006427DE" w:rsidRPr="0029242A" w:rsidRDefault="006427DE" w:rsidP="00B57F0D">
          <w:pPr>
            <w:tabs>
              <w:tab w:val="center" w:pos="4320"/>
              <w:tab w:val="right" w:pos="8640"/>
            </w:tabs>
            <w:ind w:right="360"/>
            <w:rPr>
              <w:rFonts w:ascii="Arial" w:hAnsi="Arial"/>
              <w:sz w:val="16"/>
            </w:rPr>
          </w:pPr>
          <w:r w:rsidRPr="0029242A">
            <w:rPr>
              <w:rFonts w:ascii="Arial" w:hAnsi="Arial"/>
              <w:sz w:val="16"/>
            </w:rPr>
            <w:t xml:space="preserve">WO AMENDMENT </w:t>
          </w:r>
          <w:r>
            <w:rPr>
              <w:rFonts w:ascii="Arial" w:hAnsi="Arial"/>
              <w:sz w:val="16"/>
            </w:rPr>
            <w:t>2300-2016-2</w:t>
          </w:r>
        </w:p>
        <w:p w14:paraId="0DAC4C3C" w14:textId="1BD33FF3" w:rsidR="006427DE" w:rsidRPr="0029242A" w:rsidRDefault="006427DE" w:rsidP="00B57F0D">
          <w:pPr>
            <w:tabs>
              <w:tab w:val="center" w:pos="4320"/>
              <w:tab w:val="right" w:pos="8640"/>
            </w:tabs>
            <w:rPr>
              <w:rFonts w:ascii="Arial" w:hAnsi="Arial"/>
              <w:sz w:val="16"/>
            </w:rPr>
          </w:pPr>
          <w:r w:rsidRPr="0029242A">
            <w:rPr>
              <w:rFonts w:ascii="Arial" w:hAnsi="Arial"/>
              <w:sz w:val="16"/>
            </w:rPr>
            <w:t xml:space="preserve">EFFECTIVE DATE:  </w:t>
          </w:r>
          <w:r>
            <w:rPr>
              <w:rFonts w:ascii="Arial" w:hAnsi="Arial"/>
              <w:sz w:val="16"/>
            </w:rPr>
            <w:t>07/19/2016</w:t>
          </w:r>
          <w:r w:rsidRPr="0029242A">
            <w:rPr>
              <w:rFonts w:ascii="Arial" w:hAnsi="Arial"/>
              <w:sz w:val="16"/>
            </w:rPr>
            <w:tab/>
          </w:r>
        </w:p>
        <w:p w14:paraId="25F557B1" w14:textId="77777777" w:rsidR="006427DE" w:rsidRPr="0029242A" w:rsidRDefault="006427DE" w:rsidP="00B57F0D">
          <w:pPr>
            <w:tabs>
              <w:tab w:val="center" w:pos="4320"/>
              <w:tab w:val="right" w:pos="8640"/>
            </w:tabs>
            <w:rPr>
              <w:rFonts w:ascii="Arial" w:hAnsi="Arial"/>
              <w:sz w:val="16"/>
            </w:rPr>
          </w:pPr>
          <w:r w:rsidRPr="0029242A">
            <w:rPr>
              <w:rFonts w:ascii="Arial" w:hAnsi="Arial"/>
              <w:sz w:val="16"/>
            </w:rPr>
            <w:t>DURATION:  This amendment is</w:t>
          </w:r>
          <w:r w:rsidRPr="0029242A">
            <w:rPr>
              <w:b/>
              <w:sz w:val="16"/>
            </w:rPr>
            <w:t xml:space="preserve"> </w:t>
          </w:r>
          <w:r w:rsidRPr="0029242A">
            <w:rPr>
              <w:rFonts w:ascii="Arial" w:hAnsi="Arial"/>
              <w:sz w:val="16"/>
            </w:rPr>
            <w:t>effective until superseded or removed.</w:t>
          </w:r>
        </w:p>
      </w:tc>
      <w:tc>
        <w:tcPr>
          <w:tcW w:w="2088" w:type="dxa"/>
        </w:tcPr>
        <w:p w14:paraId="5031D620" w14:textId="0C0715C0" w:rsidR="006427DE" w:rsidRPr="0029242A" w:rsidRDefault="006427DE" w:rsidP="00B57F0D">
          <w:pPr>
            <w:tabs>
              <w:tab w:val="center" w:pos="4320"/>
              <w:tab w:val="right" w:pos="8640"/>
            </w:tabs>
            <w:rPr>
              <w:rFonts w:ascii="Arial" w:hAnsi="Arial"/>
              <w:sz w:val="16"/>
            </w:rPr>
          </w:pPr>
          <w:r>
            <w:rPr>
              <w:rFonts w:ascii="Arial" w:hAnsi="Arial"/>
              <w:sz w:val="16"/>
            </w:rPr>
            <w:t>2350</w:t>
          </w:r>
        </w:p>
        <w:p w14:paraId="22F065A4" w14:textId="2D17E92F" w:rsidR="006427DE" w:rsidRPr="0029242A" w:rsidRDefault="006427DE" w:rsidP="00B57F0D">
          <w:pPr>
            <w:tabs>
              <w:tab w:val="center" w:pos="4320"/>
              <w:tab w:val="right" w:pos="8640"/>
            </w:tabs>
            <w:rPr>
              <w:rFonts w:ascii="Arial" w:hAnsi="Arial"/>
              <w:sz w:val="16"/>
            </w:rPr>
          </w:pPr>
          <w:r w:rsidRPr="0029242A">
            <w:rPr>
              <w:rFonts w:ascii="Arial" w:hAnsi="Arial"/>
              <w:snapToGrid w:val="0"/>
              <w:sz w:val="16"/>
            </w:rPr>
            <w:t xml:space="preserve">Page </w:t>
          </w:r>
          <w:r w:rsidRPr="0029242A">
            <w:rPr>
              <w:rFonts w:ascii="Arial" w:hAnsi="Arial"/>
              <w:snapToGrid w:val="0"/>
              <w:sz w:val="16"/>
            </w:rPr>
            <w:fldChar w:fldCharType="begin"/>
          </w:r>
          <w:r w:rsidRPr="0029242A">
            <w:rPr>
              <w:rFonts w:ascii="Arial" w:hAnsi="Arial"/>
              <w:snapToGrid w:val="0"/>
              <w:sz w:val="16"/>
            </w:rPr>
            <w:instrText xml:space="preserve"> PAGE </w:instrText>
          </w:r>
          <w:r w:rsidRPr="0029242A">
            <w:rPr>
              <w:rFonts w:ascii="Arial" w:hAnsi="Arial"/>
              <w:snapToGrid w:val="0"/>
              <w:sz w:val="16"/>
            </w:rPr>
            <w:fldChar w:fldCharType="separate"/>
          </w:r>
          <w:r w:rsidR="00067185">
            <w:rPr>
              <w:rFonts w:ascii="Arial" w:hAnsi="Arial"/>
              <w:noProof/>
              <w:snapToGrid w:val="0"/>
              <w:sz w:val="16"/>
            </w:rPr>
            <w:t>106</w:t>
          </w:r>
          <w:r w:rsidRPr="0029242A">
            <w:rPr>
              <w:rFonts w:ascii="Arial" w:hAnsi="Arial"/>
              <w:snapToGrid w:val="0"/>
              <w:sz w:val="16"/>
            </w:rPr>
            <w:fldChar w:fldCharType="end"/>
          </w:r>
          <w:r w:rsidRPr="0029242A">
            <w:rPr>
              <w:rFonts w:ascii="Arial" w:hAnsi="Arial"/>
              <w:snapToGrid w:val="0"/>
              <w:sz w:val="16"/>
            </w:rPr>
            <w:t xml:space="preserve"> of </w:t>
          </w:r>
          <w:r w:rsidRPr="0029242A">
            <w:rPr>
              <w:rFonts w:ascii="Arial" w:hAnsi="Arial"/>
              <w:snapToGrid w:val="0"/>
              <w:sz w:val="16"/>
            </w:rPr>
            <w:fldChar w:fldCharType="begin"/>
          </w:r>
          <w:r w:rsidRPr="0029242A">
            <w:rPr>
              <w:rFonts w:ascii="Arial" w:hAnsi="Arial"/>
              <w:snapToGrid w:val="0"/>
              <w:sz w:val="16"/>
            </w:rPr>
            <w:instrText xml:space="preserve"> NUMPAGES </w:instrText>
          </w:r>
          <w:r w:rsidRPr="0029242A">
            <w:rPr>
              <w:rFonts w:ascii="Arial" w:hAnsi="Arial"/>
              <w:snapToGrid w:val="0"/>
              <w:sz w:val="16"/>
            </w:rPr>
            <w:fldChar w:fldCharType="separate"/>
          </w:r>
          <w:r w:rsidR="00067185">
            <w:rPr>
              <w:rFonts w:ascii="Arial" w:hAnsi="Arial"/>
              <w:noProof/>
              <w:snapToGrid w:val="0"/>
              <w:sz w:val="16"/>
            </w:rPr>
            <w:t>108</w:t>
          </w:r>
          <w:r w:rsidRPr="0029242A">
            <w:rPr>
              <w:rFonts w:ascii="Arial" w:hAnsi="Arial"/>
              <w:snapToGrid w:val="0"/>
              <w:sz w:val="16"/>
            </w:rPr>
            <w:fldChar w:fldCharType="end"/>
          </w:r>
          <w:r w:rsidRPr="0029242A">
            <w:rPr>
              <w:rFonts w:ascii="Arial" w:hAnsi="Arial"/>
              <w:sz w:val="16"/>
            </w:rPr>
            <w:t xml:space="preserve"> </w:t>
          </w:r>
        </w:p>
      </w:tc>
    </w:tr>
    <w:tr w:rsidR="006427DE" w:rsidRPr="0029242A" w14:paraId="20F7D63E" w14:textId="77777777" w:rsidTr="00B57F0D">
      <w:tc>
        <w:tcPr>
          <w:tcW w:w="9576" w:type="dxa"/>
          <w:gridSpan w:val="2"/>
        </w:tcPr>
        <w:p w14:paraId="44C47F23" w14:textId="77777777" w:rsidR="006427DE" w:rsidRPr="0029242A" w:rsidRDefault="006427DE" w:rsidP="00B57F0D">
          <w:pPr>
            <w:tabs>
              <w:tab w:val="center" w:pos="4320"/>
              <w:tab w:val="right" w:pos="8640"/>
            </w:tabs>
            <w:jc w:val="center"/>
            <w:rPr>
              <w:rFonts w:ascii="Arial" w:hAnsi="Arial"/>
              <w:b/>
              <w:bCs/>
              <w:caps/>
              <w:sz w:val="20"/>
            </w:rPr>
          </w:pPr>
        </w:p>
        <w:p w14:paraId="414E3AF4" w14:textId="77777777" w:rsidR="006427DE" w:rsidRPr="0029242A" w:rsidRDefault="006427DE" w:rsidP="00B57F0D">
          <w:pPr>
            <w:tabs>
              <w:tab w:val="center" w:pos="4320"/>
              <w:tab w:val="right" w:pos="8640"/>
            </w:tabs>
            <w:jc w:val="center"/>
            <w:rPr>
              <w:rFonts w:ascii="Arial" w:hAnsi="Arial"/>
              <w:b/>
              <w:bCs/>
              <w:caps/>
              <w:sz w:val="20"/>
            </w:rPr>
          </w:pPr>
          <w:r w:rsidRPr="0029242A">
            <w:rPr>
              <w:rFonts w:ascii="Arial" w:hAnsi="Arial"/>
              <w:b/>
              <w:bCs/>
              <w:caps/>
              <w:sz w:val="20"/>
            </w:rPr>
            <w:t>FSM 2</w:t>
          </w:r>
          <w:r>
            <w:rPr>
              <w:rFonts w:ascii="Arial" w:hAnsi="Arial"/>
              <w:b/>
              <w:bCs/>
              <w:caps/>
              <w:sz w:val="20"/>
            </w:rPr>
            <w:t>300</w:t>
          </w:r>
          <w:r w:rsidRPr="0029242A">
            <w:rPr>
              <w:rFonts w:ascii="Arial" w:hAnsi="Arial"/>
              <w:b/>
              <w:bCs/>
              <w:caps/>
              <w:sz w:val="20"/>
            </w:rPr>
            <w:t xml:space="preserve"> – </w:t>
          </w:r>
          <w:r>
            <w:rPr>
              <w:rFonts w:ascii="Arial" w:hAnsi="Arial"/>
              <w:b/>
              <w:bCs/>
              <w:caps/>
              <w:sz w:val="20"/>
            </w:rPr>
            <w:t>Recreation, wilderness, and related resource management</w:t>
          </w:r>
        </w:p>
        <w:p w14:paraId="7138894A" w14:textId="77777777" w:rsidR="006427DE" w:rsidRPr="0029242A" w:rsidRDefault="006427DE" w:rsidP="00B57F0D">
          <w:pPr>
            <w:tabs>
              <w:tab w:val="center" w:pos="4320"/>
              <w:tab w:val="right" w:pos="8640"/>
            </w:tabs>
            <w:jc w:val="center"/>
            <w:rPr>
              <w:rFonts w:ascii="Arial" w:hAnsi="Arial"/>
              <w:b/>
              <w:bCs/>
              <w:caps/>
              <w:sz w:val="20"/>
            </w:rPr>
          </w:pPr>
          <w:r w:rsidRPr="0029242A">
            <w:rPr>
              <w:rFonts w:ascii="Arial" w:hAnsi="Arial"/>
              <w:b/>
              <w:bCs/>
              <w:caps/>
              <w:sz w:val="20"/>
            </w:rPr>
            <w:t>Chapter 2</w:t>
          </w:r>
          <w:r>
            <w:rPr>
              <w:rFonts w:ascii="Arial" w:hAnsi="Arial"/>
              <w:b/>
              <w:bCs/>
              <w:caps/>
              <w:sz w:val="20"/>
            </w:rPr>
            <w:t>35</w:t>
          </w:r>
          <w:r w:rsidRPr="0029242A">
            <w:rPr>
              <w:rFonts w:ascii="Arial" w:hAnsi="Arial"/>
              <w:b/>
              <w:bCs/>
              <w:caps/>
              <w:sz w:val="20"/>
            </w:rPr>
            <w:t xml:space="preserve">0 – </w:t>
          </w:r>
          <w:r>
            <w:rPr>
              <w:rFonts w:ascii="Arial" w:hAnsi="Arial"/>
              <w:b/>
              <w:bCs/>
              <w:caps/>
              <w:sz w:val="20"/>
            </w:rPr>
            <w:t>trail, river, and similar recreation opportunities</w:t>
          </w:r>
        </w:p>
      </w:tc>
    </w:tr>
  </w:tbl>
  <w:p w14:paraId="38EEF248" w14:textId="52ECED59" w:rsidR="006427DE" w:rsidRPr="00700A22" w:rsidRDefault="006427DE" w:rsidP="00700A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68AF0B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A20CD9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F82EC04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D9146CF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DEB43C7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2F802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EE2F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8078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DC56E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C1893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620CA"/>
    <w:multiLevelType w:val="hybridMultilevel"/>
    <w:tmpl w:val="7EAADB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732193"/>
    <w:multiLevelType w:val="hybridMultilevel"/>
    <w:tmpl w:val="5738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7D08E3"/>
    <w:multiLevelType w:val="hybridMultilevel"/>
    <w:tmpl w:val="11E4B550"/>
    <w:lvl w:ilvl="0" w:tplc="85D6CD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8A1400F"/>
    <w:multiLevelType w:val="hybridMultilevel"/>
    <w:tmpl w:val="873ED0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6E5E69"/>
    <w:multiLevelType w:val="hybridMultilevel"/>
    <w:tmpl w:val="5080C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F561717"/>
    <w:multiLevelType w:val="hybridMultilevel"/>
    <w:tmpl w:val="E6C81DA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13D21BFC"/>
    <w:multiLevelType w:val="hybridMultilevel"/>
    <w:tmpl w:val="9B80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B1314B"/>
    <w:multiLevelType w:val="hybridMultilevel"/>
    <w:tmpl w:val="AC3046F4"/>
    <w:lvl w:ilvl="0" w:tplc="67580F3E">
      <w:start w:val="1"/>
      <w:numFmt w:val="decimal"/>
      <w:lvlText w:val="%1."/>
      <w:lvlJc w:val="left"/>
      <w:pPr>
        <w:tabs>
          <w:tab w:val="num" w:pos="360"/>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8AF3828"/>
    <w:multiLevelType w:val="hybridMultilevel"/>
    <w:tmpl w:val="19729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DC261EB"/>
    <w:multiLevelType w:val="hybridMultilevel"/>
    <w:tmpl w:val="0DFA9540"/>
    <w:lvl w:ilvl="0" w:tplc="8DD8310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0609C4"/>
    <w:multiLevelType w:val="hybridMultilevel"/>
    <w:tmpl w:val="D2FA4C28"/>
    <w:lvl w:ilvl="0" w:tplc="06B82CD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3761957"/>
    <w:multiLevelType w:val="hybridMultilevel"/>
    <w:tmpl w:val="9D4868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546194E"/>
    <w:multiLevelType w:val="hybridMultilevel"/>
    <w:tmpl w:val="FF9CBB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B8D0C51"/>
    <w:multiLevelType w:val="hybridMultilevel"/>
    <w:tmpl w:val="8692229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31567B41"/>
    <w:multiLevelType w:val="hybridMultilevel"/>
    <w:tmpl w:val="73948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07401F"/>
    <w:multiLevelType w:val="hybridMultilevel"/>
    <w:tmpl w:val="5486EE5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3F502ED7"/>
    <w:multiLevelType w:val="hybridMultilevel"/>
    <w:tmpl w:val="66D465AE"/>
    <w:lvl w:ilvl="0" w:tplc="0CD6EF1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982B6E"/>
    <w:multiLevelType w:val="hybridMultilevel"/>
    <w:tmpl w:val="431E5DC0"/>
    <w:lvl w:ilvl="0" w:tplc="BE36C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69D353B"/>
    <w:multiLevelType w:val="hybridMultilevel"/>
    <w:tmpl w:val="D1344308"/>
    <w:lvl w:ilvl="0" w:tplc="83221A3A">
      <w:start w:val="1"/>
      <w:numFmt w:val="lowerLetter"/>
      <w:lvlText w:val="%1"/>
      <w:lvlJc w:val="left"/>
      <w:pPr>
        <w:tabs>
          <w:tab w:val="num" w:pos="1512"/>
        </w:tabs>
        <w:ind w:left="115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6AD10DD"/>
    <w:multiLevelType w:val="hybridMultilevel"/>
    <w:tmpl w:val="4358D7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A4B5412"/>
    <w:multiLevelType w:val="hybridMultilevel"/>
    <w:tmpl w:val="3864A51A"/>
    <w:lvl w:ilvl="0" w:tplc="0E4CE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D82460A"/>
    <w:multiLevelType w:val="hybridMultilevel"/>
    <w:tmpl w:val="59E8892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2" w15:restartNumberingAfterBreak="0">
    <w:nsid w:val="4E985F80"/>
    <w:multiLevelType w:val="hybridMultilevel"/>
    <w:tmpl w:val="D61EC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59E4DE9"/>
    <w:multiLevelType w:val="hybridMultilevel"/>
    <w:tmpl w:val="51661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AEB2329"/>
    <w:multiLevelType w:val="hybridMultilevel"/>
    <w:tmpl w:val="828E17B0"/>
    <w:lvl w:ilvl="0" w:tplc="CAD00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BCA2E00"/>
    <w:multiLevelType w:val="hybridMultilevel"/>
    <w:tmpl w:val="931C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BD14A7"/>
    <w:multiLevelType w:val="hybridMultilevel"/>
    <w:tmpl w:val="1212B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0D7176"/>
    <w:multiLevelType w:val="hybridMultilevel"/>
    <w:tmpl w:val="E9D8C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7D6287"/>
    <w:multiLevelType w:val="hybridMultilevel"/>
    <w:tmpl w:val="4216A1C0"/>
    <w:lvl w:ilvl="0" w:tplc="06B82CD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8956905"/>
    <w:multiLevelType w:val="hybridMultilevel"/>
    <w:tmpl w:val="612A0A2C"/>
    <w:lvl w:ilvl="0" w:tplc="A3C653D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B295521"/>
    <w:multiLevelType w:val="hybridMultilevel"/>
    <w:tmpl w:val="4202C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C194E3A"/>
    <w:multiLevelType w:val="hybridMultilevel"/>
    <w:tmpl w:val="91F26F5A"/>
    <w:lvl w:ilvl="0" w:tplc="477CB9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DBF79EF"/>
    <w:multiLevelType w:val="hybridMultilevel"/>
    <w:tmpl w:val="96CCB28C"/>
    <w:lvl w:ilvl="0" w:tplc="BEE83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26A2763"/>
    <w:multiLevelType w:val="hybridMultilevel"/>
    <w:tmpl w:val="E22EC436"/>
    <w:lvl w:ilvl="0" w:tplc="0CD6E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A107B58"/>
    <w:multiLevelType w:val="hybridMultilevel"/>
    <w:tmpl w:val="62AE4D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BD86FA4"/>
    <w:multiLevelType w:val="hybridMultilevel"/>
    <w:tmpl w:val="11E4B550"/>
    <w:lvl w:ilvl="0" w:tplc="85D6CD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C7C02EF"/>
    <w:multiLevelType w:val="hybridMultilevel"/>
    <w:tmpl w:val="7F183358"/>
    <w:lvl w:ilvl="0" w:tplc="04090001">
      <w:start w:val="1"/>
      <w:numFmt w:val="bullet"/>
      <w:lvlText w:val=""/>
      <w:lvlJc w:val="left"/>
      <w:pPr>
        <w:ind w:left="619" w:hanging="360"/>
      </w:pPr>
      <w:rPr>
        <w:rFonts w:ascii="Symbol" w:hAnsi="Symbol" w:hint="default"/>
      </w:rPr>
    </w:lvl>
    <w:lvl w:ilvl="1" w:tplc="04090003">
      <w:start w:val="1"/>
      <w:numFmt w:val="bullet"/>
      <w:lvlText w:val="o"/>
      <w:lvlJc w:val="left"/>
      <w:pPr>
        <w:ind w:left="1339" w:hanging="360"/>
      </w:pPr>
      <w:rPr>
        <w:rFonts w:ascii="Courier New" w:hAnsi="Courier New" w:cs="Courier New" w:hint="default"/>
      </w:rPr>
    </w:lvl>
    <w:lvl w:ilvl="2" w:tplc="04090005">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cs="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cs="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47" w15:restartNumberingAfterBreak="0">
    <w:nsid w:val="7E9D2C94"/>
    <w:multiLevelType w:val="hybridMultilevel"/>
    <w:tmpl w:val="D0F49C4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45"/>
  </w:num>
  <w:num w:numId="3">
    <w:abstractNumId w:val="30"/>
  </w:num>
  <w:num w:numId="4">
    <w:abstractNumId w:val="41"/>
  </w:num>
  <w:num w:numId="5">
    <w:abstractNumId w:val="47"/>
  </w:num>
  <w:num w:numId="6">
    <w:abstractNumId w:val="12"/>
  </w:num>
  <w:num w:numId="7">
    <w:abstractNumId w:val="10"/>
  </w:num>
  <w:num w:numId="8">
    <w:abstractNumId w:val="19"/>
  </w:num>
  <w:num w:numId="9">
    <w:abstractNumId w:val="29"/>
  </w:num>
  <w:num w:numId="10">
    <w:abstractNumId w:val="34"/>
  </w:num>
  <w:num w:numId="11">
    <w:abstractNumId w:val="27"/>
  </w:num>
  <w:num w:numId="12">
    <w:abstractNumId w:val="42"/>
  </w:num>
  <w:num w:numId="13">
    <w:abstractNumId w:val="18"/>
  </w:num>
  <w:num w:numId="14">
    <w:abstractNumId w:val="20"/>
  </w:num>
  <w:num w:numId="15">
    <w:abstractNumId w:val="39"/>
  </w:num>
  <w:num w:numId="16">
    <w:abstractNumId w:val="38"/>
  </w:num>
  <w:num w:numId="17">
    <w:abstractNumId w:val="14"/>
  </w:num>
  <w:num w:numId="18">
    <w:abstractNumId w:val="24"/>
  </w:num>
  <w:num w:numId="19">
    <w:abstractNumId w:val="43"/>
  </w:num>
  <w:num w:numId="20">
    <w:abstractNumId w:val="46"/>
  </w:num>
  <w:num w:numId="21">
    <w:abstractNumId w:val="26"/>
  </w:num>
  <w:num w:numId="22">
    <w:abstractNumId w:val="22"/>
  </w:num>
  <w:num w:numId="23">
    <w:abstractNumId w:val="23"/>
  </w:num>
  <w:num w:numId="24">
    <w:abstractNumId w:val="11"/>
  </w:num>
  <w:num w:numId="25">
    <w:abstractNumId w:val="37"/>
  </w:num>
  <w:num w:numId="26">
    <w:abstractNumId w:val="32"/>
  </w:num>
  <w:num w:numId="27">
    <w:abstractNumId w:val="40"/>
  </w:num>
  <w:num w:numId="28">
    <w:abstractNumId w:val="36"/>
  </w:num>
  <w:num w:numId="29">
    <w:abstractNumId w:val="33"/>
  </w:num>
  <w:num w:numId="30">
    <w:abstractNumId w:val="35"/>
  </w:num>
  <w:num w:numId="31">
    <w:abstractNumId w:val="16"/>
  </w:num>
  <w:num w:numId="32">
    <w:abstractNumId w:val="17"/>
  </w:num>
  <w:num w:numId="33">
    <w:abstractNumId w:val="28"/>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31"/>
  </w:num>
  <w:num w:numId="44">
    <w:abstractNumId w:val="13"/>
  </w:num>
  <w:num w:numId="45">
    <w:abstractNumId w:val="21"/>
  </w:num>
  <w:num w:numId="46">
    <w:abstractNumId w:val="44"/>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2F4"/>
    <w:rsid w:val="000005EB"/>
    <w:rsid w:val="00000AE0"/>
    <w:rsid w:val="000010F4"/>
    <w:rsid w:val="00002267"/>
    <w:rsid w:val="000022FE"/>
    <w:rsid w:val="000031DD"/>
    <w:rsid w:val="00003429"/>
    <w:rsid w:val="00003924"/>
    <w:rsid w:val="00003946"/>
    <w:rsid w:val="00004B33"/>
    <w:rsid w:val="00004EC7"/>
    <w:rsid w:val="0000738E"/>
    <w:rsid w:val="0000788C"/>
    <w:rsid w:val="0001081A"/>
    <w:rsid w:val="00011D1A"/>
    <w:rsid w:val="000141B4"/>
    <w:rsid w:val="0001557E"/>
    <w:rsid w:val="00015993"/>
    <w:rsid w:val="000159B6"/>
    <w:rsid w:val="000176F0"/>
    <w:rsid w:val="00017E58"/>
    <w:rsid w:val="00020A68"/>
    <w:rsid w:val="00020BB9"/>
    <w:rsid w:val="00020C0B"/>
    <w:rsid w:val="00021098"/>
    <w:rsid w:val="000213AD"/>
    <w:rsid w:val="00021A13"/>
    <w:rsid w:val="00021EDA"/>
    <w:rsid w:val="00021EFE"/>
    <w:rsid w:val="0002216A"/>
    <w:rsid w:val="000224BF"/>
    <w:rsid w:val="00022F36"/>
    <w:rsid w:val="00022F4E"/>
    <w:rsid w:val="00023023"/>
    <w:rsid w:val="00023A77"/>
    <w:rsid w:val="000241C4"/>
    <w:rsid w:val="00024EF2"/>
    <w:rsid w:val="0002505B"/>
    <w:rsid w:val="00027578"/>
    <w:rsid w:val="00027A5D"/>
    <w:rsid w:val="00027B9F"/>
    <w:rsid w:val="00027E1A"/>
    <w:rsid w:val="000301BF"/>
    <w:rsid w:val="0003064E"/>
    <w:rsid w:val="00030846"/>
    <w:rsid w:val="00030981"/>
    <w:rsid w:val="00030F79"/>
    <w:rsid w:val="0003127E"/>
    <w:rsid w:val="0003143F"/>
    <w:rsid w:val="000331F7"/>
    <w:rsid w:val="000332B0"/>
    <w:rsid w:val="00035236"/>
    <w:rsid w:val="00035AFF"/>
    <w:rsid w:val="00036938"/>
    <w:rsid w:val="00036ECB"/>
    <w:rsid w:val="0003733F"/>
    <w:rsid w:val="00037C51"/>
    <w:rsid w:val="00040D73"/>
    <w:rsid w:val="00041D39"/>
    <w:rsid w:val="00042007"/>
    <w:rsid w:val="000422F0"/>
    <w:rsid w:val="000426FD"/>
    <w:rsid w:val="00043D80"/>
    <w:rsid w:val="00043F0D"/>
    <w:rsid w:val="000444A1"/>
    <w:rsid w:val="00044A22"/>
    <w:rsid w:val="00045690"/>
    <w:rsid w:val="00045F32"/>
    <w:rsid w:val="00046F30"/>
    <w:rsid w:val="00047C07"/>
    <w:rsid w:val="00047F37"/>
    <w:rsid w:val="000508CD"/>
    <w:rsid w:val="00052090"/>
    <w:rsid w:val="000529F1"/>
    <w:rsid w:val="00052D36"/>
    <w:rsid w:val="00052E38"/>
    <w:rsid w:val="000540FF"/>
    <w:rsid w:val="00054C73"/>
    <w:rsid w:val="00054D0A"/>
    <w:rsid w:val="000553B4"/>
    <w:rsid w:val="00055718"/>
    <w:rsid w:val="00055785"/>
    <w:rsid w:val="000558F5"/>
    <w:rsid w:val="00055B24"/>
    <w:rsid w:val="00055F1D"/>
    <w:rsid w:val="00056026"/>
    <w:rsid w:val="00056B3A"/>
    <w:rsid w:val="00056C22"/>
    <w:rsid w:val="00057681"/>
    <w:rsid w:val="000579B7"/>
    <w:rsid w:val="00057F03"/>
    <w:rsid w:val="00060864"/>
    <w:rsid w:val="00061228"/>
    <w:rsid w:val="00062BF6"/>
    <w:rsid w:val="00062E91"/>
    <w:rsid w:val="00063127"/>
    <w:rsid w:val="000635FC"/>
    <w:rsid w:val="00063701"/>
    <w:rsid w:val="000650FF"/>
    <w:rsid w:val="0006560A"/>
    <w:rsid w:val="0006586C"/>
    <w:rsid w:val="00065EF9"/>
    <w:rsid w:val="0006647E"/>
    <w:rsid w:val="00066C11"/>
    <w:rsid w:val="00067185"/>
    <w:rsid w:val="00071947"/>
    <w:rsid w:val="000724F4"/>
    <w:rsid w:val="00073432"/>
    <w:rsid w:val="000738F1"/>
    <w:rsid w:val="0007593E"/>
    <w:rsid w:val="00075DBF"/>
    <w:rsid w:val="000766DA"/>
    <w:rsid w:val="00077DF8"/>
    <w:rsid w:val="000802BA"/>
    <w:rsid w:val="00080D2B"/>
    <w:rsid w:val="00081441"/>
    <w:rsid w:val="00081DC3"/>
    <w:rsid w:val="0008225B"/>
    <w:rsid w:val="000822FB"/>
    <w:rsid w:val="00082F63"/>
    <w:rsid w:val="000845B9"/>
    <w:rsid w:val="000856FE"/>
    <w:rsid w:val="00085B29"/>
    <w:rsid w:val="00090D68"/>
    <w:rsid w:val="00091047"/>
    <w:rsid w:val="000917EE"/>
    <w:rsid w:val="00091EB7"/>
    <w:rsid w:val="00092080"/>
    <w:rsid w:val="000924DA"/>
    <w:rsid w:val="00092CE3"/>
    <w:rsid w:val="00094BE8"/>
    <w:rsid w:val="00096228"/>
    <w:rsid w:val="000964F2"/>
    <w:rsid w:val="00096806"/>
    <w:rsid w:val="00096C53"/>
    <w:rsid w:val="00096C9C"/>
    <w:rsid w:val="000A004B"/>
    <w:rsid w:val="000A054D"/>
    <w:rsid w:val="000A1536"/>
    <w:rsid w:val="000A21AA"/>
    <w:rsid w:val="000A2D68"/>
    <w:rsid w:val="000A31BA"/>
    <w:rsid w:val="000A3772"/>
    <w:rsid w:val="000A3CC3"/>
    <w:rsid w:val="000A49E3"/>
    <w:rsid w:val="000A5067"/>
    <w:rsid w:val="000A5D3F"/>
    <w:rsid w:val="000A7849"/>
    <w:rsid w:val="000A7B95"/>
    <w:rsid w:val="000B02F9"/>
    <w:rsid w:val="000B0483"/>
    <w:rsid w:val="000B0DC9"/>
    <w:rsid w:val="000B229D"/>
    <w:rsid w:val="000B252F"/>
    <w:rsid w:val="000B293C"/>
    <w:rsid w:val="000B2B9F"/>
    <w:rsid w:val="000B2D4F"/>
    <w:rsid w:val="000B4311"/>
    <w:rsid w:val="000B4511"/>
    <w:rsid w:val="000B4574"/>
    <w:rsid w:val="000B4FA2"/>
    <w:rsid w:val="000B5082"/>
    <w:rsid w:val="000B58A7"/>
    <w:rsid w:val="000B6132"/>
    <w:rsid w:val="000B62B5"/>
    <w:rsid w:val="000B7CAA"/>
    <w:rsid w:val="000B7E0E"/>
    <w:rsid w:val="000C0DBB"/>
    <w:rsid w:val="000C133C"/>
    <w:rsid w:val="000C14BF"/>
    <w:rsid w:val="000C17FB"/>
    <w:rsid w:val="000C19E8"/>
    <w:rsid w:val="000C19FD"/>
    <w:rsid w:val="000C25E9"/>
    <w:rsid w:val="000C29F4"/>
    <w:rsid w:val="000C2CA0"/>
    <w:rsid w:val="000C32FF"/>
    <w:rsid w:val="000C394E"/>
    <w:rsid w:val="000C4702"/>
    <w:rsid w:val="000C75F4"/>
    <w:rsid w:val="000C78B6"/>
    <w:rsid w:val="000D0BD7"/>
    <w:rsid w:val="000D0C98"/>
    <w:rsid w:val="000D1372"/>
    <w:rsid w:val="000D13FA"/>
    <w:rsid w:val="000D283C"/>
    <w:rsid w:val="000D2CDB"/>
    <w:rsid w:val="000D360B"/>
    <w:rsid w:val="000D4177"/>
    <w:rsid w:val="000D438A"/>
    <w:rsid w:val="000D5D95"/>
    <w:rsid w:val="000D5F73"/>
    <w:rsid w:val="000D68D2"/>
    <w:rsid w:val="000D6C03"/>
    <w:rsid w:val="000D740B"/>
    <w:rsid w:val="000D752B"/>
    <w:rsid w:val="000D7A57"/>
    <w:rsid w:val="000E0BBF"/>
    <w:rsid w:val="000E1BA2"/>
    <w:rsid w:val="000E3346"/>
    <w:rsid w:val="000E3F63"/>
    <w:rsid w:val="000E43FE"/>
    <w:rsid w:val="000E492C"/>
    <w:rsid w:val="000E4DEF"/>
    <w:rsid w:val="000E4E0B"/>
    <w:rsid w:val="000E6045"/>
    <w:rsid w:val="000E6265"/>
    <w:rsid w:val="000E6A65"/>
    <w:rsid w:val="000E6D14"/>
    <w:rsid w:val="000E700E"/>
    <w:rsid w:val="000E707C"/>
    <w:rsid w:val="000E79BA"/>
    <w:rsid w:val="000E7FFC"/>
    <w:rsid w:val="000F0050"/>
    <w:rsid w:val="000F0751"/>
    <w:rsid w:val="000F100D"/>
    <w:rsid w:val="000F1769"/>
    <w:rsid w:val="000F29C1"/>
    <w:rsid w:val="000F2E6C"/>
    <w:rsid w:val="000F33DA"/>
    <w:rsid w:val="000F3639"/>
    <w:rsid w:val="000F399C"/>
    <w:rsid w:val="000F4775"/>
    <w:rsid w:val="000F5ABF"/>
    <w:rsid w:val="000F5CB2"/>
    <w:rsid w:val="000F66C4"/>
    <w:rsid w:val="000F6C8C"/>
    <w:rsid w:val="000F6DA8"/>
    <w:rsid w:val="0010070A"/>
    <w:rsid w:val="00101434"/>
    <w:rsid w:val="0010228B"/>
    <w:rsid w:val="00102CDE"/>
    <w:rsid w:val="00103CD2"/>
    <w:rsid w:val="00104168"/>
    <w:rsid w:val="001044A2"/>
    <w:rsid w:val="0010503B"/>
    <w:rsid w:val="00105A95"/>
    <w:rsid w:val="00105D4E"/>
    <w:rsid w:val="00105E06"/>
    <w:rsid w:val="00107354"/>
    <w:rsid w:val="001074D2"/>
    <w:rsid w:val="00110DFC"/>
    <w:rsid w:val="0011139F"/>
    <w:rsid w:val="001120BD"/>
    <w:rsid w:val="00112371"/>
    <w:rsid w:val="00113638"/>
    <w:rsid w:val="00113787"/>
    <w:rsid w:val="001139F7"/>
    <w:rsid w:val="0011472C"/>
    <w:rsid w:val="00114AF7"/>
    <w:rsid w:val="00115B2C"/>
    <w:rsid w:val="00115C0C"/>
    <w:rsid w:val="00115DDA"/>
    <w:rsid w:val="00116052"/>
    <w:rsid w:val="00116742"/>
    <w:rsid w:val="00116CAA"/>
    <w:rsid w:val="00120303"/>
    <w:rsid w:val="00120380"/>
    <w:rsid w:val="00120816"/>
    <w:rsid w:val="001213B2"/>
    <w:rsid w:val="00121A91"/>
    <w:rsid w:val="00121FAA"/>
    <w:rsid w:val="001249CA"/>
    <w:rsid w:val="00125189"/>
    <w:rsid w:val="00125AC3"/>
    <w:rsid w:val="001275DB"/>
    <w:rsid w:val="001278D7"/>
    <w:rsid w:val="00127E12"/>
    <w:rsid w:val="00130227"/>
    <w:rsid w:val="001309ED"/>
    <w:rsid w:val="00130A93"/>
    <w:rsid w:val="00131026"/>
    <w:rsid w:val="00131EE0"/>
    <w:rsid w:val="0013224B"/>
    <w:rsid w:val="00134726"/>
    <w:rsid w:val="001348C0"/>
    <w:rsid w:val="00134BF5"/>
    <w:rsid w:val="001350AA"/>
    <w:rsid w:val="00135347"/>
    <w:rsid w:val="00136163"/>
    <w:rsid w:val="00136F02"/>
    <w:rsid w:val="00137642"/>
    <w:rsid w:val="001400BC"/>
    <w:rsid w:val="001404D7"/>
    <w:rsid w:val="00140578"/>
    <w:rsid w:val="001410AD"/>
    <w:rsid w:val="0014114E"/>
    <w:rsid w:val="00141973"/>
    <w:rsid w:val="00141E86"/>
    <w:rsid w:val="00142114"/>
    <w:rsid w:val="00143701"/>
    <w:rsid w:val="00143938"/>
    <w:rsid w:val="00143C37"/>
    <w:rsid w:val="00146BE7"/>
    <w:rsid w:val="00146EA6"/>
    <w:rsid w:val="00147B36"/>
    <w:rsid w:val="0015041A"/>
    <w:rsid w:val="00150DB5"/>
    <w:rsid w:val="00150FE3"/>
    <w:rsid w:val="001521C0"/>
    <w:rsid w:val="0015242F"/>
    <w:rsid w:val="00152EA4"/>
    <w:rsid w:val="0015412B"/>
    <w:rsid w:val="0015478B"/>
    <w:rsid w:val="00155109"/>
    <w:rsid w:val="001552E3"/>
    <w:rsid w:val="00155C25"/>
    <w:rsid w:val="00156A9C"/>
    <w:rsid w:val="0015716D"/>
    <w:rsid w:val="00160293"/>
    <w:rsid w:val="001606E6"/>
    <w:rsid w:val="00161604"/>
    <w:rsid w:val="00161726"/>
    <w:rsid w:val="001626F2"/>
    <w:rsid w:val="001627E1"/>
    <w:rsid w:val="00163A81"/>
    <w:rsid w:val="00164958"/>
    <w:rsid w:val="00165404"/>
    <w:rsid w:val="00165FE9"/>
    <w:rsid w:val="001660B9"/>
    <w:rsid w:val="00166196"/>
    <w:rsid w:val="001673B4"/>
    <w:rsid w:val="001709DB"/>
    <w:rsid w:val="00171E43"/>
    <w:rsid w:val="00172475"/>
    <w:rsid w:val="00173348"/>
    <w:rsid w:val="001738C0"/>
    <w:rsid w:val="00173D2D"/>
    <w:rsid w:val="001750E4"/>
    <w:rsid w:val="00175529"/>
    <w:rsid w:val="001756DD"/>
    <w:rsid w:val="001757AE"/>
    <w:rsid w:val="00175A7B"/>
    <w:rsid w:val="00176209"/>
    <w:rsid w:val="00176620"/>
    <w:rsid w:val="0017697A"/>
    <w:rsid w:val="00177AB7"/>
    <w:rsid w:val="0018101B"/>
    <w:rsid w:val="00181529"/>
    <w:rsid w:val="00181DAF"/>
    <w:rsid w:val="001825F0"/>
    <w:rsid w:val="001834DD"/>
    <w:rsid w:val="00184AD3"/>
    <w:rsid w:val="00184DDC"/>
    <w:rsid w:val="001869B9"/>
    <w:rsid w:val="00186E01"/>
    <w:rsid w:val="0018757F"/>
    <w:rsid w:val="00187CAA"/>
    <w:rsid w:val="00190091"/>
    <w:rsid w:val="0019081C"/>
    <w:rsid w:val="001913A6"/>
    <w:rsid w:val="00191977"/>
    <w:rsid w:val="00191A5B"/>
    <w:rsid w:val="00191C35"/>
    <w:rsid w:val="00191CB2"/>
    <w:rsid w:val="001924C9"/>
    <w:rsid w:val="00193B49"/>
    <w:rsid w:val="0019427E"/>
    <w:rsid w:val="00194436"/>
    <w:rsid w:val="00195BC4"/>
    <w:rsid w:val="00196202"/>
    <w:rsid w:val="001965AE"/>
    <w:rsid w:val="00197D5C"/>
    <w:rsid w:val="001A2A6F"/>
    <w:rsid w:val="001A2D9A"/>
    <w:rsid w:val="001A39B9"/>
    <w:rsid w:val="001A567A"/>
    <w:rsid w:val="001A62B2"/>
    <w:rsid w:val="001A6B38"/>
    <w:rsid w:val="001A7130"/>
    <w:rsid w:val="001B09F0"/>
    <w:rsid w:val="001B0E39"/>
    <w:rsid w:val="001B189A"/>
    <w:rsid w:val="001B18C0"/>
    <w:rsid w:val="001B1C20"/>
    <w:rsid w:val="001B27DF"/>
    <w:rsid w:val="001B2D55"/>
    <w:rsid w:val="001B3C4F"/>
    <w:rsid w:val="001B3EBD"/>
    <w:rsid w:val="001B3F5D"/>
    <w:rsid w:val="001B46CE"/>
    <w:rsid w:val="001B4821"/>
    <w:rsid w:val="001B4B7B"/>
    <w:rsid w:val="001B5075"/>
    <w:rsid w:val="001B6746"/>
    <w:rsid w:val="001B6BDD"/>
    <w:rsid w:val="001B7245"/>
    <w:rsid w:val="001B77EE"/>
    <w:rsid w:val="001C06DD"/>
    <w:rsid w:val="001C3B0A"/>
    <w:rsid w:val="001C3D01"/>
    <w:rsid w:val="001C408E"/>
    <w:rsid w:val="001C4E9A"/>
    <w:rsid w:val="001C53AB"/>
    <w:rsid w:val="001C583A"/>
    <w:rsid w:val="001C726C"/>
    <w:rsid w:val="001C73A9"/>
    <w:rsid w:val="001D014A"/>
    <w:rsid w:val="001D0239"/>
    <w:rsid w:val="001D07F5"/>
    <w:rsid w:val="001D1A69"/>
    <w:rsid w:val="001D2B82"/>
    <w:rsid w:val="001D2E76"/>
    <w:rsid w:val="001D40B7"/>
    <w:rsid w:val="001D45E9"/>
    <w:rsid w:val="001D589E"/>
    <w:rsid w:val="001D732A"/>
    <w:rsid w:val="001D7FB7"/>
    <w:rsid w:val="001E0884"/>
    <w:rsid w:val="001E1147"/>
    <w:rsid w:val="001E14C4"/>
    <w:rsid w:val="001E2BE4"/>
    <w:rsid w:val="001E32BE"/>
    <w:rsid w:val="001E4510"/>
    <w:rsid w:val="001E4EF3"/>
    <w:rsid w:val="001E587C"/>
    <w:rsid w:val="001E59D5"/>
    <w:rsid w:val="001E5D17"/>
    <w:rsid w:val="001E669B"/>
    <w:rsid w:val="001E6E89"/>
    <w:rsid w:val="001F1569"/>
    <w:rsid w:val="001F1CF8"/>
    <w:rsid w:val="001F2E58"/>
    <w:rsid w:val="001F3E3D"/>
    <w:rsid w:val="001F3EF5"/>
    <w:rsid w:val="001F5138"/>
    <w:rsid w:val="001F540D"/>
    <w:rsid w:val="001F5E58"/>
    <w:rsid w:val="001F5F8A"/>
    <w:rsid w:val="001F65D1"/>
    <w:rsid w:val="001F7B64"/>
    <w:rsid w:val="00201289"/>
    <w:rsid w:val="00201647"/>
    <w:rsid w:val="00201855"/>
    <w:rsid w:val="00201D45"/>
    <w:rsid w:val="0020229E"/>
    <w:rsid w:val="00203F50"/>
    <w:rsid w:val="00205988"/>
    <w:rsid w:val="00205E39"/>
    <w:rsid w:val="00205EA3"/>
    <w:rsid w:val="0020621C"/>
    <w:rsid w:val="00206CA4"/>
    <w:rsid w:val="00206F15"/>
    <w:rsid w:val="00207723"/>
    <w:rsid w:val="00207A2C"/>
    <w:rsid w:val="002102B0"/>
    <w:rsid w:val="00210F49"/>
    <w:rsid w:val="00211305"/>
    <w:rsid w:val="00211605"/>
    <w:rsid w:val="00211CEA"/>
    <w:rsid w:val="002124AC"/>
    <w:rsid w:val="00212995"/>
    <w:rsid w:val="00212A01"/>
    <w:rsid w:val="00212D86"/>
    <w:rsid w:val="00213553"/>
    <w:rsid w:val="002137CF"/>
    <w:rsid w:val="00214387"/>
    <w:rsid w:val="0021656E"/>
    <w:rsid w:val="0021719D"/>
    <w:rsid w:val="00217360"/>
    <w:rsid w:val="00217562"/>
    <w:rsid w:val="00220716"/>
    <w:rsid w:val="00220955"/>
    <w:rsid w:val="00220D08"/>
    <w:rsid w:val="00221C02"/>
    <w:rsid w:val="002230CF"/>
    <w:rsid w:val="0022385B"/>
    <w:rsid w:val="002238C9"/>
    <w:rsid w:val="00223D05"/>
    <w:rsid w:val="0022429A"/>
    <w:rsid w:val="002259D6"/>
    <w:rsid w:val="00225BA8"/>
    <w:rsid w:val="00227117"/>
    <w:rsid w:val="00227319"/>
    <w:rsid w:val="00230BC6"/>
    <w:rsid w:val="00230CEC"/>
    <w:rsid w:val="00230E3E"/>
    <w:rsid w:val="00231333"/>
    <w:rsid w:val="00231E94"/>
    <w:rsid w:val="00232A81"/>
    <w:rsid w:val="0023496C"/>
    <w:rsid w:val="0023510B"/>
    <w:rsid w:val="002359A3"/>
    <w:rsid w:val="00237273"/>
    <w:rsid w:val="00237395"/>
    <w:rsid w:val="00237A56"/>
    <w:rsid w:val="00237E94"/>
    <w:rsid w:val="002401CF"/>
    <w:rsid w:val="0024084D"/>
    <w:rsid w:val="00241132"/>
    <w:rsid w:val="00241C49"/>
    <w:rsid w:val="00242961"/>
    <w:rsid w:val="00242FEE"/>
    <w:rsid w:val="002435C7"/>
    <w:rsid w:val="0024388E"/>
    <w:rsid w:val="00243A9C"/>
    <w:rsid w:val="00243AF9"/>
    <w:rsid w:val="00243C88"/>
    <w:rsid w:val="00246CF5"/>
    <w:rsid w:val="00246F1A"/>
    <w:rsid w:val="00250626"/>
    <w:rsid w:val="00250A4D"/>
    <w:rsid w:val="00250B74"/>
    <w:rsid w:val="00250E80"/>
    <w:rsid w:val="00252341"/>
    <w:rsid w:val="0025479F"/>
    <w:rsid w:val="00255C64"/>
    <w:rsid w:val="00255D6F"/>
    <w:rsid w:val="00256238"/>
    <w:rsid w:val="002566D2"/>
    <w:rsid w:val="002572B8"/>
    <w:rsid w:val="00257A6E"/>
    <w:rsid w:val="00261197"/>
    <w:rsid w:val="002616B5"/>
    <w:rsid w:val="00263098"/>
    <w:rsid w:val="002635D4"/>
    <w:rsid w:val="002639FF"/>
    <w:rsid w:val="00264459"/>
    <w:rsid w:val="00264DB6"/>
    <w:rsid w:val="002653C8"/>
    <w:rsid w:val="002653F0"/>
    <w:rsid w:val="002657ED"/>
    <w:rsid w:val="002661CA"/>
    <w:rsid w:val="002701B9"/>
    <w:rsid w:val="00275035"/>
    <w:rsid w:val="00275DA0"/>
    <w:rsid w:val="00276D7E"/>
    <w:rsid w:val="00277D1F"/>
    <w:rsid w:val="00277D53"/>
    <w:rsid w:val="002805F8"/>
    <w:rsid w:val="0028113C"/>
    <w:rsid w:val="00283437"/>
    <w:rsid w:val="0028387D"/>
    <w:rsid w:val="002846DC"/>
    <w:rsid w:val="00290353"/>
    <w:rsid w:val="00291644"/>
    <w:rsid w:val="00291F2C"/>
    <w:rsid w:val="0029242A"/>
    <w:rsid w:val="002927FC"/>
    <w:rsid w:val="00293CEF"/>
    <w:rsid w:val="00293EE3"/>
    <w:rsid w:val="00294735"/>
    <w:rsid w:val="00294C9A"/>
    <w:rsid w:val="00294F69"/>
    <w:rsid w:val="00295399"/>
    <w:rsid w:val="002954BE"/>
    <w:rsid w:val="002968C8"/>
    <w:rsid w:val="00297DDF"/>
    <w:rsid w:val="002A0DE7"/>
    <w:rsid w:val="002A0F8F"/>
    <w:rsid w:val="002A3269"/>
    <w:rsid w:val="002A4ED9"/>
    <w:rsid w:val="002A4FCA"/>
    <w:rsid w:val="002A5055"/>
    <w:rsid w:val="002A5D66"/>
    <w:rsid w:val="002A6152"/>
    <w:rsid w:val="002A6B37"/>
    <w:rsid w:val="002A7903"/>
    <w:rsid w:val="002A7965"/>
    <w:rsid w:val="002B0219"/>
    <w:rsid w:val="002B04D9"/>
    <w:rsid w:val="002B07DB"/>
    <w:rsid w:val="002B080A"/>
    <w:rsid w:val="002B0C86"/>
    <w:rsid w:val="002B1530"/>
    <w:rsid w:val="002B161D"/>
    <w:rsid w:val="002B1879"/>
    <w:rsid w:val="002B3240"/>
    <w:rsid w:val="002B3A92"/>
    <w:rsid w:val="002B4C29"/>
    <w:rsid w:val="002B6998"/>
    <w:rsid w:val="002B6BF1"/>
    <w:rsid w:val="002B7026"/>
    <w:rsid w:val="002B79D7"/>
    <w:rsid w:val="002B7E58"/>
    <w:rsid w:val="002C13BF"/>
    <w:rsid w:val="002C1E51"/>
    <w:rsid w:val="002C2AC3"/>
    <w:rsid w:val="002C2ED0"/>
    <w:rsid w:val="002C3578"/>
    <w:rsid w:val="002C38B1"/>
    <w:rsid w:val="002C560A"/>
    <w:rsid w:val="002C5770"/>
    <w:rsid w:val="002C6208"/>
    <w:rsid w:val="002C6846"/>
    <w:rsid w:val="002C7441"/>
    <w:rsid w:val="002D1476"/>
    <w:rsid w:val="002D1A8D"/>
    <w:rsid w:val="002D35F1"/>
    <w:rsid w:val="002D4D20"/>
    <w:rsid w:val="002D55C9"/>
    <w:rsid w:val="002D5927"/>
    <w:rsid w:val="002D5C66"/>
    <w:rsid w:val="002D5DFD"/>
    <w:rsid w:val="002D6344"/>
    <w:rsid w:val="002D6755"/>
    <w:rsid w:val="002E0245"/>
    <w:rsid w:val="002E02DF"/>
    <w:rsid w:val="002E1346"/>
    <w:rsid w:val="002E1B9B"/>
    <w:rsid w:val="002E1BC8"/>
    <w:rsid w:val="002E32CA"/>
    <w:rsid w:val="002E3575"/>
    <w:rsid w:val="002E4EE9"/>
    <w:rsid w:val="002E57ED"/>
    <w:rsid w:val="002E66E4"/>
    <w:rsid w:val="002E6A1F"/>
    <w:rsid w:val="002E6C8D"/>
    <w:rsid w:val="002E7108"/>
    <w:rsid w:val="002E75DF"/>
    <w:rsid w:val="002E7F2D"/>
    <w:rsid w:val="002F2558"/>
    <w:rsid w:val="002F2701"/>
    <w:rsid w:val="002F2B5B"/>
    <w:rsid w:val="002F3153"/>
    <w:rsid w:val="002F3301"/>
    <w:rsid w:val="002F55EA"/>
    <w:rsid w:val="002F5B68"/>
    <w:rsid w:val="002F69A7"/>
    <w:rsid w:val="002F69B0"/>
    <w:rsid w:val="002F716E"/>
    <w:rsid w:val="002F7673"/>
    <w:rsid w:val="0030087A"/>
    <w:rsid w:val="00301E13"/>
    <w:rsid w:val="00302CB2"/>
    <w:rsid w:val="003032A4"/>
    <w:rsid w:val="00305071"/>
    <w:rsid w:val="003051BD"/>
    <w:rsid w:val="00306180"/>
    <w:rsid w:val="003066F1"/>
    <w:rsid w:val="0030719D"/>
    <w:rsid w:val="003101A7"/>
    <w:rsid w:val="00310E1C"/>
    <w:rsid w:val="003117C0"/>
    <w:rsid w:val="00312CA0"/>
    <w:rsid w:val="003136EF"/>
    <w:rsid w:val="0031399D"/>
    <w:rsid w:val="00314396"/>
    <w:rsid w:val="00314E04"/>
    <w:rsid w:val="0031513B"/>
    <w:rsid w:val="00315727"/>
    <w:rsid w:val="0031641B"/>
    <w:rsid w:val="0031657E"/>
    <w:rsid w:val="003169EE"/>
    <w:rsid w:val="00317065"/>
    <w:rsid w:val="00317558"/>
    <w:rsid w:val="003209B2"/>
    <w:rsid w:val="00320D0D"/>
    <w:rsid w:val="00320F6F"/>
    <w:rsid w:val="0032119E"/>
    <w:rsid w:val="00322645"/>
    <w:rsid w:val="003232C6"/>
    <w:rsid w:val="003237AF"/>
    <w:rsid w:val="00323E1A"/>
    <w:rsid w:val="003252B7"/>
    <w:rsid w:val="003263B7"/>
    <w:rsid w:val="0032650B"/>
    <w:rsid w:val="00326937"/>
    <w:rsid w:val="003273D9"/>
    <w:rsid w:val="00327772"/>
    <w:rsid w:val="003306A6"/>
    <w:rsid w:val="00331E67"/>
    <w:rsid w:val="00332827"/>
    <w:rsid w:val="003332C9"/>
    <w:rsid w:val="0033340F"/>
    <w:rsid w:val="003339AB"/>
    <w:rsid w:val="00334B7B"/>
    <w:rsid w:val="00334DE3"/>
    <w:rsid w:val="00334E05"/>
    <w:rsid w:val="0033639C"/>
    <w:rsid w:val="00336466"/>
    <w:rsid w:val="00340FF9"/>
    <w:rsid w:val="00341CF7"/>
    <w:rsid w:val="00343F44"/>
    <w:rsid w:val="00344403"/>
    <w:rsid w:val="00344A88"/>
    <w:rsid w:val="003456E5"/>
    <w:rsid w:val="003462B2"/>
    <w:rsid w:val="003520B3"/>
    <w:rsid w:val="003541D6"/>
    <w:rsid w:val="00354647"/>
    <w:rsid w:val="00355326"/>
    <w:rsid w:val="003556A9"/>
    <w:rsid w:val="00355A9F"/>
    <w:rsid w:val="00355CFD"/>
    <w:rsid w:val="003565CE"/>
    <w:rsid w:val="003566C7"/>
    <w:rsid w:val="00356816"/>
    <w:rsid w:val="00356AD5"/>
    <w:rsid w:val="00357AB7"/>
    <w:rsid w:val="00357DD3"/>
    <w:rsid w:val="00360715"/>
    <w:rsid w:val="0036127D"/>
    <w:rsid w:val="0036138A"/>
    <w:rsid w:val="00361402"/>
    <w:rsid w:val="00361927"/>
    <w:rsid w:val="00362455"/>
    <w:rsid w:val="00362AC1"/>
    <w:rsid w:val="00363A96"/>
    <w:rsid w:val="00364726"/>
    <w:rsid w:val="0036529E"/>
    <w:rsid w:val="00365571"/>
    <w:rsid w:val="00365A3D"/>
    <w:rsid w:val="00365ABE"/>
    <w:rsid w:val="00365B4E"/>
    <w:rsid w:val="00366133"/>
    <w:rsid w:val="00366A28"/>
    <w:rsid w:val="00366D32"/>
    <w:rsid w:val="00366D65"/>
    <w:rsid w:val="00367265"/>
    <w:rsid w:val="00367E45"/>
    <w:rsid w:val="00370033"/>
    <w:rsid w:val="00370336"/>
    <w:rsid w:val="00370EF1"/>
    <w:rsid w:val="0037185A"/>
    <w:rsid w:val="0037199D"/>
    <w:rsid w:val="00371D73"/>
    <w:rsid w:val="00371FA5"/>
    <w:rsid w:val="00372CF6"/>
    <w:rsid w:val="00372DDB"/>
    <w:rsid w:val="00373A1C"/>
    <w:rsid w:val="00373BDC"/>
    <w:rsid w:val="00373DB3"/>
    <w:rsid w:val="00374902"/>
    <w:rsid w:val="0037723D"/>
    <w:rsid w:val="00377330"/>
    <w:rsid w:val="003774AF"/>
    <w:rsid w:val="00381AC3"/>
    <w:rsid w:val="00381C96"/>
    <w:rsid w:val="00381F37"/>
    <w:rsid w:val="003822B9"/>
    <w:rsid w:val="00382A13"/>
    <w:rsid w:val="00382C52"/>
    <w:rsid w:val="003831CF"/>
    <w:rsid w:val="00383EF0"/>
    <w:rsid w:val="0038624A"/>
    <w:rsid w:val="003863EE"/>
    <w:rsid w:val="00386481"/>
    <w:rsid w:val="00387225"/>
    <w:rsid w:val="003876AF"/>
    <w:rsid w:val="00387B88"/>
    <w:rsid w:val="003906B3"/>
    <w:rsid w:val="0039071D"/>
    <w:rsid w:val="003917AA"/>
    <w:rsid w:val="00391A1B"/>
    <w:rsid w:val="003931AF"/>
    <w:rsid w:val="003932E3"/>
    <w:rsid w:val="00395A00"/>
    <w:rsid w:val="0039602D"/>
    <w:rsid w:val="003960ED"/>
    <w:rsid w:val="003964B3"/>
    <w:rsid w:val="003966C6"/>
    <w:rsid w:val="00396F7A"/>
    <w:rsid w:val="003A0AAA"/>
    <w:rsid w:val="003A0C0D"/>
    <w:rsid w:val="003A0D67"/>
    <w:rsid w:val="003A10E8"/>
    <w:rsid w:val="003A19B2"/>
    <w:rsid w:val="003A1EA0"/>
    <w:rsid w:val="003A2A1F"/>
    <w:rsid w:val="003A2DDE"/>
    <w:rsid w:val="003A372A"/>
    <w:rsid w:val="003A3F17"/>
    <w:rsid w:val="003A4091"/>
    <w:rsid w:val="003A42F2"/>
    <w:rsid w:val="003A492D"/>
    <w:rsid w:val="003A6EDA"/>
    <w:rsid w:val="003A6FAA"/>
    <w:rsid w:val="003B0153"/>
    <w:rsid w:val="003B0555"/>
    <w:rsid w:val="003B05AC"/>
    <w:rsid w:val="003B0F6F"/>
    <w:rsid w:val="003B11D3"/>
    <w:rsid w:val="003B22E4"/>
    <w:rsid w:val="003B29CF"/>
    <w:rsid w:val="003B3037"/>
    <w:rsid w:val="003B4296"/>
    <w:rsid w:val="003B45B4"/>
    <w:rsid w:val="003B4AC6"/>
    <w:rsid w:val="003B4DC3"/>
    <w:rsid w:val="003B560C"/>
    <w:rsid w:val="003B596D"/>
    <w:rsid w:val="003B641E"/>
    <w:rsid w:val="003B6905"/>
    <w:rsid w:val="003B7795"/>
    <w:rsid w:val="003B7820"/>
    <w:rsid w:val="003C013F"/>
    <w:rsid w:val="003C1612"/>
    <w:rsid w:val="003C1702"/>
    <w:rsid w:val="003C19EA"/>
    <w:rsid w:val="003C1EA9"/>
    <w:rsid w:val="003C25DF"/>
    <w:rsid w:val="003C2ACE"/>
    <w:rsid w:val="003C2C51"/>
    <w:rsid w:val="003C2E7E"/>
    <w:rsid w:val="003C302C"/>
    <w:rsid w:val="003C3D84"/>
    <w:rsid w:val="003C3FCD"/>
    <w:rsid w:val="003C516C"/>
    <w:rsid w:val="003C6295"/>
    <w:rsid w:val="003C69C9"/>
    <w:rsid w:val="003C6B10"/>
    <w:rsid w:val="003C7056"/>
    <w:rsid w:val="003C7465"/>
    <w:rsid w:val="003C798A"/>
    <w:rsid w:val="003D0294"/>
    <w:rsid w:val="003D0607"/>
    <w:rsid w:val="003D0EFA"/>
    <w:rsid w:val="003D1936"/>
    <w:rsid w:val="003D1986"/>
    <w:rsid w:val="003D2259"/>
    <w:rsid w:val="003D41ED"/>
    <w:rsid w:val="003D4DFE"/>
    <w:rsid w:val="003D569B"/>
    <w:rsid w:val="003D6300"/>
    <w:rsid w:val="003D6C60"/>
    <w:rsid w:val="003D75BF"/>
    <w:rsid w:val="003E002B"/>
    <w:rsid w:val="003E074B"/>
    <w:rsid w:val="003E0ECF"/>
    <w:rsid w:val="003E1C1C"/>
    <w:rsid w:val="003E2083"/>
    <w:rsid w:val="003E219B"/>
    <w:rsid w:val="003E3BD4"/>
    <w:rsid w:val="003E4208"/>
    <w:rsid w:val="003E4507"/>
    <w:rsid w:val="003E490C"/>
    <w:rsid w:val="003E51DD"/>
    <w:rsid w:val="003E5EA6"/>
    <w:rsid w:val="003E73E5"/>
    <w:rsid w:val="003F04D0"/>
    <w:rsid w:val="003F1C54"/>
    <w:rsid w:val="003F37E1"/>
    <w:rsid w:val="003F3DA2"/>
    <w:rsid w:val="003F3ED2"/>
    <w:rsid w:val="003F3FBF"/>
    <w:rsid w:val="003F41CB"/>
    <w:rsid w:val="003F41F4"/>
    <w:rsid w:val="003F4CF5"/>
    <w:rsid w:val="003F5AC9"/>
    <w:rsid w:val="003F5D5A"/>
    <w:rsid w:val="003F6296"/>
    <w:rsid w:val="003F6C95"/>
    <w:rsid w:val="003F71F4"/>
    <w:rsid w:val="003F74AF"/>
    <w:rsid w:val="0040072B"/>
    <w:rsid w:val="00401F1B"/>
    <w:rsid w:val="00402109"/>
    <w:rsid w:val="00402EE4"/>
    <w:rsid w:val="004041D5"/>
    <w:rsid w:val="00404387"/>
    <w:rsid w:val="004045C3"/>
    <w:rsid w:val="00404A30"/>
    <w:rsid w:val="004054E2"/>
    <w:rsid w:val="00405831"/>
    <w:rsid w:val="00406466"/>
    <w:rsid w:val="004066C9"/>
    <w:rsid w:val="00407080"/>
    <w:rsid w:val="00407F14"/>
    <w:rsid w:val="00410E01"/>
    <w:rsid w:val="00411ABE"/>
    <w:rsid w:val="00411BB6"/>
    <w:rsid w:val="00411F25"/>
    <w:rsid w:val="00412542"/>
    <w:rsid w:val="00412D40"/>
    <w:rsid w:val="00412EBE"/>
    <w:rsid w:val="00413604"/>
    <w:rsid w:val="004138A7"/>
    <w:rsid w:val="00413B45"/>
    <w:rsid w:val="00414C3B"/>
    <w:rsid w:val="00414EA5"/>
    <w:rsid w:val="0041561D"/>
    <w:rsid w:val="004156A3"/>
    <w:rsid w:val="00415927"/>
    <w:rsid w:val="00416205"/>
    <w:rsid w:val="004164D4"/>
    <w:rsid w:val="00417378"/>
    <w:rsid w:val="00417878"/>
    <w:rsid w:val="004178C2"/>
    <w:rsid w:val="00420409"/>
    <w:rsid w:val="0042071F"/>
    <w:rsid w:val="00421A5A"/>
    <w:rsid w:val="0042224C"/>
    <w:rsid w:val="00422708"/>
    <w:rsid w:val="00423B68"/>
    <w:rsid w:val="0042419F"/>
    <w:rsid w:val="00424623"/>
    <w:rsid w:val="00424C90"/>
    <w:rsid w:val="00425212"/>
    <w:rsid w:val="00426008"/>
    <w:rsid w:val="004267E9"/>
    <w:rsid w:val="00426E11"/>
    <w:rsid w:val="00430E7C"/>
    <w:rsid w:val="00431E1D"/>
    <w:rsid w:val="00432588"/>
    <w:rsid w:val="00432D67"/>
    <w:rsid w:val="00435088"/>
    <w:rsid w:val="0043641F"/>
    <w:rsid w:val="00437349"/>
    <w:rsid w:val="00440DD7"/>
    <w:rsid w:val="00441911"/>
    <w:rsid w:val="00441D3A"/>
    <w:rsid w:val="004433A1"/>
    <w:rsid w:val="00444958"/>
    <w:rsid w:val="00445474"/>
    <w:rsid w:val="004463BA"/>
    <w:rsid w:val="004476D3"/>
    <w:rsid w:val="00447E6E"/>
    <w:rsid w:val="00447ED7"/>
    <w:rsid w:val="00451539"/>
    <w:rsid w:val="004516F9"/>
    <w:rsid w:val="00451D77"/>
    <w:rsid w:val="004523BF"/>
    <w:rsid w:val="00452FEB"/>
    <w:rsid w:val="00453102"/>
    <w:rsid w:val="00454061"/>
    <w:rsid w:val="004544D0"/>
    <w:rsid w:val="00455D2C"/>
    <w:rsid w:val="004567DF"/>
    <w:rsid w:val="00456A7F"/>
    <w:rsid w:val="0045766A"/>
    <w:rsid w:val="00457A06"/>
    <w:rsid w:val="00460249"/>
    <w:rsid w:val="00460699"/>
    <w:rsid w:val="00460BB9"/>
    <w:rsid w:val="00461BC3"/>
    <w:rsid w:val="00461CD7"/>
    <w:rsid w:val="004622F0"/>
    <w:rsid w:val="004627CE"/>
    <w:rsid w:val="00463211"/>
    <w:rsid w:val="004637D6"/>
    <w:rsid w:val="00463D64"/>
    <w:rsid w:val="00463F05"/>
    <w:rsid w:val="00463F7D"/>
    <w:rsid w:val="00464B5C"/>
    <w:rsid w:val="00464E60"/>
    <w:rsid w:val="0046540D"/>
    <w:rsid w:val="004659F8"/>
    <w:rsid w:val="004660EC"/>
    <w:rsid w:val="0046670B"/>
    <w:rsid w:val="00466A5C"/>
    <w:rsid w:val="00466B68"/>
    <w:rsid w:val="00466C48"/>
    <w:rsid w:val="004679D0"/>
    <w:rsid w:val="00471422"/>
    <w:rsid w:val="00471810"/>
    <w:rsid w:val="004728FA"/>
    <w:rsid w:val="00472CCE"/>
    <w:rsid w:val="004732AF"/>
    <w:rsid w:val="00473C0C"/>
    <w:rsid w:val="00474665"/>
    <w:rsid w:val="0047532A"/>
    <w:rsid w:val="004762FC"/>
    <w:rsid w:val="004764C4"/>
    <w:rsid w:val="00476770"/>
    <w:rsid w:val="00477133"/>
    <w:rsid w:val="004775E3"/>
    <w:rsid w:val="00477C35"/>
    <w:rsid w:val="0048056C"/>
    <w:rsid w:val="00484634"/>
    <w:rsid w:val="004847C4"/>
    <w:rsid w:val="00484A55"/>
    <w:rsid w:val="00484D16"/>
    <w:rsid w:val="0048517A"/>
    <w:rsid w:val="00486A31"/>
    <w:rsid w:val="00486C25"/>
    <w:rsid w:val="0049178A"/>
    <w:rsid w:val="00491C53"/>
    <w:rsid w:val="00492824"/>
    <w:rsid w:val="004943C9"/>
    <w:rsid w:val="0049478B"/>
    <w:rsid w:val="0049570D"/>
    <w:rsid w:val="004965D2"/>
    <w:rsid w:val="00496A26"/>
    <w:rsid w:val="00496C22"/>
    <w:rsid w:val="00497536"/>
    <w:rsid w:val="004976E2"/>
    <w:rsid w:val="00497D46"/>
    <w:rsid w:val="004A0320"/>
    <w:rsid w:val="004A0764"/>
    <w:rsid w:val="004A09AE"/>
    <w:rsid w:val="004A2C93"/>
    <w:rsid w:val="004A301B"/>
    <w:rsid w:val="004A32D3"/>
    <w:rsid w:val="004A331A"/>
    <w:rsid w:val="004A3AEC"/>
    <w:rsid w:val="004A40DD"/>
    <w:rsid w:val="004A4D39"/>
    <w:rsid w:val="004A5987"/>
    <w:rsid w:val="004A5CC0"/>
    <w:rsid w:val="004A7256"/>
    <w:rsid w:val="004A77C1"/>
    <w:rsid w:val="004A78B8"/>
    <w:rsid w:val="004A7EEE"/>
    <w:rsid w:val="004B186F"/>
    <w:rsid w:val="004B2553"/>
    <w:rsid w:val="004B26AE"/>
    <w:rsid w:val="004B2DAA"/>
    <w:rsid w:val="004B4735"/>
    <w:rsid w:val="004B4866"/>
    <w:rsid w:val="004B4C54"/>
    <w:rsid w:val="004B6717"/>
    <w:rsid w:val="004B6E00"/>
    <w:rsid w:val="004B744F"/>
    <w:rsid w:val="004C02A2"/>
    <w:rsid w:val="004C107C"/>
    <w:rsid w:val="004C1D4F"/>
    <w:rsid w:val="004C2CFD"/>
    <w:rsid w:val="004C3253"/>
    <w:rsid w:val="004C3995"/>
    <w:rsid w:val="004C3B82"/>
    <w:rsid w:val="004C4812"/>
    <w:rsid w:val="004C4846"/>
    <w:rsid w:val="004C526A"/>
    <w:rsid w:val="004C5EDC"/>
    <w:rsid w:val="004C6734"/>
    <w:rsid w:val="004C6D55"/>
    <w:rsid w:val="004C6DDF"/>
    <w:rsid w:val="004C7341"/>
    <w:rsid w:val="004C73C7"/>
    <w:rsid w:val="004D2618"/>
    <w:rsid w:val="004D2CD1"/>
    <w:rsid w:val="004D31B7"/>
    <w:rsid w:val="004D3372"/>
    <w:rsid w:val="004D3B5A"/>
    <w:rsid w:val="004D489B"/>
    <w:rsid w:val="004D60B4"/>
    <w:rsid w:val="004D68ED"/>
    <w:rsid w:val="004D6CB4"/>
    <w:rsid w:val="004D6DAF"/>
    <w:rsid w:val="004D7C7C"/>
    <w:rsid w:val="004D7DA8"/>
    <w:rsid w:val="004E0FA5"/>
    <w:rsid w:val="004E17A7"/>
    <w:rsid w:val="004E2C8E"/>
    <w:rsid w:val="004E3A70"/>
    <w:rsid w:val="004E42F7"/>
    <w:rsid w:val="004E45AF"/>
    <w:rsid w:val="004E4A6D"/>
    <w:rsid w:val="004E5F1D"/>
    <w:rsid w:val="004E797C"/>
    <w:rsid w:val="004F0292"/>
    <w:rsid w:val="004F0DB1"/>
    <w:rsid w:val="004F1C1D"/>
    <w:rsid w:val="004F3ABD"/>
    <w:rsid w:val="004F3B53"/>
    <w:rsid w:val="004F4920"/>
    <w:rsid w:val="004F5433"/>
    <w:rsid w:val="004F5A6A"/>
    <w:rsid w:val="004F609D"/>
    <w:rsid w:val="004F71C4"/>
    <w:rsid w:val="004F75D9"/>
    <w:rsid w:val="004F7CA1"/>
    <w:rsid w:val="005005AE"/>
    <w:rsid w:val="0050236C"/>
    <w:rsid w:val="00503862"/>
    <w:rsid w:val="0050416D"/>
    <w:rsid w:val="00504891"/>
    <w:rsid w:val="00505A4D"/>
    <w:rsid w:val="00506522"/>
    <w:rsid w:val="00506A83"/>
    <w:rsid w:val="005071DC"/>
    <w:rsid w:val="005101B3"/>
    <w:rsid w:val="00510DF9"/>
    <w:rsid w:val="005121DC"/>
    <w:rsid w:val="005125BB"/>
    <w:rsid w:val="005135BA"/>
    <w:rsid w:val="00513AA3"/>
    <w:rsid w:val="0051410D"/>
    <w:rsid w:val="00514914"/>
    <w:rsid w:val="00516078"/>
    <w:rsid w:val="00516A76"/>
    <w:rsid w:val="0051711D"/>
    <w:rsid w:val="00517512"/>
    <w:rsid w:val="005178DB"/>
    <w:rsid w:val="00517954"/>
    <w:rsid w:val="00520F07"/>
    <w:rsid w:val="00522018"/>
    <w:rsid w:val="00522208"/>
    <w:rsid w:val="0052230F"/>
    <w:rsid w:val="0052339C"/>
    <w:rsid w:val="005237BA"/>
    <w:rsid w:val="005237DB"/>
    <w:rsid w:val="005255A8"/>
    <w:rsid w:val="00525C64"/>
    <w:rsid w:val="00526685"/>
    <w:rsid w:val="00526B6E"/>
    <w:rsid w:val="0052776C"/>
    <w:rsid w:val="0052778A"/>
    <w:rsid w:val="00527924"/>
    <w:rsid w:val="00527FA6"/>
    <w:rsid w:val="0053205E"/>
    <w:rsid w:val="00532C3D"/>
    <w:rsid w:val="005332B6"/>
    <w:rsid w:val="0053373E"/>
    <w:rsid w:val="00533CA2"/>
    <w:rsid w:val="00534803"/>
    <w:rsid w:val="00534A48"/>
    <w:rsid w:val="0053505C"/>
    <w:rsid w:val="0053539E"/>
    <w:rsid w:val="00536006"/>
    <w:rsid w:val="00536218"/>
    <w:rsid w:val="00537049"/>
    <w:rsid w:val="0053775D"/>
    <w:rsid w:val="00537D9C"/>
    <w:rsid w:val="00537F33"/>
    <w:rsid w:val="005401D5"/>
    <w:rsid w:val="0054059D"/>
    <w:rsid w:val="00540D1A"/>
    <w:rsid w:val="00541873"/>
    <w:rsid w:val="005418E0"/>
    <w:rsid w:val="00541E30"/>
    <w:rsid w:val="005434C3"/>
    <w:rsid w:val="005434CB"/>
    <w:rsid w:val="005435BB"/>
    <w:rsid w:val="00543AD2"/>
    <w:rsid w:val="0054408E"/>
    <w:rsid w:val="005462C4"/>
    <w:rsid w:val="005469A0"/>
    <w:rsid w:val="00546A20"/>
    <w:rsid w:val="0054715B"/>
    <w:rsid w:val="00552960"/>
    <w:rsid w:val="00552FFA"/>
    <w:rsid w:val="005542F7"/>
    <w:rsid w:val="0055470C"/>
    <w:rsid w:val="00554974"/>
    <w:rsid w:val="00554BED"/>
    <w:rsid w:val="00554DDC"/>
    <w:rsid w:val="00554EE0"/>
    <w:rsid w:val="00555D99"/>
    <w:rsid w:val="00556843"/>
    <w:rsid w:val="00556B10"/>
    <w:rsid w:val="00557BDD"/>
    <w:rsid w:val="005607B5"/>
    <w:rsid w:val="00562DAC"/>
    <w:rsid w:val="0056353D"/>
    <w:rsid w:val="00563976"/>
    <w:rsid w:val="005643A4"/>
    <w:rsid w:val="0056503D"/>
    <w:rsid w:val="00566C59"/>
    <w:rsid w:val="005671CD"/>
    <w:rsid w:val="0056756E"/>
    <w:rsid w:val="005717FF"/>
    <w:rsid w:val="005728E3"/>
    <w:rsid w:val="00573FD6"/>
    <w:rsid w:val="00574032"/>
    <w:rsid w:val="0057406C"/>
    <w:rsid w:val="00576024"/>
    <w:rsid w:val="00576ABF"/>
    <w:rsid w:val="00580C33"/>
    <w:rsid w:val="00580C97"/>
    <w:rsid w:val="00582133"/>
    <w:rsid w:val="00582163"/>
    <w:rsid w:val="0058432B"/>
    <w:rsid w:val="00584ACF"/>
    <w:rsid w:val="005852C1"/>
    <w:rsid w:val="00585463"/>
    <w:rsid w:val="0058669A"/>
    <w:rsid w:val="00586B88"/>
    <w:rsid w:val="0059026E"/>
    <w:rsid w:val="005909F8"/>
    <w:rsid w:val="005916E4"/>
    <w:rsid w:val="00591962"/>
    <w:rsid w:val="005919F9"/>
    <w:rsid w:val="00591C63"/>
    <w:rsid w:val="0059304B"/>
    <w:rsid w:val="0059310A"/>
    <w:rsid w:val="005932B4"/>
    <w:rsid w:val="00593EDB"/>
    <w:rsid w:val="0059403D"/>
    <w:rsid w:val="0059429A"/>
    <w:rsid w:val="005950B8"/>
    <w:rsid w:val="005951EC"/>
    <w:rsid w:val="00595352"/>
    <w:rsid w:val="00595588"/>
    <w:rsid w:val="005960F3"/>
    <w:rsid w:val="005970A7"/>
    <w:rsid w:val="005A01DF"/>
    <w:rsid w:val="005A083C"/>
    <w:rsid w:val="005A093A"/>
    <w:rsid w:val="005A09BF"/>
    <w:rsid w:val="005A0A9A"/>
    <w:rsid w:val="005A0E37"/>
    <w:rsid w:val="005A196A"/>
    <w:rsid w:val="005A1E29"/>
    <w:rsid w:val="005A246D"/>
    <w:rsid w:val="005A386B"/>
    <w:rsid w:val="005A62F6"/>
    <w:rsid w:val="005A6700"/>
    <w:rsid w:val="005A6D27"/>
    <w:rsid w:val="005A6F56"/>
    <w:rsid w:val="005A7070"/>
    <w:rsid w:val="005A792C"/>
    <w:rsid w:val="005A7CF3"/>
    <w:rsid w:val="005A7D7C"/>
    <w:rsid w:val="005B009D"/>
    <w:rsid w:val="005B15F8"/>
    <w:rsid w:val="005B3723"/>
    <w:rsid w:val="005B4218"/>
    <w:rsid w:val="005B47E8"/>
    <w:rsid w:val="005B645E"/>
    <w:rsid w:val="005B6CA8"/>
    <w:rsid w:val="005C03F6"/>
    <w:rsid w:val="005C0E11"/>
    <w:rsid w:val="005C1203"/>
    <w:rsid w:val="005C1B88"/>
    <w:rsid w:val="005C2864"/>
    <w:rsid w:val="005C2C48"/>
    <w:rsid w:val="005C366C"/>
    <w:rsid w:val="005C3B35"/>
    <w:rsid w:val="005C4725"/>
    <w:rsid w:val="005C4F87"/>
    <w:rsid w:val="005C720F"/>
    <w:rsid w:val="005D1086"/>
    <w:rsid w:val="005D28C2"/>
    <w:rsid w:val="005D52A3"/>
    <w:rsid w:val="005D64AF"/>
    <w:rsid w:val="005D6D8A"/>
    <w:rsid w:val="005E0651"/>
    <w:rsid w:val="005E0996"/>
    <w:rsid w:val="005E21EA"/>
    <w:rsid w:val="005E32EE"/>
    <w:rsid w:val="005E3642"/>
    <w:rsid w:val="005E531B"/>
    <w:rsid w:val="005E5358"/>
    <w:rsid w:val="005E55B6"/>
    <w:rsid w:val="005E5645"/>
    <w:rsid w:val="005E7556"/>
    <w:rsid w:val="005E7675"/>
    <w:rsid w:val="005F042C"/>
    <w:rsid w:val="005F0EAC"/>
    <w:rsid w:val="005F1566"/>
    <w:rsid w:val="005F1C95"/>
    <w:rsid w:val="005F2301"/>
    <w:rsid w:val="005F2E7C"/>
    <w:rsid w:val="005F33FE"/>
    <w:rsid w:val="005F4C6A"/>
    <w:rsid w:val="005F50A6"/>
    <w:rsid w:val="005F7766"/>
    <w:rsid w:val="00600463"/>
    <w:rsid w:val="00602D20"/>
    <w:rsid w:val="006031C5"/>
    <w:rsid w:val="00605438"/>
    <w:rsid w:val="00605803"/>
    <w:rsid w:val="00605E59"/>
    <w:rsid w:val="00606029"/>
    <w:rsid w:val="006067E7"/>
    <w:rsid w:val="00606A6E"/>
    <w:rsid w:val="006070D3"/>
    <w:rsid w:val="00607436"/>
    <w:rsid w:val="006074A1"/>
    <w:rsid w:val="006103F4"/>
    <w:rsid w:val="006105B2"/>
    <w:rsid w:val="00610FC8"/>
    <w:rsid w:val="00611121"/>
    <w:rsid w:val="00612297"/>
    <w:rsid w:val="00612A16"/>
    <w:rsid w:val="00613C1A"/>
    <w:rsid w:val="00615274"/>
    <w:rsid w:val="00616366"/>
    <w:rsid w:val="006174B2"/>
    <w:rsid w:val="006175DB"/>
    <w:rsid w:val="0061778B"/>
    <w:rsid w:val="00620CE2"/>
    <w:rsid w:val="006217A0"/>
    <w:rsid w:val="00621ADA"/>
    <w:rsid w:val="006232D5"/>
    <w:rsid w:val="0062337E"/>
    <w:rsid w:val="00624ABD"/>
    <w:rsid w:val="00625795"/>
    <w:rsid w:val="00625A72"/>
    <w:rsid w:val="00625E92"/>
    <w:rsid w:val="006264F9"/>
    <w:rsid w:val="00626673"/>
    <w:rsid w:val="00627C6E"/>
    <w:rsid w:val="0063065F"/>
    <w:rsid w:val="00630937"/>
    <w:rsid w:val="00630A5B"/>
    <w:rsid w:val="00631470"/>
    <w:rsid w:val="00631778"/>
    <w:rsid w:val="00631DB3"/>
    <w:rsid w:val="00632725"/>
    <w:rsid w:val="00632D1F"/>
    <w:rsid w:val="00633500"/>
    <w:rsid w:val="00633836"/>
    <w:rsid w:val="006342DD"/>
    <w:rsid w:val="00634F53"/>
    <w:rsid w:val="0063627E"/>
    <w:rsid w:val="00636CDF"/>
    <w:rsid w:val="00640676"/>
    <w:rsid w:val="0064102D"/>
    <w:rsid w:val="006418B4"/>
    <w:rsid w:val="006424BF"/>
    <w:rsid w:val="006427DE"/>
    <w:rsid w:val="00642B55"/>
    <w:rsid w:val="00642F0C"/>
    <w:rsid w:val="00643154"/>
    <w:rsid w:val="0064487C"/>
    <w:rsid w:val="00644FEC"/>
    <w:rsid w:val="006458E2"/>
    <w:rsid w:val="00646F7C"/>
    <w:rsid w:val="0064756B"/>
    <w:rsid w:val="00647704"/>
    <w:rsid w:val="0065107E"/>
    <w:rsid w:val="0065139B"/>
    <w:rsid w:val="006523EE"/>
    <w:rsid w:val="006527EF"/>
    <w:rsid w:val="00652E91"/>
    <w:rsid w:val="0065381B"/>
    <w:rsid w:val="00654C83"/>
    <w:rsid w:val="00656C8C"/>
    <w:rsid w:val="006572E5"/>
    <w:rsid w:val="00657328"/>
    <w:rsid w:val="0065793E"/>
    <w:rsid w:val="00657C11"/>
    <w:rsid w:val="006602FE"/>
    <w:rsid w:val="00660BAC"/>
    <w:rsid w:val="00661391"/>
    <w:rsid w:val="00661449"/>
    <w:rsid w:val="006615A3"/>
    <w:rsid w:val="00662007"/>
    <w:rsid w:val="006628DA"/>
    <w:rsid w:val="0066362A"/>
    <w:rsid w:val="006637BE"/>
    <w:rsid w:val="00663832"/>
    <w:rsid w:val="00663B09"/>
    <w:rsid w:val="0066495A"/>
    <w:rsid w:val="00664D3D"/>
    <w:rsid w:val="00664D9D"/>
    <w:rsid w:val="006663F1"/>
    <w:rsid w:val="006665FF"/>
    <w:rsid w:val="00666ACD"/>
    <w:rsid w:val="00667685"/>
    <w:rsid w:val="00667BF3"/>
    <w:rsid w:val="00671175"/>
    <w:rsid w:val="006718B1"/>
    <w:rsid w:val="00673031"/>
    <w:rsid w:val="00673311"/>
    <w:rsid w:val="006736FD"/>
    <w:rsid w:val="00673C41"/>
    <w:rsid w:val="0067491A"/>
    <w:rsid w:val="006758D5"/>
    <w:rsid w:val="00676930"/>
    <w:rsid w:val="00677507"/>
    <w:rsid w:val="00677C12"/>
    <w:rsid w:val="00677CCC"/>
    <w:rsid w:val="00680374"/>
    <w:rsid w:val="00680BE2"/>
    <w:rsid w:val="00680CC6"/>
    <w:rsid w:val="006818E1"/>
    <w:rsid w:val="00681F87"/>
    <w:rsid w:val="0068233A"/>
    <w:rsid w:val="0068301B"/>
    <w:rsid w:val="00683067"/>
    <w:rsid w:val="006832E3"/>
    <w:rsid w:val="006832EF"/>
    <w:rsid w:val="00683488"/>
    <w:rsid w:val="0068350E"/>
    <w:rsid w:val="00683AA8"/>
    <w:rsid w:val="00683AE9"/>
    <w:rsid w:val="006859BD"/>
    <w:rsid w:val="00686398"/>
    <w:rsid w:val="0068744C"/>
    <w:rsid w:val="00690642"/>
    <w:rsid w:val="00690AE7"/>
    <w:rsid w:val="0069146C"/>
    <w:rsid w:val="00691770"/>
    <w:rsid w:val="00691A8E"/>
    <w:rsid w:val="0069225D"/>
    <w:rsid w:val="0069297C"/>
    <w:rsid w:val="00693686"/>
    <w:rsid w:val="00694A82"/>
    <w:rsid w:val="00694FCA"/>
    <w:rsid w:val="00697D15"/>
    <w:rsid w:val="006A035C"/>
    <w:rsid w:val="006A083D"/>
    <w:rsid w:val="006A1A8E"/>
    <w:rsid w:val="006A1B90"/>
    <w:rsid w:val="006A1C10"/>
    <w:rsid w:val="006A2E83"/>
    <w:rsid w:val="006A41C4"/>
    <w:rsid w:val="006A5F69"/>
    <w:rsid w:val="006A706B"/>
    <w:rsid w:val="006A76EC"/>
    <w:rsid w:val="006A7956"/>
    <w:rsid w:val="006B0133"/>
    <w:rsid w:val="006B0314"/>
    <w:rsid w:val="006B0944"/>
    <w:rsid w:val="006B16A7"/>
    <w:rsid w:val="006B1C4D"/>
    <w:rsid w:val="006B41DB"/>
    <w:rsid w:val="006B498D"/>
    <w:rsid w:val="006B4C65"/>
    <w:rsid w:val="006B57F8"/>
    <w:rsid w:val="006B5F41"/>
    <w:rsid w:val="006B7082"/>
    <w:rsid w:val="006B7355"/>
    <w:rsid w:val="006B7795"/>
    <w:rsid w:val="006B7AD6"/>
    <w:rsid w:val="006B7DBF"/>
    <w:rsid w:val="006C183E"/>
    <w:rsid w:val="006C1D16"/>
    <w:rsid w:val="006C1E73"/>
    <w:rsid w:val="006C2FEF"/>
    <w:rsid w:val="006C4BA2"/>
    <w:rsid w:val="006C4E9F"/>
    <w:rsid w:val="006C53AC"/>
    <w:rsid w:val="006C5F65"/>
    <w:rsid w:val="006C5F93"/>
    <w:rsid w:val="006C6620"/>
    <w:rsid w:val="006C6E11"/>
    <w:rsid w:val="006C7F14"/>
    <w:rsid w:val="006D02AD"/>
    <w:rsid w:val="006D1777"/>
    <w:rsid w:val="006D22B0"/>
    <w:rsid w:val="006D3C00"/>
    <w:rsid w:val="006D40FD"/>
    <w:rsid w:val="006D415F"/>
    <w:rsid w:val="006D4372"/>
    <w:rsid w:val="006D4D4A"/>
    <w:rsid w:val="006D519D"/>
    <w:rsid w:val="006D591F"/>
    <w:rsid w:val="006D5CC8"/>
    <w:rsid w:val="006D5F9C"/>
    <w:rsid w:val="006D628C"/>
    <w:rsid w:val="006D6BC6"/>
    <w:rsid w:val="006D6DBE"/>
    <w:rsid w:val="006D7242"/>
    <w:rsid w:val="006D75DB"/>
    <w:rsid w:val="006D76D1"/>
    <w:rsid w:val="006E075D"/>
    <w:rsid w:val="006E0ADB"/>
    <w:rsid w:val="006E1A72"/>
    <w:rsid w:val="006E1EDC"/>
    <w:rsid w:val="006E3E87"/>
    <w:rsid w:val="006E6826"/>
    <w:rsid w:val="006E698E"/>
    <w:rsid w:val="006E70E4"/>
    <w:rsid w:val="006E731E"/>
    <w:rsid w:val="006E789F"/>
    <w:rsid w:val="006E78D8"/>
    <w:rsid w:val="006E7A70"/>
    <w:rsid w:val="006E7EEB"/>
    <w:rsid w:val="006E7F4D"/>
    <w:rsid w:val="006F0445"/>
    <w:rsid w:val="006F1739"/>
    <w:rsid w:val="006F3C39"/>
    <w:rsid w:val="006F3D78"/>
    <w:rsid w:val="006F4973"/>
    <w:rsid w:val="006F4D07"/>
    <w:rsid w:val="006F512D"/>
    <w:rsid w:val="006F5F26"/>
    <w:rsid w:val="006F7419"/>
    <w:rsid w:val="00700A22"/>
    <w:rsid w:val="00701150"/>
    <w:rsid w:val="00701546"/>
    <w:rsid w:val="007016B4"/>
    <w:rsid w:val="0070232B"/>
    <w:rsid w:val="00702D4F"/>
    <w:rsid w:val="00703430"/>
    <w:rsid w:val="00703682"/>
    <w:rsid w:val="00703821"/>
    <w:rsid w:val="00703996"/>
    <w:rsid w:val="00704B06"/>
    <w:rsid w:val="00704D67"/>
    <w:rsid w:val="0070535A"/>
    <w:rsid w:val="007056A9"/>
    <w:rsid w:val="007059BA"/>
    <w:rsid w:val="007059F2"/>
    <w:rsid w:val="0070643D"/>
    <w:rsid w:val="00706CD4"/>
    <w:rsid w:val="00706F77"/>
    <w:rsid w:val="00707207"/>
    <w:rsid w:val="0070728D"/>
    <w:rsid w:val="0070743C"/>
    <w:rsid w:val="007078C7"/>
    <w:rsid w:val="00707FA1"/>
    <w:rsid w:val="00711AF8"/>
    <w:rsid w:val="00711FF2"/>
    <w:rsid w:val="00712B75"/>
    <w:rsid w:val="00712C0D"/>
    <w:rsid w:val="007130E2"/>
    <w:rsid w:val="00714165"/>
    <w:rsid w:val="00714452"/>
    <w:rsid w:val="00715AB1"/>
    <w:rsid w:val="00715B92"/>
    <w:rsid w:val="007162A6"/>
    <w:rsid w:val="0071641E"/>
    <w:rsid w:val="00716FED"/>
    <w:rsid w:val="00717772"/>
    <w:rsid w:val="00720803"/>
    <w:rsid w:val="0072117D"/>
    <w:rsid w:val="007216A1"/>
    <w:rsid w:val="00721A13"/>
    <w:rsid w:val="00721B82"/>
    <w:rsid w:val="00721E44"/>
    <w:rsid w:val="00722CBF"/>
    <w:rsid w:val="00723359"/>
    <w:rsid w:val="007241EF"/>
    <w:rsid w:val="00724F3D"/>
    <w:rsid w:val="0072709C"/>
    <w:rsid w:val="00727565"/>
    <w:rsid w:val="007306E2"/>
    <w:rsid w:val="0073085A"/>
    <w:rsid w:val="0073099A"/>
    <w:rsid w:val="00730EB3"/>
    <w:rsid w:val="00731008"/>
    <w:rsid w:val="007310FD"/>
    <w:rsid w:val="00731E8B"/>
    <w:rsid w:val="00732063"/>
    <w:rsid w:val="00732FE6"/>
    <w:rsid w:val="0073448A"/>
    <w:rsid w:val="007345E0"/>
    <w:rsid w:val="0073479B"/>
    <w:rsid w:val="00735922"/>
    <w:rsid w:val="007376F2"/>
    <w:rsid w:val="00737785"/>
    <w:rsid w:val="007377BF"/>
    <w:rsid w:val="007379F3"/>
    <w:rsid w:val="00737B0E"/>
    <w:rsid w:val="00741E81"/>
    <w:rsid w:val="007420A2"/>
    <w:rsid w:val="007427CE"/>
    <w:rsid w:val="0074297D"/>
    <w:rsid w:val="0074297E"/>
    <w:rsid w:val="00742E39"/>
    <w:rsid w:val="0074343F"/>
    <w:rsid w:val="007439A8"/>
    <w:rsid w:val="00744DC8"/>
    <w:rsid w:val="007463D4"/>
    <w:rsid w:val="007469BB"/>
    <w:rsid w:val="00747679"/>
    <w:rsid w:val="0075055A"/>
    <w:rsid w:val="00750723"/>
    <w:rsid w:val="007518AB"/>
    <w:rsid w:val="00752E13"/>
    <w:rsid w:val="00753FDC"/>
    <w:rsid w:val="00754A2D"/>
    <w:rsid w:val="0075514B"/>
    <w:rsid w:val="00757346"/>
    <w:rsid w:val="0075735F"/>
    <w:rsid w:val="00757B61"/>
    <w:rsid w:val="00761A06"/>
    <w:rsid w:val="00762A6B"/>
    <w:rsid w:val="00764BE7"/>
    <w:rsid w:val="00765869"/>
    <w:rsid w:val="00765B2F"/>
    <w:rsid w:val="00765B3B"/>
    <w:rsid w:val="00766A8A"/>
    <w:rsid w:val="0076754B"/>
    <w:rsid w:val="0077090F"/>
    <w:rsid w:val="007709E4"/>
    <w:rsid w:val="00771789"/>
    <w:rsid w:val="00774043"/>
    <w:rsid w:val="00774EBC"/>
    <w:rsid w:val="00775265"/>
    <w:rsid w:val="00775F65"/>
    <w:rsid w:val="007761F9"/>
    <w:rsid w:val="00777D75"/>
    <w:rsid w:val="00781532"/>
    <w:rsid w:val="00781FA2"/>
    <w:rsid w:val="007825D6"/>
    <w:rsid w:val="00782D89"/>
    <w:rsid w:val="00782EB3"/>
    <w:rsid w:val="0078350C"/>
    <w:rsid w:val="00783731"/>
    <w:rsid w:val="00783B69"/>
    <w:rsid w:val="00784253"/>
    <w:rsid w:val="007855BB"/>
    <w:rsid w:val="00786F51"/>
    <w:rsid w:val="0078761C"/>
    <w:rsid w:val="007901F2"/>
    <w:rsid w:val="0079147D"/>
    <w:rsid w:val="00792DF4"/>
    <w:rsid w:val="00793EBC"/>
    <w:rsid w:val="00794129"/>
    <w:rsid w:val="007941EB"/>
    <w:rsid w:val="007963F0"/>
    <w:rsid w:val="00797852"/>
    <w:rsid w:val="00797DCD"/>
    <w:rsid w:val="007A04D2"/>
    <w:rsid w:val="007A0E63"/>
    <w:rsid w:val="007A1696"/>
    <w:rsid w:val="007A305A"/>
    <w:rsid w:val="007A3264"/>
    <w:rsid w:val="007A3832"/>
    <w:rsid w:val="007A3977"/>
    <w:rsid w:val="007A465B"/>
    <w:rsid w:val="007A4667"/>
    <w:rsid w:val="007A4C73"/>
    <w:rsid w:val="007A4D1E"/>
    <w:rsid w:val="007A57E9"/>
    <w:rsid w:val="007A5FD9"/>
    <w:rsid w:val="007A7F06"/>
    <w:rsid w:val="007A7F08"/>
    <w:rsid w:val="007A7F1D"/>
    <w:rsid w:val="007B04EC"/>
    <w:rsid w:val="007B0A7D"/>
    <w:rsid w:val="007B1005"/>
    <w:rsid w:val="007B1974"/>
    <w:rsid w:val="007B1B92"/>
    <w:rsid w:val="007B21D8"/>
    <w:rsid w:val="007B222C"/>
    <w:rsid w:val="007B29BB"/>
    <w:rsid w:val="007B33EC"/>
    <w:rsid w:val="007B37BE"/>
    <w:rsid w:val="007B3871"/>
    <w:rsid w:val="007B3DFF"/>
    <w:rsid w:val="007B4727"/>
    <w:rsid w:val="007B473A"/>
    <w:rsid w:val="007B4F2A"/>
    <w:rsid w:val="007B531E"/>
    <w:rsid w:val="007B5552"/>
    <w:rsid w:val="007B5CDB"/>
    <w:rsid w:val="007B77B6"/>
    <w:rsid w:val="007C0A27"/>
    <w:rsid w:val="007C0ADA"/>
    <w:rsid w:val="007C2881"/>
    <w:rsid w:val="007C55C4"/>
    <w:rsid w:val="007C6586"/>
    <w:rsid w:val="007D09B5"/>
    <w:rsid w:val="007D141B"/>
    <w:rsid w:val="007D16E1"/>
    <w:rsid w:val="007D1980"/>
    <w:rsid w:val="007D22E8"/>
    <w:rsid w:val="007D251A"/>
    <w:rsid w:val="007D371B"/>
    <w:rsid w:val="007D37B0"/>
    <w:rsid w:val="007D3ABE"/>
    <w:rsid w:val="007D4986"/>
    <w:rsid w:val="007D6301"/>
    <w:rsid w:val="007D634E"/>
    <w:rsid w:val="007D66D5"/>
    <w:rsid w:val="007D6729"/>
    <w:rsid w:val="007D74D1"/>
    <w:rsid w:val="007E019B"/>
    <w:rsid w:val="007E118B"/>
    <w:rsid w:val="007E11B5"/>
    <w:rsid w:val="007E123D"/>
    <w:rsid w:val="007E221E"/>
    <w:rsid w:val="007E2B6D"/>
    <w:rsid w:val="007E3C67"/>
    <w:rsid w:val="007E4803"/>
    <w:rsid w:val="007E514C"/>
    <w:rsid w:val="007E54F5"/>
    <w:rsid w:val="007E6192"/>
    <w:rsid w:val="007E63D8"/>
    <w:rsid w:val="007E6654"/>
    <w:rsid w:val="007E6A6A"/>
    <w:rsid w:val="007E6AB1"/>
    <w:rsid w:val="007E7229"/>
    <w:rsid w:val="007E7716"/>
    <w:rsid w:val="007E7EB3"/>
    <w:rsid w:val="007F03C1"/>
    <w:rsid w:val="007F0976"/>
    <w:rsid w:val="007F0B78"/>
    <w:rsid w:val="007F0BB5"/>
    <w:rsid w:val="007F1B1A"/>
    <w:rsid w:val="007F1FD8"/>
    <w:rsid w:val="007F2E4A"/>
    <w:rsid w:val="007F3F1E"/>
    <w:rsid w:val="007F520A"/>
    <w:rsid w:val="007F59E6"/>
    <w:rsid w:val="007F655A"/>
    <w:rsid w:val="0080073D"/>
    <w:rsid w:val="00801756"/>
    <w:rsid w:val="00802273"/>
    <w:rsid w:val="00803C94"/>
    <w:rsid w:val="0080579D"/>
    <w:rsid w:val="0080663A"/>
    <w:rsid w:val="0080692C"/>
    <w:rsid w:val="00806958"/>
    <w:rsid w:val="008075B9"/>
    <w:rsid w:val="00807C9D"/>
    <w:rsid w:val="00807CAD"/>
    <w:rsid w:val="00807E61"/>
    <w:rsid w:val="00810E70"/>
    <w:rsid w:val="00811373"/>
    <w:rsid w:val="00811792"/>
    <w:rsid w:val="0081277C"/>
    <w:rsid w:val="00814E7F"/>
    <w:rsid w:val="0081567D"/>
    <w:rsid w:val="00815D27"/>
    <w:rsid w:val="008165A9"/>
    <w:rsid w:val="008178D1"/>
    <w:rsid w:val="008204AA"/>
    <w:rsid w:val="00820D4B"/>
    <w:rsid w:val="008211BB"/>
    <w:rsid w:val="008218CB"/>
    <w:rsid w:val="008223BA"/>
    <w:rsid w:val="00822C0B"/>
    <w:rsid w:val="0082324B"/>
    <w:rsid w:val="00823BF6"/>
    <w:rsid w:val="00824D56"/>
    <w:rsid w:val="00825F1A"/>
    <w:rsid w:val="008271D3"/>
    <w:rsid w:val="0082743B"/>
    <w:rsid w:val="00827C00"/>
    <w:rsid w:val="00827D58"/>
    <w:rsid w:val="008315AA"/>
    <w:rsid w:val="00834936"/>
    <w:rsid w:val="00837981"/>
    <w:rsid w:val="00841407"/>
    <w:rsid w:val="00841D40"/>
    <w:rsid w:val="00841E0F"/>
    <w:rsid w:val="0084278C"/>
    <w:rsid w:val="00843270"/>
    <w:rsid w:val="00843904"/>
    <w:rsid w:val="008439EE"/>
    <w:rsid w:val="0084421D"/>
    <w:rsid w:val="00844D3B"/>
    <w:rsid w:val="0084559D"/>
    <w:rsid w:val="0084656E"/>
    <w:rsid w:val="008469E3"/>
    <w:rsid w:val="00846F37"/>
    <w:rsid w:val="008477BA"/>
    <w:rsid w:val="00847845"/>
    <w:rsid w:val="00847D3C"/>
    <w:rsid w:val="0085092F"/>
    <w:rsid w:val="008513FB"/>
    <w:rsid w:val="00851468"/>
    <w:rsid w:val="008515A9"/>
    <w:rsid w:val="0085338F"/>
    <w:rsid w:val="0085447B"/>
    <w:rsid w:val="00854584"/>
    <w:rsid w:val="008546C7"/>
    <w:rsid w:val="008547BE"/>
    <w:rsid w:val="008547CD"/>
    <w:rsid w:val="00854ED2"/>
    <w:rsid w:val="008558B2"/>
    <w:rsid w:val="00855AA9"/>
    <w:rsid w:val="00855C3F"/>
    <w:rsid w:val="00855C8E"/>
    <w:rsid w:val="008561A5"/>
    <w:rsid w:val="008566EE"/>
    <w:rsid w:val="00856DD0"/>
    <w:rsid w:val="008577AA"/>
    <w:rsid w:val="00857A1A"/>
    <w:rsid w:val="008604D0"/>
    <w:rsid w:val="00860B5D"/>
    <w:rsid w:val="00861210"/>
    <w:rsid w:val="008619C8"/>
    <w:rsid w:val="00862623"/>
    <w:rsid w:val="008636E6"/>
    <w:rsid w:val="00864A5A"/>
    <w:rsid w:val="00864FCF"/>
    <w:rsid w:val="0086514F"/>
    <w:rsid w:val="008656CE"/>
    <w:rsid w:val="00865762"/>
    <w:rsid w:val="008664E0"/>
    <w:rsid w:val="00866EAB"/>
    <w:rsid w:val="0086743F"/>
    <w:rsid w:val="00867ADD"/>
    <w:rsid w:val="00870E0A"/>
    <w:rsid w:val="008711D7"/>
    <w:rsid w:val="008717BC"/>
    <w:rsid w:val="00871C5B"/>
    <w:rsid w:val="00872254"/>
    <w:rsid w:val="00872614"/>
    <w:rsid w:val="0087311A"/>
    <w:rsid w:val="00874BF6"/>
    <w:rsid w:val="008754B3"/>
    <w:rsid w:val="00876048"/>
    <w:rsid w:val="0087659D"/>
    <w:rsid w:val="00877A12"/>
    <w:rsid w:val="00881295"/>
    <w:rsid w:val="00881388"/>
    <w:rsid w:val="008815FF"/>
    <w:rsid w:val="00882019"/>
    <w:rsid w:val="008826F2"/>
    <w:rsid w:val="00882DA3"/>
    <w:rsid w:val="00883AC1"/>
    <w:rsid w:val="0088413C"/>
    <w:rsid w:val="00885375"/>
    <w:rsid w:val="00885892"/>
    <w:rsid w:val="00885E83"/>
    <w:rsid w:val="008860F3"/>
    <w:rsid w:val="008864BA"/>
    <w:rsid w:val="00887ED6"/>
    <w:rsid w:val="00890412"/>
    <w:rsid w:val="00890C60"/>
    <w:rsid w:val="00890E9A"/>
    <w:rsid w:val="00891CDC"/>
    <w:rsid w:val="00893201"/>
    <w:rsid w:val="00893E3E"/>
    <w:rsid w:val="00894909"/>
    <w:rsid w:val="0089741D"/>
    <w:rsid w:val="00897A3E"/>
    <w:rsid w:val="00897BB1"/>
    <w:rsid w:val="00897CA7"/>
    <w:rsid w:val="008A01D3"/>
    <w:rsid w:val="008A0231"/>
    <w:rsid w:val="008A121E"/>
    <w:rsid w:val="008A187B"/>
    <w:rsid w:val="008A191C"/>
    <w:rsid w:val="008A21EE"/>
    <w:rsid w:val="008A3027"/>
    <w:rsid w:val="008A5032"/>
    <w:rsid w:val="008A562E"/>
    <w:rsid w:val="008A60D3"/>
    <w:rsid w:val="008A67E4"/>
    <w:rsid w:val="008A71A1"/>
    <w:rsid w:val="008A7A5C"/>
    <w:rsid w:val="008B0056"/>
    <w:rsid w:val="008B1256"/>
    <w:rsid w:val="008B30C5"/>
    <w:rsid w:val="008B3775"/>
    <w:rsid w:val="008B4151"/>
    <w:rsid w:val="008B4243"/>
    <w:rsid w:val="008B577E"/>
    <w:rsid w:val="008B6CCB"/>
    <w:rsid w:val="008B7BC3"/>
    <w:rsid w:val="008C1E25"/>
    <w:rsid w:val="008C24CD"/>
    <w:rsid w:val="008C379B"/>
    <w:rsid w:val="008C44CB"/>
    <w:rsid w:val="008C496D"/>
    <w:rsid w:val="008C4D25"/>
    <w:rsid w:val="008C4E49"/>
    <w:rsid w:val="008D0713"/>
    <w:rsid w:val="008D0890"/>
    <w:rsid w:val="008D1295"/>
    <w:rsid w:val="008D39FD"/>
    <w:rsid w:val="008D5E12"/>
    <w:rsid w:val="008D6034"/>
    <w:rsid w:val="008D6B15"/>
    <w:rsid w:val="008D720C"/>
    <w:rsid w:val="008D76DD"/>
    <w:rsid w:val="008E0506"/>
    <w:rsid w:val="008E1014"/>
    <w:rsid w:val="008E228F"/>
    <w:rsid w:val="008E27FE"/>
    <w:rsid w:val="008E359C"/>
    <w:rsid w:val="008E3DFE"/>
    <w:rsid w:val="008E42CE"/>
    <w:rsid w:val="008E47C9"/>
    <w:rsid w:val="008E4FB7"/>
    <w:rsid w:val="008E584E"/>
    <w:rsid w:val="008E5D80"/>
    <w:rsid w:val="008E5F9A"/>
    <w:rsid w:val="008E637A"/>
    <w:rsid w:val="008E651D"/>
    <w:rsid w:val="008E7798"/>
    <w:rsid w:val="008F00F4"/>
    <w:rsid w:val="008F05E9"/>
    <w:rsid w:val="008F0738"/>
    <w:rsid w:val="008F0843"/>
    <w:rsid w:val="008F0ACB"/>
    <w:rsid w:val="008F29E0"/>
    <w:rsid w:val="008F2F83"/>
    <w:rsid w:val="008F39CD"/>
    <w:rsid w:val="008F3B92"/>
    <w:rsid w:val="008F4B18"/>
    <w:rsid w:val="008F54EC"/>
    <w:rsid w:val="008F5831"/>
    <w:rsid w:val="008F5F4F"/>
    <w:rsid w:val="008F6BDC"/>
    <w:rsid w:val="00900CB3"/>
    <w:rsid w:val="009016A5"/>
    <w:rsid w:val="00901A1C"/>
    <w:rsid w:val="009022F7"/>
    <w:rsid w:val="00902715"/>
    <w:rsid w:val="00902854"/>
    <w:rsid w:val="009028A1"/>
    <w:rsid w:val="00902965"/>
    <w:rsid w:val="00902D1B"/>
    <w:rsid w:val="00904ABE"/>
    <w:rsid w:val="00905171"/>
    <w:rsid w:val="0090601A"/>
    <w:rsid w:val="0090612B"/>
    <w:rsid w:val="009063AF"/>
    <w:rsid w:val="009063E8"/>
    <w:rsid w:val="00906560"/>
    <w:rsid w:val="009068DB"/>
    <w:rsid w:val="00907193"/>
    <w:rsid w:val="00907CC2"/>
    <w:rsid w:val="00910900"/>
    <w:rsid w:val="009111FC"/>
    <w:rsid w:val="009114C5"/>
    <w:rsid w:val="009116C8"/>
    <w:rsid w:val="00912709"/>
    <w:rsid w:val="009128F9"/>
    <w:rsid w:val="009131A5"/>
    <w:rsid w:val="00913F77"/>
    <w:rsid w:val="0091548D"/>
    <w:rsid w:val="009158CA"/>
    <w:rsid w:val="00916087"/>
    <w:rsid w:val="009203CE"/>
    <w:rsid w:val="00921735"/>
    <w:rsid w:val="009219D4"/>
    <w:rsid w:val="009223C2"/>
    <w:rsid w:val="0092563B"/>
    <w:rsid w:val="009267EE"/>
    <w:rsid w:val="00927016"/>
    <w:rsid w:val="00927DD9"/>
    <w:rsid w:val="0093088A"/>
    <w:rsid w:val="00930F88"/>
    <w:rsid w:val="00931982"/>
    <w:rsid w:val="00931A32"/>
    <w:rsid w:val="00931AD4"/>
    <w:rsid w:val="00932B46"/>
    <w:rsid w:val="00933221"/>
    <w:rsid w:val="00933665"/>
    <w:rsid w:val="00933D7B"/>
    <w:rsid w:val="0093460D"/>
    <w:rsid w:val="00937045"/>
    <w:rsid w:val="00937320"/>
    <w:rsid w:val="00937F18"/>
    <w:rsid w:val="0094073C"/>
    <w:rsid w:val="0094086D"/>
    <w:rsid w:val="00941166"/>
    <w:rsid w:val="00941746"/>
    <w:rsid w:val="00942DA7"/>
    <w:rsid w:val="0094315D"/>
    <w:rsid w:val="00943459"/>
    <w:rsid w:val="00943D90"/>
    <w:rsid w:val="009448B5"/>
    <w:rsid w:val="00944DCE"/>
    <w:rsid w:val="009463C7"/>
    <w:rsid w:val="00947C4E"/>
    <w:rsid w:val="009501CC"/>
    <w:rsid w:val="0095055E"/>
    <w:rsid w:val="0095078D"/>
    <w:rsid w:val="009527BD"/>
    <w:rsid w:val="00952900"/>
    <w:rsid w:val="00952CE0"/>
    <w:rsid w:val="00953436"/>
    <w:rsid w:val="00953D85"/>
    <w:rsid w:val="00953EB7"/>
    <w:rsid w:val="00954E19"/>
    <w:rsid w:val="009551E5"/>
    <w:rsid w:val="00955501"/>
    <w:rsid w:val="00955BE3"/>
    <w:rsid w:val="00956E2D"/>
    <w:rsid w:val="00957304"/>
    <w:rsid w:val="00957AC3"/>
    <w:rsid w:val="00957D41"/>
    <w:rsid w:val="0096047D"/>
    <w:rsid w:val="00960C3A"/>
    <w:rsid w:val="00963849"/>
    <w:rsid w:val="0096467D"/>
    <w:rsid w:val="009649C7"/>
    <w:rsid w:val="00964EE7"/>
    <w:rsid w:val="00965F5C"/>
    <w:rsid w:val="00965F7B"/>
    <w:rsid w:val="00967212"/>
    <w:rsid w:val="009678E4"/>
    <w:rsid w:val="00967DB9"/>
    <w:rsid w:val="009701AA"/>
    <w:rsid w:val="00970589"/>
    <w:rsid w:val="00970933"/>
    <w:rsid w:val="00971F08"/>
    <w:rsid w:val="009725C4"/>
    <w:rsid w:val="0097272A"/>
    <w:rsid w:val="00972856"/>
    <w:rsid w:val="00973280"/>
    <w:rsid w:val="00973EF2"/>
    <w:rsid w:val="00974081"/>
    <w:rsid w:val="00974268"/>
    <w:rsid w:val="009750D1"/>
    <w:rsid w:val="00975C28"/>
    <w:rsid w:val="00977538"/>
    <w:rsid w:val="0098059C"/>
    <w:rsid w:val="0098076B"/>
    <w:rsid w:val="00980E45"/>
    <w:rsid w:val="00982C86"/>
    <w:rsid w:val="0098352A"/>
    <w:rsid w:val="00984CC0"/>
    <w:rsid w:val="00985A5D"/>
    <w:rsid w:val="00986352"/>
    <w:rsid w:val="009864CC"/>
    <w:rsid w:val="0098682A"/>
    <w:rsid w:val="009869B2"/>
    <w:rsid w:val="00986BC0"/>
    <w:rsid w:val="009875A8"/>
    <w:rsid w:val="009875EB"/>
    <w:rsid w:val="0098771C"/>
    <w:rsid w:val="00991F6E"/>
    <w:rsid w:val="00993007"/>
    <w:rsid w:val="00993BC8"/>
    <w:rsid w:val="00993DC6"/>
    <w:rsid w:val="009949F4"/>
    <w:rsid w:val="00996B78"/>
    <w:rsid w:val="00996D50"/>
    <w:rsid w:val="009974FC"/>
    <w:rsid w:val="00997E6F"/>
    <w:rsid w:val="009A0019"/>
    <w:rsid w:val="009A01B7"/>
    <w:rsid w:val="009A0CD4"/>
    <w:rsid w:val="009A1BCA"/>
    <w:rsid w:val="009A26FB"/>
    <w:rsid w:val="009A2CD2"/>
    <w:rsid w:val="009A4877"/>
    <w:rsid w:val="009A53CC"/>
    <w:rsid w:val="009A568C"/>
    <w:rsid w:val="009A5D7F"/>
    <w:rsid w:val="009B005B"/>
    <w:rsid w:val="009B07B4"/>
    <w:rsid w:val="009B1105"/>
    <w:rsid w:val="009B147A"/>
    <w:rsid w:val="009B1CD1"/>
    <w:rsid w:val="009B2012"/>
    <w:rsid w:val="009B22B8"/>
    <w:rsid w:val="009B2648"/>
    <w:rsid w:val="009B29B5"/>
    <w:rsid w:val="009B2BEA"/>
    <w:rsid w:val="009B47B0"/>
    <w:rsid w:val="009B488C"/>
    <w:rsid w:val="009B5D0D"/>
    <w:rsid w:val="009B6082"/>
    <w:rsid w:val="009B6486"/>
    <w:rsid w:val="009C025F"/>
    <w:rsid w:val="009C172A"/>
    <w:rsid w:val="009C187F"/>
    <w:rsid w:val="009C1B04"/>
    <w:rsid w:val="009C1E94"/>
    <w:rsid w:val="009C1FC3"/>
    <w:rsid w:val="009C3D58"/>
    <w:rsid w:val="009C4F11"/>
    <w:rsid w:val="009C5901"/>
    <w:rsid w:val="009C628E"/>
    <w:rsid w:val="009C693A"/>
    <w:rsid w:val="009C6967"/>
    <w:rsid w:val="009C72ED"/>
    <w:rsid w:val="009C7FCC"/>
    <w:rsid w:val="009D0294"/>
    <w:rsid w:val="009D0785"/>
    <w:rsid w:val="009D0911"/>
    <w:rsid w:val="009D155C"/>
    <w:rsid w:val="009D2BF0"/>
    <w:rsid w:val="009D2E95"/>
    <w:rsid w:val="009D3024"/>
    <w:rsid w:val="009D37FF"/>
    <w:rsid w:val="009D3875"/>
    <w:rsid w:val="009D3FF8"/>
    <w:rsid w:val="009D417D"/>
    <w:rsid w:val="009D4320"/>
    <w:rsid w:val="009D4943"/>
    <w:rsid w:val="009D5EBD"/>
    <w:rsid w:val="009D5FF1"/>
    <w:rsid w:val="009D67B3"/>
    <w:rsid w:val="009D6DF5"/>
    <w:rsid w:val="009D768F"/>
    <w:rsid w:val="009D7FF9"/>
    <w:rsid w:val="009E089B"/>
    <w:rsid w:val="009E0C8C"/>
    <w:rsid w:val="009E0E9A"/>
    <w:rsid w:val="009E108A"/>
    <w:rsid w:val="009E233C"/>
    <w:rsid w:val="009E23FE"/>
    <w:rsid w:val="009E2668"/>
    <w:rsid w:val="009E2B05"/>
    <w:rsid w:val="009E305C"/>
    <w:rsid w:val="009E324E"/>
    <w:rsid w:val="009E45B7"/>
    <w:rsid w:val="009E4803"/>
    <w:rsid w:val="009E5015"/>
    <w:rsid w:val="009E5ADE"/>
    <w:rsid w:val="009E5CCE"/>
    <w:rsid w:val="009E6D01"/>
    <w:rsid w:val="009E77AD"/>
    <w:rsid w:val="009F0FCF"/>
    <w:rsid w:val="009F108D"/>
    <w:rsid w:val="009F1134"/>
    <w:rsid w:val="009F15F0"/>
    <w:rsid w:val="009F25C1"/>
    <w:rsid w:val="009F26B9"/>
    <w:rsid w:val="009F3ABA"/>
    <w:rsid w:val="009F5345"/>
    <w:rsid w:val="009F61E9"/>
    <w:rsid w:val="009F6A79"/>
    <w:rsid w:val="009F6C57"/>
    <w:rsid w:val="009F708B"/>
    <w:rsid w:val="009F7C42"/>
    <w:rsid w:val="00A01013"/>
    <w:rsid w:val="00A01D90"/>
    <w:rsid w:val="00A02E46"/>
    <w:rsid w:val="00A0341D"/>
    <w:rsid w:val="00A034E2"/>
    <w:rsid w:val="00A04095"/>
    <w:rsid w:val="00A0439C"/>
    <w:rsid w:val="00A059C3"/>
    <w:rsid w:val="00A0614E"/>
    <w:rsid w:val="00A0622F"/>
    <w:rsid w:val="00A07734"/>
    <w:rsid w:val="00A106D9"/>
    <w:rsid w:val="00A10851"/>
    <w:rsid w:val="00A108DC"/>
    <w:rsid w:val="00A10A60"/>
    <w:rsid w:val="00A11C57"/>
    <w:rsid w:val="00A11E4C"/>
    <w:rsid w:val="00A120CF"/>
    <w:rsid w:val="00A123B0"/>
    <w:rsid w:val="00A13B43"/>
    <w:rsid w:val="00A14462"/>
    <w:rsid w:val="00A146B2"/>
    <w:rsid w:val="00A1510F"/>
    <w:rsid w:val="00A16198"/>
    <w:rsid w:val="00A16EB4"/>
    <w:rsid w:val="00A171E7"/>
    <w:rsid w:val="00A17617"/>
    <w:rsid w:val="00A17811"/>
    <w:rsid w:val="00A179C6"/>
    <w:rsid w:val="00A2020D"/>
    <w:rsid w:val="00A20DC1"/>
    <w:rsid w:val="00A211E1"/>
    <w:rsid w:val="00A212D9"/>
    <w:rsid w:val="00A230A2"/>
    <w:rsid w:val="00A24E8C"/>
    <w:rsid w:val="00A25C79"/>
    <w:rsid w:val="00A262F3"/>
    <w:rsid w:val="00A27729"/>
    <w:rsid w:val="00A27D52"/>
    <w:rsid w:val="00A3074F"/>
    <w:rsid w:val="00A30A7B"/>
    <w:rsid w:val="00A30DB9"/>
    <w:rsid w:val="00A31291"/>
    <w:rsid w:val="00A3259E"/>
    <w:rsid w:val="00A33E11"/>
    <w:rsid w:val="00A35C07"/>
    <w:rsid w:val="00A36A5D"/>
    <w:rsid w:val="00A36E3D"/>
    <w:rsid w:val="00A36E91"/>
    <w:rsid w:val="00A373A0"/>
    <w:rsid w:val="00A4129D"/>
    <w:rsid w:val="00A41399"/>
    <w:rsid w:val="00A41BD1"/>
    <w:rsid w:val="00A427DB"/>
    <w:rsid w:val="00A43470"/>
    <w:rsid w:val="00A4387F"/>
    <w:rsid w:val="00A44897"/>
    <w:rsid w:val="00A44B50"/>
    <w:rsid w:val="00A45A48"/>
    <w:rsid w:val="00A45CDA"/>
    <w:rsid w:val="00A461B5"/>
    <w:rsid w:val="00A461F4"/>
    <w:rsid w:val="00A4662B"/>
    <w:rsid w:val="00A46CEF"/>
    <w:rsid w:val="00A473D3"/>
    <w:rsid w:val="00A478B7"/>
    <w:rsid w:val="00A50348"/>
    <w:rsid w:val="00A50FDD"/>
    <w:rsid w:val="00A5295A"/>
    <w:rsid w:val="00A53033"/>
    <w:rsid w:val="00A53066"/>
    <w:rsid w:val="00A53102"/>
    <w:rsid w:val="00A536A9"/>
    <w:rsid w:val="00A54446"/>
    <w:rsid w:val="00A545E1"/>
    <w:rsid w:val="00A55300"/>
    <w:rsid w:val="00A55FCF"/>
    <w:rsid w:val="00A56D0D"/>
    <w:rsid w:val="00A57D93"/>
    <w:rsid w:val="00A60124"/>
    <w:rsid w:val="00A6118D"/>
    <w:rsid w:val="00A616C6"/>
    <w:rsid w:val="00A61C47"/>
    <w:rsid w:val="00A62341"/>
    <w:rsid w:val="00A62FDB"/>
    <w:rsid w:val="00A64C3B"/>
    <w:rsid w:val="00A64D52"/>
    <w:rsid w:val="00A64E00"/>
    <w:rsid w:val="00A664E9"/>
    <w:rsid w:val="00A701F5"/>
    <w:rsid w:val="00A7044A"/>
    <w:rsid w:val="00A70A28"/>
    <w:rsid w:val="00A713ED"/>
    <w:rsid w:val="00A72549"/>
    <w:rsid w:val="00A727D4"/>
    <w:rsid w:val="00A72FAA"/>
    <w:rsid w:val="00A7311B"/>
    <w:rsid w:val="00A733F6"/>
    <w:rsid w:val="00A7373C"/>
    <w:rsid w:val="00A738DA"/>
    <w:rsid w:val="00A73E07"/>
    <w:rsid w:val="00A74F0C"/>
    <w:rsid w:val="00A7537F"/>
    <w:rsid w:val="00A7559F"/>
    <w:rsid w:val="00A7576E"/>
    <w:rsid w:val="00A75E57"/>
    <w:rsid w:val="00A76AD5"/>
    <w:rsid w:val="00A778B5"/>
    <w:rsid w:val="00A77C83"/>
    <w:rsid w:val="00A80550"/>
    <w:rsid w:val="00A80B28"/>
    <w:rsid w:val="00A81482"/>
    <w:rsid w:val="00A8192C"/>
    <w:rsid w:val="00A82919"/>
    <w:rsid w:val="00A82ACC"/>
    <w:rsid w:val="00A833FC"/>
    <w:rsid w:val="00A83EA0"/>
    <w:rsid w:val="00A83EE7"/>
    <w:rsid w:val="00A84454"/>
    <w:rsid w:val="00A84CB2"/>
    <w:rsid w:val="00A859E2"/>
    <w:rsid w:val="00A85A3D"/>
    <w:rsid w:val="00A8635B"/>
    <w:rsid w:val="00A8788A"/>
    <w:rsid w:val="00A87E56"/>
    <w:rsid w:val="00A905E5"/>
    <w:rsid w:val="00A90CB6"/>
    <w:rsid w:val="00A90F59"/>
    <w:rsid w:val="00A91163"/>
    <w:rsid w:val="00A922D7"/>
    <w:rsid w:val="00A92363"/>
    <w:rsid w:val="00A92439"/>
    <w:rsid w:val="00A929B3"/>
    <w:rsid w:val="00A92DD9"/>
    <w:rsid w:val="00A9382E"/>
    <w:rsid w:val="00A9515A"/>
    <w:rsid w:val="00A95765"/>
    <w:rsid w:val="00A95AD9"/>
    <w:rsid w:val="00A9736D"/>
    <w:rsid w:val="00AA1BFF"/>
    <w:rsid w:val="00AA2A8C"/>
    <w:rsid w:val="00AA2D45"/>
    <w:rsid w:val="00AA3A0F"/>
    <w:rsid w:val="00AA46BA"/>
    <w:rsid w:val="00AA4A6B"/>
    <w:rsid w:val="00AA5896"/>
    <w:rsid w:val="00AA58D3"/>
    <w:rsid w:val="00AA5BC1"/>
    <w:rsid w:val="00AA6959"/>
    <w:rsid w:val="00AA70F7"/>
    <w:rsid w:val="00AA7289"/>
    <w:rsid w:val="00AA7DB1"/>
    <w:rsid w:val="00AB09AF"/>
    <w:rsid w:val="00AB1226"/>
    <w:rsid w:val="00AB188F"/>
    <w:rsid w:val="00AB248D"/>
    <w:rsid w:val="00AB4B1B"/>
    <w:rsid w:val="00AB4D38"/>
    <w:rsid w:val="00AB6026"/>
    <w:rsid w:val="00AB66ED"/>
    <w:rsid w:val="00AB6B63"/>
    <w:rsid w:val="00AB6B8C"/>
    <w:rsid w:val="00AB7233"/>
    <w:rsid w:val="00AC0521"/>
    <w:rsid w:val="00AC0FD3"/>
    <w:rsid w:val="00AC15B2"/>
    <w:rsid w:val="00AC17B2"/>
    <w:rsid w:val="00AC1924"/>
    <w:rsid w:val="00AC2858"/>
    <w:rsid w:val="00AC2F88"/>
    <w:rsid w:val="00AC3065"/>
    <w:rsid w:val="00AC45DE"/>
    <w:rsid w:val="00AC47A1"/>
    <w:rsid w:val="00AC4D66"/>
    <w:rsid w:val="00AC572A"/>
    <w:rsid w:val="00AC6326"/>
    <w:rsid w:val="00AC6F1B"/>
    <w:rsid w:val="00AC7439"/>
    <w:rsid w:val="00AC7717"/>
    <w:rsid w:val="00AD09B3"/>
    <w:rsid w:val="00AD0B92"/>
    <w:rsid w:val="00AD0EF6"/>
    <w:rsid w:val="00AD109D"/>
    <w:rsid w:val="00AD1315"/>
    <w:rsid w:val="00AD17DE"/>
    <w:rsid w:val="00AD1C6F"/>
    <w:rsid w:val="00AD29A7"/>
    <w:rsid w:val="00AD345C"/>
    <w:rsid w:val="00AD346B"/>
    <w:rsid w:val="00AD3664"/>
    <w:rsid w:val="00AD6487"/>
    <w:rsid w:val="00AD65AB"/>
    <w:rsid w:val="00AD6648"/>
    <w:rsid w:val="00AE0304"/>
    <w:rsid w:val="00AE0545"/>
    <w:rsid w:val="00AE0D2B"/>
    <w:rsid w:val="00AE12DF"/>
    <w:rsid w:val="00AE18ED"/>
    <w:rsid w:val="00AE193B"/>
    <w:rsid w:val="00AE1D84"/>
    <w:rsid w:val="00AE2595"/>
    <w:rsid w:val="00AE294E"/>
    <w:rsid w:val="00AE3D19"/>
    <w:rsid w:val="00AE461B"/>
    <w:rsid w:val="00AE48F0"/>
    <w:rsid w:val="00AE4F8B"/>
    <w:rsid w:val="00AE53DC"/>
    <w:rsid w:val="00AE5815"/>
    <w:rsid w:val="00AE764A"/>
    <w:rsid w:val="00AE7901"/>
    <w:rsid w:val="00AE7F16"/>
    <w:rsid w:val="00AF044E"/>
    <w:rsid w:val="00AF10A4"/>
    <w:rsid w:val="00AF1760"/>
    <w:rsid w:val="00AF28C3"/>
    <w:rsid w:val="00AF2C19"/>
    <w:rsid w:val="00AF2EEA"/>
    <w:rsid w:val="00AF3B68"/>
    <w:rsid w:val="00AF4832"/>
    <w:rsid w:val="00AF4C72"/>
    <w:rsid w:val="00AF560E"/>
    <w:rsid w:val="00AF5E88"/>
    <w:rsid w:val="00AF65A2"/>
    <w:rsid w:val="00AF6BB0"/>
    <w:rsid w:val="00AF6BEB"/>
    <w:rsid w:val="00AF75FA"/>
    <w:rsid w:val="00AF7788"/>
    <w:rsid w:val="00B00999"/>
    <w:rsid w:val="00B00A97"/>
    <w:rsid w:val="00B0110E"/>
    <w:rsid w:val="00B012FC"/>
    <w:rsid w:val="00B0152E"/>
    <w:rsid w:val="00B024B5"/>
    <w:rsid w:val="00B03112"/>
    <w:rsid w:val="00B03A41"/>
    <w:rsid w:val="00B0724B"/>
    <w:rsid w:val="00B07D73"/>
    <w:rsid w:val="00B1057D"/>
    <w:rsid w:val="00B11ACC"/>
    <w:rsid w:val="00B1331C"/>
    <w:rsid w:val="00B134D8"/>
    <w:rsid w:val="00B13B0E"/>
    <w:rsid w:val="00B14228"/>
    <w:rsid w:val="00B14297"/>
    <w:rsid w:val="00B14584"/>
    <w:rsid w:val="00B15F99"/>
    <w:rsid w:val="00B16020"/>
    <w:rsid w:val="00B1633C"/>
    <w:rsid w:val="00B16369"/>
    <w:rsid w:val="00B16971"/>
    <w:rsid w:val="00B169AA"/>
    <w:rsid w:val="00B17DF4"/>
    <w:rsid w:val="00B203D8"/>
    <w:rsid w:val="00B21340"/>
    <w:rsid w:val="00B213E0"/>
    <w:rsid w:val="00B21BCA"/>
    <w:rsid w:val="00B21E0A"/>
    <w:rsid w:val="00B23C34"/>
    <w:rsid w:val="00B24B60"/>
    <w:rsid w:val="00B25BB1"/>
    <w:rsid w:val="00B26DA8"/>
    <w:rsid w:val="00B278F9"/>
    <w:rsid w:val="00B30CEB"/>
    <w:rsid w:val="00B31C7F"/>
    <w:rsid w:val="00B3243D"/>
    <w:rsid w:val="00B32ACB"/>
    <w:rsid w:val="00B33DFD"/>
    <w:rsid w:val="00B34619"/>
    <w:rsid w:val="00B34F9C"/>
    <w:rsid w:val="00B35529"/>
    <w:rsid w:val="00B35E70"/>
    <w:rsid w:val="00B36269"/>
    <w:rsid w:val="00B3666A"/>
    <w:rsid w:val="00B42903"/>
    <w:rsid w:val="00B42BEC"/>
    <w:rsid w:val="00B43062"/>
    <w:rsid w:val="00B430B4"/>
    <w:rsid w:val="00B445DF"/>
    <w:rsid w:val="00B45190"/>
    <w:rsid w:val="00B4594A"/>
    <w:rsid w:val="00B464FD"/>
    <w:rsid w:val="00B4658F"/>
    <w:rsid w:val="00B46FCD"/>
    <w:rsid w:val="00B470C3"/>
    <w:rsid w:val="00B47984"/>
    <w:rsid w:val="00B503F5"/>
    <w:rsid w:val="00B5098C"/>
    <w:rsid w:val="00B51777"/>
    <w:rsid w:val="00B520BA"/>
    <w:rsid w:val="00B524B8"/>
    <w:rsid w:val="00B52612"/>
    <w:rsid w:val="00B529BB"/>
    <w:rsid w:val="00B54C6B"/>
    <w:rsid w:val="00B5667C"/>
    <w:rsid w:val="00B56DCD"/>
    <w:rsid w:val="00B57344"/>
    <w:rsid w:val="00B578D5"/>
    <w:rsid w:val="00B57942"/>
    <w:rsid w:val="00B57F0D"/>
    <w:rsid w:val="00B61349"/>
    <w:rsid w:val="00B620D5"/>
    <w:rsid w:val="00B62A78"/>
    <w:rsid w:val="00B63B49"/>
    <w:rsid w:val="00B63BDA"/>
    <w:rsid w:val="00B64801"/>
    <w:rsid w:val="00B64E88"/>
    <w:rsid w:val="00B6544F"/>
    <w:rsid w:val="00B66CB9"/>
    <w:rsid w:val="00B674FE"/>
    <w:rsid w:val="00B67CD5"/>
    <w:rsid w:val="00B7143C"/>
    <w:rsid w:val="00B72F5C"/>
    <w:rsid w:val="00B7426B"/>
    <w:rsid w:val="00B74EC4"/>
    <w:rsid w:val="00B75198"/>
    <w:rsid w:val="00B7630F"/>
    <w:rsid w:val="00B76B1A"/>
    <w:rsid w:val="00B776EA"/>
    <w:rsid w:val="00B801D6"/>
    <w:rsid w:val="00B8066E"/>
    <w:rsid w:val="00B832A4"/>
    <w:rsid w:val="00B8406E"/>
    <w:rsid w:val="00B85D0C"/>
    <w:rsid w:val="00B8782B"/>
    <w:rsid w:val="00B87B89"/>
    <w:rsid w:val="00B90492"/>
    <w:rsid w:val="00B90F94"/>
    <w:rsid w:val="00B911F0"/>
    <w:rsid w:val="00B92392"/>
    <w:rsid w:val="00B924A7"/>
    <w:rsid w:val="00B9277D"/>
    <w:rsid w:val="00B92DE9"/>
    <w:rsid w:val="00B9305E"/>
    <w:rsid w:val="00B9322D"/>
    <w:rsid w:val="00B93A07"/>
    <w:rsid w:val="00B93AF8"/>
    <w:rsid w:val="00B9411D"/>
    <w:rsid w:val="00B94657"/>
    <w:rsid w:val="00B9601E"/>
    <w:rsid w:val="00B9663A"/>
    <w:rsid w:val="00B970BA"/>
    <w:rsid w:val="00B976A0"/>
    <w:rsid w:val="00B97A4B"/>
    <w:rsid w:val="00B97E4B"/>
    <w:rsid w:val="00BA1D1F"/>
    <w:rsid w:val="00BA2454"/>
    <w:rsid w:val="00BA2A07"/>
    <w:rsid w:val="00BA2E35"/>
    <w:rsid w:val="00BA3323"/>
    <w:rsid w:val="00BA3E47"/>
    <w:rsid w:val="00BA4E56"/>
    <w:rsid w:val="00BA52A6"/>
    <w:rsid w:val="00BA5883"/>
    <w:rsid w:val="00BA59F0"/>
    <w:rsid w:val="00BA66CB"/>
    <w:rsid w:val="00BA7761"/>
    <w:rsid w:val="00BA7FBE"/>
    <w:rsid w:val="00BB0208"/>
    <w:rsid w:val="00BB0596"/>
    <w:rsid w:val="00BB0D74"/>
    <w:rsid w:val="00BB11D9"/>
    <w:rsid w:val="00BB1911"/>
    <w:rsid w:val="00BB2399"/>
    <w:rsid w:val="00BB2DB7"/>
    <w:rsid w:val="00BB2F27"/>
    <w:rsid w:val="00BB3328"/>
    <w:rsid w:val="00BB3E9D"/>
    <w:rsid w:val="00BB46EF"/>
    <w:rsid w:val="00BB4798"/>
    <w:rsid w:val="00BC0FB4"/>
    <w:rsid w:val="00BC1C39"/>
    <w:rsid w:val="00BC1F2E"/>
    <w:rsid w:val="00BC1F2F"/>
    <w:rsid w:val="00BC3537"/>
    <w:rsid w:val="00BC536C"/>
    <w:rsid w:val="00BC6155"/>
    <w:rsid w:val="00BC62FF"/>
    <w:rsid w:val="00BC6517"/>
    <w:rsid w:val="00BC6AA1"/>
    <w:rsid w:val="00BD1072"/>
    <w:rsid w:val="00BD2716"/>
    <w:rsid w:val="00BD2B00"/>
    <w:rsid w:val="00BD2B06"/>
    <w:rsid w:val="00BD3684"/>
    <w:rsid w:val="00BD3CD0"/>
    <w:rsid w:val="00BD4BAB"/>
    <w:rsid w:val="00BD52A5"/>
    <w:rsid w:val="00BD5755"/>
    <w:rsid w:val="00BD610F"/>
    <w:rsid w:val="00BD6AED"/>
    <w:rsid w:val="00BD7073"/>
    <w:rsid w:val="00BD7F25"/>
    <w:rsid w:val="00BD7F6C"/>
    <w:rsid w:val="00BE31AB"/>
    <w:rsid w:val="00BE496B"/>
    <w:rsid w:val="00BE4C34"/>
    <w:rsid w:val="00BE62A3"/>
    <w:rsid w:val="00BE7D47"/>
    <w:rsid w:val="00BF05B4"/>
    <w:rsid w:val="00BF0642"/>
    <w:rsid w:val="00BF0B82"/>
    <w:rsid w:val="00BF0E6B"/>
    <w:rsid w:val="00BF1403"/>
    <w:rsid w:val="00BF187C"/>
    <w:rsid w:val="00BF1F0A"/>
    <w:rsid w:val="00BF237A"/>
    <w:rsid w:val="00BF2695"/>
    <w:rsid w:val="00BF2BCC"/>
    <w:rsid w:val="00BF2E29"/>
    <w:rsid w:val="00BF38A9"/>
    <w:rsid w:val="00BF4D83"/>
    <w:rsid w:val="00BF5294"/>
    <w:rsid w:val="00BF55EC"/>
    <w:rsid w:val="00BF62A4"/>
    <w:rsid w:val="00BF6478"/>
    <w:rsid w:val="00BF6E2B"/>
    <w:rsid w:val="00BF6E99"/>
    <w:rsid w:val="00BF7446"/>
    <w:rsid w:val="00BF7567"/>
    <w:rsid w:val="00BF7B8C"/>
    <w:rsid w:val="00C00505"/>
    <w:rsid w:val="00C00FBE"/>
    <w:rsid w:val="00C0246A"/>
    <w:rsid w:val="00C02ACB"/>
    <w:rsid w:val="00C03830"/>
    <w:rsid w:val="00C03A20"/>
    <w:rsid w:val="00C040C9"/>
    <w:rsid w:val="00C04612"/>
    <w:rsid w:val="00C04C56"/>
    <w:rsid w:val="00C05ECB"/>
    <w:rsid w:val="00C05F11"/>
    <w:rsid w:val="00C06040"/>
    <w:rsid w:val="00C0667A"/>
    <w:rsid w:val="00C06E77"/>
    <w:rsid w:val="00C07137"/>
    <w:rsid w:val="00C10059"/>
    <w:rsid w:val="00C102C0"/>
    <w:rsid w:val="00C10E7C"/>
    <w:rsid w:val="00C11FC1"/>
    <w:rsid w:val="00C128DC"/>
    <w:rsid w:val="00C12F0E"/>
    <w:rsid w:val="00C130D4"/>
    <w:rsid w:val="00C134DC"/>
    <w:rsid w:val="00C16241"/>
    <w:rsid w:val="00C1692B"/>
    <w:rsid w:val="00C20C26"/>
    <w:rsid w:val="00C213D9"/>
    <w:rsid w:val="00C22A89"/>
    <w:rsid w:val="00C231CF"/>
    <w:rsid w:val="00C232D4"/>
    <w:rsid w:val="00C24602"/>
    <w:rsid w:val="00C254B5"/>
    <w:rsid w:val="00C272CD"/>
    <w:rsid w:val="00C3042E"/>
    <w:rsid w:val="00C306B2"/>
    <w:rsid w:val="00C308A2"/>
    <w:rsid w:val="00C30D12"/>
    <w:rsid w:val="00C30E52"/>
    <w:rsid w:val="00C31A6B"/>
    <w:rsid w:val="00C32046"/>
    <w:rsid w:val="00C32562"/>
    <w:rsid w:val="00C326EF"/>
    <w:rsid w:val="00C3275D"/>
    <w:rsid w:val="00C32B11"/>
    <w:rsid w:val="00C32C1A"/>
    <w:rsid w:val="00C32EFF"/>
    <w:rsid w:val="00C33690"/>
    <w:rsid w:val="00C339AD"/>
    <w:rsid w:val="00C33C95"/>
    <w:rsid w:val="00C34506"/>
    <w:rsid w:val="00C35E85"/>
    <w:rsid w:val="00C36539"/>
    <w:rsid w:val="00C36993"/>
    <w:rsid w:val="00C4016D"/>
    <w:rsid w:val="00C402D3"/>
    <w:rsid w:val="00C405A7"/>
    <w:rsid w:val="00C407EA"/>
    <w:rsid w:val="00C422BA"/>
    <w:rsid w:val="00C4243F"/>
    <w:rsid w:val="00C428CD"/>
    <w:rsid w:val="00C42CDD"/>
    <w:rsid w:val="00C42FBA"/>
    <w:rsid w:val="00C44B1E"/>
    <w:rsid w:val="00C45156"/>
    <w:rsid w:val="00C45637"/>
    <w:rsid w:val="00C45998"/>
    <w:rsid w:val="00C45E60"/>
    <w:rsid w:val="00C45FC7"/>
    <w:rsid w:val="00C462CF"/>
    <w:rsid w:val="00C472A4"/>
    <w:rsid w:val="00C503D4"/>
    <w:rsid w:val="00C505F9"/>
    <w:rsid w:val="00C5064B"/>
    <w:rsid w:val="00C50E5D"/>
    <w:rsid w:val="00C5287A"/>
    <w:rsid w:val="00C5295B"/>
    <w:rsid w:val="00C52B72"/>
    <w:rsid w:val="00C52ECA"/>
    <w:rsid w:val="00C531F0"/>
    <w:rsid w:val="00C532E7"/>
    <w:rsid w:val="00C53320"/>
    <w:rsid w:val="00C54A20"/>
    <w:rsid w:val="00C554DE"/>
    <w:rsid w:val="00C571A4"/>
    <w:rsid w:val="00C57219"/>
    <w:rsid w:val="00C57B53"/>
    <w:rsid w:val="00C6090F"/>
    <w:rsid w:val="00C610BF"/>
    <w:rsid w:val="00C61409"/>
    <w:rsid w:val="00C61D40"/>
    <w:rsid w:val="00C62FBF"/>
    <w:rsid w:val="00C630D5"/>
    <w:rsid w:val="00C6365D"/>
    <w:rsid w:val="00C63C6A"/>
    <w:rsid w:val="00C63E75"/>
    <w:rsid w:val="00C65D87"/>
    <w:rsid w:val="00C66AA3"/>
    <w:rsid w:val="00C673BF"/>
    <w:rsid w:val="00C67A79"/>
    <w:rsid w:val="00C67C86"/>
    <w:rsid w:val="00C70887"/>
    <w:rsid w:val="00C70ECC"/>
    <w:rsid w:val="00C72ED2"/>
    <w:rsid w:val="00C7496A"/>
    <w:rsid w:val="00C74E22"/>
    <w:rsid w:val="00C753FD"/>
    <w:rsid w:val="00C75B80"/>
    <w:rsid w:val="00C76299"/>
    <w:rsid w:val="00C76A33"/>
    <w:rsid w:val="00C80054"/>
    <w:rsid w:val="00C806FE"/>
    <w:rsid w:val="00C8115E"/>
    <w:rsid w:val="00C81EF1"/>
    <w:rsid w:val="00C81F71"/>
    <w:rsid w:val="00C82646"/>
    <w:rsid w:val="00C834BC"/>
    <w:rsid w:val="00C83ACB"/>
    <w:rsid w:val="00C845EF"/>
    <w:rsid w:val="00C8536C"/>
    <w:rsid w:val="00C8699B"/>
    <w:rsid w:val="00C86E3F"/>
    <w:rsid w:val="00C86E7B"/>
    <w:rsid w:val="00C874A3"/>
    <w:rsid w:val="00C87A3D"/>
    <w:rsid w:val="00C87A99"/>
    <w:rsid w:val="00C90229"/>
    <w:rsid w:val="00C90374"/>
    <w:rsid w:val="00C90519"/>
    <w:rsid w:val="00C921F4"/>
    <w:rsid w:val="00C93078"/>
    <w:rsid w:val="00C941CD"/>
    <w:rsid w:val="00C9427B"/>
    <w:rsid w:val="00C94535"/>
    <w:rsid w:val="00C95064"/>
    <w:rsid w:val="00C95559"/>
    <w:rsid w:val="00C96D36"/>
    <w:rsid w:val="00C9762B"/>
    <w:rsid w:val="00C97A28"/>
    <w:rsid w:val="00CA0010"/>
    <w:rsid w:val="00CA0882"/>
    <w:rsid w:val="00CA1F57"/>
    <w:rsid w:val="00CA20BF"/>
    <w:rsid w:val="00CA3BAE"/>
    <w:rsid w:val="00CA5C5D"/>
    <w:rsid w:val="00CA5F06"/>
    <w:rsid w:val="00CA6A4F"/>
    <w:rsid w:val="00CA7EE2"/>
    <w:rsid w:val="00CB06B0"/>
    <w:rsid w:val="00CB12C2"/>
    <w:rsid w:val="00CB1B82"/>
    <w:rsid w:val="00CB21C4"/>
    <w:rsid w:val="00CB239F"/>
    <w:rsid w:val="00CB24BC"/>
    <w:rsid w:val="00CB288F"/>
    <w:rsid w:val="00CB30B7"/>
    <w:rsid w:val="00CB42AF"/>
    <w:rsid w:val="00CB48E9"/>
    <w:rsid w:val="00CB6BC4"/>
    <w:rsid w:val="00CC0A38"/>
    <w:rsid w:val="00CC1208"/>
    <w:rsid w:val="00CC132A"/>
    <w:rsid w:val="00CC18FC"/>
    <w:rsid w:val="00CC1BAB"/>
    <w:rsid w:val="00CC2CD2"/>
    <w:rsid w:val="00CC2FBF"/>
    <w:rsid w:val="00CC3313"/>
    <w:rsid w:val="00CC37AB"/>
    <w:rsid w:val="00CC3C82"/>
    <w:rsid w:val="00CC4319"/>
    <w:rsid w:val="00CC5D4A"/>
    <w:rsid w:val="00CC60FF"/>
    <w:rsid w:val="00CC708D"/>
    <w:rsid w:val="00CC794B"/>
    <w:rsid w:val="00CD00C2"/>
    <w:rsid w:val="00CD018C"/>
    <w:rsid w:val="00CD0F99"/>
    <w:rsid w:val="00CD1091"/>
    <w:rsid w:val="00CD2B5D"/>
    <w:rsid w:val="00CD44E5"/>
    <w:rsid w:val="00CD459C"/>
    <w:rsid w:val="00CD4E20"/>
    <w:rsid w:val="00CD57F5"/>
    <w:rsid w:val="00CD64FA"/>
    <w:rsid w:val="00CD6EF6"/>
    <w:rsid w:val="00CD7C78"/>
    <w:rsid w:val="00CD7D15"/>
    <w:rsid w:val="00CE00C3"/>
    <w:rsid w:val="00CE04C8"/>
    <w:rsid w:val="00CE0804"/>
    <w:rsid w:val="00CE1196"/>
    <w:rsid w:val="00CE122C"/>
    <w:rsid w:val="00CE2681"/>
    <w:rsid w:val="00CE2AA1"/>
    <w:rsid w:val="00CE40FD"/>
    <w:rsid w:val="00CE5757"/>
    <w:rsid w:val="00CE65B8"/>
    <w:rsid w:val="00CE68FF"/>
    <w:rsid w:val="00CE6AD1"/>
    <w:rsid w:val="00CF10D9"/>
    <w:rsid w:val="00CF1592"/>
    <w:rsid w:val="00CF191D"/>
    <w:rsid w:val="00CF1F0A"/>
    <w:rsid w:val="00CF3027"/>
    <w:rsid w:val="00CF361E"/>
    <w:rsid w:val="00CF3845"/>
    <w:rsid w:val="00CF3F13"/>
    <w:rsid w:val="00CF4A1F"/>
    <w:rsid w:val="00CF62D5"/>
    <w:rsid w:val="00CF75A9"/>
    <w:rsid w:val="00D00223"/>
    <w:rsid w:val="00D01575"/>
    <w:rsid w:val="00D026CF"/>
    <w:rsid w:val="00D0275B"/>
    <w:rsid w:val="00D03E2C"/>
    <w:rsid w:val="00D043BF"/>
    <w:rsid w:val="00D04BBB"/>
    <w:rsid w:val="00D04ED7"/>
    <w:rsid w:val="00D0544F"/>
    <w:rsid w:val="00D06346"/>
    <w:rsid w:val="00D068E7"/>
    <w:rsid w:val="00D106FF"/>
    <w:rsid w:val="00D11560"/>
    <w:rsid w:val="00D1212A"/>
    <w:rsid w:val="00D123D2"/>
    <w:rsid w:val="00D128B2"/>
    <w:rsid w:val="00D138C1"/>
    <w:rsid w:val="00D13E30"/>
    <w:rsid w:val="00D14320"/>
    <w:rsid w:val="00D1507E"/>
    <w:rsid w:val="00D157F8"/>
    <w:rsid w:val="00D176F1"/>
    <w:rsid w:val="00D177C1"/>
    <w:rsid w:val="00D2090B"/>
    <w:rsid w:val="00D20973"/>
    <w:rsid w:val="00D21B26"/>
    <w:rsid w:val="00D22A7C"/>
    <w:rsid w:val="00D22B37"/>
    <w:rsid w:val="00D233D3"/>
    <w:rsid w:val="00D23D29"/>
    <w:rsid w:val="00D308DC"/>
    <w:rsid w:val="00D314BD"/>
    <w:rsid w:val="00D31744"/>
    <w:rsid w:val="00D31DB5"/>
    <w:rsid w:val="00D321EC"/>
    <w:rsid w:val="00D32248"/>
    <w:rsid w:val="00D328A0"/>
    <w:rsid w:val="00D329AA"/>
    <w:rsid w:val="00D32B04"/>
    <w:rsid w:val="00D32E9C"/>
    <w:rsid w:val="00D32F39"/>
    <w:rsid w:val="00D33BD2"/>
    <w:rsid w:val="00D33C8E"/>
    <w:rsid w:val="00D33EEE"/>
    <w:rsid w:val="00D346FE"/>
    <w:rsid w:val="00D34C46"/>
    <w:rsid w:val="00D35E86"/>
    <w:rsid w:val="00D36020"/>
    <w:rsid w:val="00D36211"/>
    <w:rsid w:val="00D379D5"/>
    <w:rsid w:val="00D37B3F"/>
    <w:rsid w:val="00D37C92"/>
    <w:rsid w:val="00D37E51"/>
    <w:rsid w:val="00D37F7A"/>
    <w:rsid w:val="00D40766"/>
    <w:rsid w:val="00D40F28"/>
    <w:rsid w:val="00D41033"/>
    <w:rsid w:val="00D43F4B"/>
    <w:rsid w:val="00D44EAD"/>
    <w:rsid w:val="00D452B3"/>
    <w:rsid w:val="00D458B1"/>
    <w:rsid w:val="00D464A6"/>
    <w:rsid w:val="00D503A7"/>
    <w:rsid w:val="00D50B5A"/>
    <w:rsid w:val="00D516B8"/>
    <w:rsid w:val="00D518B4"/>
    <w:rsid w:val="00D52090"/>
    <w:rsid w:val="00D52878"/>
    <w:rsid w:val="00D52B01"/>
    <w:rsid w:val="00D52F56"/>
    <w:rsid w:val="00D531E0"/>
    <w:rsid w:val="00D537B1"/>
    <w:rsid w:val="00D551E4"/>
    <w:rsid w:val="00D555D5"/>
    <w:rsid w:val="00D55726"/>
    <w:rsid w:val="00D558F4"/>
    <w:rsid w:val="00D5610B"/>
    <w:rsid w:val="00D56252"/>
    <w:rsid w:val="00D56436"/>
    <w:rsid w:val="00D56C86"/>
    <w:rsid w:val="00D5745E"/>
    <w:rsid w:val="00D575A4"/>
    <w:rsid w:val="00D60584"/>
    <w:rsid w:val="00D6114E"/>
    <w:rsid w:val="00D6119A"/>
    <w:rsid w:val="00D611DE"/>
    <w:rsid w:val="00D628F4"/>
    <w:rsid w:val="00D63A84"/>
    <w:rsid w:val="00D643A3"/>
    <w:rsid w:val="00D653DC"/>
    <w:rsid w:val="00D65706"/>
    <w:rsid w:val="00D6619D"/>
    <w:rsid w:val="00D6671D"/>
    <w:rsid w:val="00D6704E"/>
    <w:rsid w:val="00D6736A"/>
    <w:rsid w:val="00D675FF"/>
    <w:rsid w:val="00D714CD"/>
    <w:rsid w:val="00D72C13"/>
    <w:rsid w:val="00D72FE7"/>
    <w:rsid w:val="00D7346C"/>
    <w:rsid w:val="00D74ABC"/>
    <w:rsid w:val="00D74C14"/>
    <w:rsid w:val="00D74FD1"/>
    <w:rsid w:val="00D75B5E"/>
    <w:rsid w:val="00D777CE"/>
    <w:rsid w:val="00D77CEC"/>
    <w:rsid w:val="00D80B85"/>
    <w:rsid w:val="00D81F5F"/>
    <w:rsid w:val="00D8278A"/>
    <w:rsid w:val="00D8357D"/>
    <w:rsid w:val="00D83F4E"/>
    <w:rsid w:val="00D842D3"/>
    <w:rsid w:val="00D85A0E"/>
    <w:rsid w:val="00D86AC8"/>
    <w:rsid w:val="00D873B7"/>
    <w:rsid w:val="00D87DE9"/>
    <w:rsid w:val="00D934D5"/>
    <w:rsid w:val="00D937A9"/>
    <w:rsid w:val="00D94282"/>
    <w:rsid w:val="00D9443E"/>
    <w:rsid w:val="00D94674"/>
    <w:rsid w:val="00D94B0B"/>
    <w:rsid w:val="00D95EC3"/>
    <w:rsid w:val="00D973B6"/>
    <w:rsid w:val="00D9763F"/>
    <w:rsid w:val="00DA01D9"/>
    <w:rsid w:val="00DA0AD4"/>
    <w:rsid w:val="00DA0D05"/>
    <w:rsid w:val="00DA0E35"/>
    <w:rsid w:val="00DA13A6"/>
    <w:rsid w:val="00DA1601"/>
    <w:rsid w:val="00DA1AA7"/>
    <w:rsid w:val="00DA25C9"/>
    <w:rsid w:val="00DA406A"/>
    <w:rsid w:val="00DA4A4A"/>
    <w:rsid w:val="00DA4BA8"/>
    <w:rsid w:val="00DA53F7"/>
    <w:rsid w:val="00DB05A1"/>
    <w:rsid w:val="00DB0B52"/>
    <w:rsid w:val="00DB17CF"/>
    <w:rsid w:val="00DB2688"/>
    <w:rsid w:val="00DB27A4"/>
    <w:rsid w:val="00DB2F42"/>
    <w:rsid w:val="00DB38F2"/>
    <w:rsid w:val="00DB4763"/>
    <w:rsid w:val="00DB6AB3"/>
    <w:rsid w:val="00DB7814"/>
    <w:rsid w:val="00DC057F"/>
    <w:rsid w:val="00DC0DD2"/>
    <w:rsid w:val="00DC0FF9"/>
    <w:rsid w:val="00DC1424"/>
    <w:rsid w:val="00DC1791"/>
    <w:rsid w:val="00DC244D"/>
    <w:rsid w:val="00DC2842"/>
    <w:rsid w:val="00DC2917"/>
    <w:rsid w:val="00DC2CBE"/>
    <w:rsid w:val="00DC3F51"/>
    <w:rsid w:val="00DD0830"/>
    <w:rsid w:val="00DD1850"/>
    <w:rsid w:val="00DD185C"/>
    <w:rsid w:val="00DD185D"/>
    <w:rsid w:val="00DD30B8"/>
    <w:rsid w:val="00DD324E"/>
    <w:rsid w:val="00DD43CF"/>
    <w:rsid w:val="00DD653E"/>
    <w:rsid w:val="00DD735F"/>
    <w:rsid w:val="00DE05F6"/>
    <w:rsid w:val="00DE090D"/>
    <w:rsid w:val="00DE093A"/>
    <w:rsid w:val="00DE0E2C"/>
    <w:rsid w:val="00DE10BB"/>
    <w:rsid w:val="00DE29AD"/>
    <w:rsid w:val="00DE29CA"/>
    <w:rsid w:val="00DE2F28"/>
    <w:rsid w:val="00DE2F7E"/>
    <w:rsid w:val="00DE3417"/>
    <w:rsid w:val="00DE345F"/>
    <w:rsid w:val="00DE5682"/>
    <w:rsid w:val="00DE5845"/>
    <w:rsid w:val="00DE6BE0"/>
    <w:rsid w:val="00DE7074"/>
    <w:rsid w:val="00DE7B0F"/>
    <w:rsid w:val="00DE7BDB"/>
    <w:rsid w:val="00DF0232"/>
    <w:rsid w:val="00DF11B7"/>
    <w:rsid w:val="00DF295B"/>
    <w:rsid w:val="00DF2BBE"/>
    <w:rsid w:val="00DF4D3D"/>
    <w:rsid w:val="00DF50C2"/>
    <w:rsid w:val="00DF597D"/>
    <w:rsid w:val="00DF7237"/>
    <w:rsid w:val="00DF76F0"/>
    <w:rsid w:val="00E00783"/>
    <w:rsid w:val="00E0084F"/>
    <w:rsid w:val="00E0090E"/>
    <w:rsid w:val="00E00939"/>
    <w:rsid w:val="00E01248"/>
    <w:rsid w:val="00E013A5"/>
    <w:rsid w:val="00E018CB"/>
    <w:rsid w:val="00E0252E"/>
    <w:rsid w:val="00E027BA"/>
    <w:rsid w:val="00E030D2"/>
    <w:rsid w:val="00E03861"/>
    <w:rsid w:val="00E03B44"/>
    <w:rsid w:val="00E04B15"/>
    <w:rsid w:val="00E10DCD"/>
    <w:rsid w:val="00E110C3"/>
    <w:rsid w:val="00E11C31"/>
    <w:rsid w:val="00E11DA6"/>
    <w:rsid w:val="00E1250C"/>
    <w:rsid w:val="00E12594"/>
    <w:rsid w:val="00E137F9"/>
    <w:rsid w:val="00E13C03"/>
    <w:rsid w:val="00E15CA3"/>
    <w:rsid w:val="00E16D44"/>
    <w:rsid w:val="00E17492"/>
    <w:rsid w:val="00E20195"/>
    <w:rsid w:val="00E21290"/>
    <w:rsid w:val="00E21E3D"/>
    <w:rsid w:val="00E22446"/>
    <w:rsid w:val="00E22A38"/>
    <w:rsid w:val="00E22D31"/>
    <w:rsid w:val="00E23490"/>
    <w:rsid w:val="00E24919"/>
    <w:rsid w:val="00E26F6C"/>
    <w:rsid w:val="00E30888"/>
    <w:rsid w:val="00E32205"/>
    <w:rsid w:val="00E32AF9"/>
    <w:rsid w:val="00E32E12"/>
    <w:rsid w:val="00E34530"/>
    <w:rsid w:val="00E34711"/>
    <w:rsid w:val="00E356C3"/>
    <w:rsid w:val="00E35E38"/>
    <w:rsid w:val="00E35F17"/>
    <w:rsid w:val="00E37B50"/>
    <w:rsid w:val="00E421A6"/>
    <w:rsid w:val="00E422CA"/>
    <w:rsid w:val="00E42646"/>
    <w:rsid w:val="00E4264E"/>
    <w:rsid w:val="00E427D3"/>
    <w:rsid w:val="00E465D0"/>
    <w:rsid w:val="00E46730"/>
    <w:rsid w:val="00E46EE5"/>
    <w:rsid w:val="00E47057"/>
    <w:rsid w:val="00E47DE3"/>
    <w:rsid w:val="00E51CB5"/>
    <w:rsid w:val="00E53441"/>
    <w:rsid w:val="00E562F0"/>
    <w:rsid w:val="00E5663A"/>
    <w:rsid w:val="00E56E9C"/>
    <w:rsid w:val="00E5776A"/>
    <w:rsid w:val="00E57F3D"/>
    <w:rsid w:val="00E61AED"/>
    <w:rsid w:val="00E62DFC"/>
    <w:rsid w:val="00E63661"/>
    <w:rsid w:val="00E639B8"/>
    <w:rsid w:val="00E639DF"/>
    <w:rsid w:val="00E63D15"/>
    <w:rsid w:val="00E64293"/>
    <w:rsid w:val="00E64D34"/>
    <w:rsid w:val="00E6519C"/>
    <w:rsid w:val="00E66483"/>
    <w:rsid w:val="00E66DE7"/>
    <w:rsid w:val="00E67029"/>
    <w:rsid w:val="00E702B1"/>
    <w:rsid w:val="00E70506"/>
    <w:rsid w:val="00E70B88"/>
    <w:rsid w:val="00E70E73"/>
    <w:rsid w:val="00E70F42"/>
    <w:rsid w:val="00E7223E"/>
    <w:rsid w:val="00E73085"/>
    <w:rsid w:val="00E73220"/>
    <w:rsid w:val="00E73DB5"/>
    <w:rsid w:val="00E748A1"/>
    <w:rsid w:val="00E74C7E"/>
    <w:rsid w:val="00E7570D"/>
    <w:rsid w:val="00E764D5"/>
    <w:rsid w:val="00E766C0"/>
    <w:rsid w:val="00E7690C"/>
    <w:rsid w:val="00E77534"/>
    <w:rsid w:val="00E77849"/>
    <w:rsid w:val="00E77933"/>
    <w:rsid w:val="00E77E17"/>
    <w:rsid w:val="00E82C85"/>
    <w:rsid w:val="00E8315A"/>
    <w:rsid w:val="00E83F82"/>
    <w:rsid w:val="00E84436"/>
    <w:rsid w:val="00E8467E"/>
    <w:rsid w:val="00E84680"/>
    <w:rsid w:val="00E850F4"/>
    <w:rsid w:val="00E85378"/>
    <w:rsid w:val="00E86926"/>
    <w:rsid w:val="00E870DE"/>
    <w:rsid w:val="00E8774C"/>
    <w:rsid w:val="00E87DBB"/>
    <w:rsid w:val="00E90248"/>
    <w:rsid w:val="00E90809"/>
    <w:rsid w:val="00E9121E"/>
    <w:rsid w:val="00E91766"/>
    <w:rsid w:val="00E91A46"/>
    <w:rsid w:val="00E926C4"/>
    <w:rsid w:val="00E92954"/>
    <w:rsid w:val="00E93A8D"/>
    <w:rsid w:val="00E941A0"/>
    <w:rsid w:val="00E96D15"/>
    <w:rsid w:val="00E97FCF"/>
    <w:rsid w:val="00EA22EB"/>
    <w:rsid w:val="00EA41DE"/>
    <w:rsid w:val="00EA6408"/>
    <w:rsid w:val="00EA778A"/>
    <w:rsid w:val="00EA7811"/>
    <w:rsid w:val="00EB0C0E"/>
    <w:rsid w:val="00EB0E16"/>
    <w:rsid w:val="00EB1500"/>
    <w:rsid w:val="00EB3448"/>
    <w:rsid w:val="00EB4215"/>
    <w:rsid w:val="00EB6325"/>
    <w:rsid w:val="00EB63F0"/>
    <w:rsid w:val="00EB6CF5"/>
    <w:rsid w:val="00EB70A3"/>
    <w:rsid w:val="00EB7270"/>
    <w:rsid w:val="00EB73F6"/>
    <w:rsid w:val="00EB7E0A"/>
    <w:rsid w:val="00EC10D1"/>
    <w:rsid w:val="00EC134B"/>
    <w:rsid w:val="00EC20BE"/>
    <w:rsid w:val="00EC22E5"/>
    <w:rsid w:val="00EC26F8"/>
    <w:rsid w:val="00EC2796"/>
    <w:rsid w:val="00EC2F33"/>
    <w:rsid w:val="00EC5149"/>
    <w:rsid w:val="00EC74B1"/>
    <w:rsid w:val="00EC756F"/>
    <w:rsid w:val="00EC7848"/>
    <w:rsid w:val="00ED0F8A"/>
    <w:rsid w:val="00ED1686"/>
    <w:rsid w:val="00ED1F9F"/>
    <w:rsid w:val="00ED2544"/>
    <w:rsid w:val="00ED2EC4"/>
    <w:rsid w:val="00ED3360"/>
    <w:rsid w:val="00ED4243"/>
    <w:rsid w:val="00ED49F0"/>
    <w:rsid w:val="00ED4B88"/>
    <w:rsid w:val="00ED731D"/>
    <w:rsid w:val="00EE06DD"/>
    <w:rsid w:val="00EE0970"/>
    <w:rsid w:val="00EE0E9A"/>
    <w:rsid w:val="00EE26F2"/>
    <w:rsid w:val="00EE36B2"/>
    <w:rsid w:val="00EE5567"/>
    <w:rsid w:val="00EE62BF"/>
    <w:rsid w:val="00EE6817"/>
    <w:rsid w:val="00EE6846"/>
    <w:rsid w:val="00EE689C"/>
    <w:rsid w:val="00EE692F"/>
    <w:rsid w:val="00EE71F7"/>
    <w:rsid w:val="00EF0364"/>
    <w:rsid w:val="00EF0C3E"/>
    <w:rsid w:val="00EF0F95"/>
    <w:rsid w:val="00EF1658"/>
    <w:rsid w:val="00EF17F3"/>
    <w:rsid w:val="00EF2EB6"/>
    <w:rsid w:val="00EF3F64"/>
    <w:rsid w:val="00EF4C3A"/>
    <w:rsid w:val="00EF6027"/>
    <w:rsid w:val="00EF66F0"/>
    <w:rsid w:val="00EF6ABE"/>
    <w:rsid w:val="00EF7806"/>
    <w:rsid w:val="00EF7B24"/>
    <w:rsid w:val="00F0318F"/>
    <w:rsid w:val="00F035DA"/>
    <w:rsid w:val="00F04676"/>
    <w:rsid w:val="00F05DC2"/>
    <w:rsid w:val="00F06B1A"/>
    <w:rsid w:val="00F076DC"/>
    <w:rsid w:val="00F078CA"/>
    <w:rsid w:val="00F079C2"/>
    <w:rsid w:val="00F07B5B"/>
    <w:rsid w:val="00F07D28"/>
    <w:rsid w:val="00F10484"/>
    <w:rsid w:val="00F11278"/>
    <w:rsid w:val="00F118BD"/>
    <w:rsid w:val="00F11FFC"/>
    <w:rsid w:val="00F1210F"/>
    <w:rsid w:val="00F13277"/>
    <w:rsid w:val="00F140F8"/>
    <w:rsid w:val="00F14734"/>
    <w:rsid w:val="00F14858"/>
    <w:rsid w:val="00F150DF"/>
    <w:rsid w:val="00F152C1"/>
    <w:rsid w:val="00F1530A"/>
    <w:rsid w:val="00F15E7E"/>
    <w:rsid w:val="00F16D43"/>
    <w:rsid w:val="00F1701A"/>
    <w:rsid w:val="00F20297"/>
    <w:rsid w:val="00F212AD"/>
    <w:rsid w:val="00F214D1"/>
    <w:rsid w:val="00F21818"/>
    <w:rsid w:val="00F2225A"/>
    <w:rsid w:val="00F22C45"/>
    <w:rsid w:val="00F2351B"/>
    <w:rsid w:val="00F24594"/>
    <w:rsid w:val="00F24997"/>
    <w:rsid w:val="00F25D67"/>
    <w:rsid w:val="00F25DA2"/>
    <w:rsid w:val="00F2626C"/>
    <w:rsid w:val="00F26CD1"/>
    <w:rsid w:val="00F27C1A"/>
    <w:rsid w:val="00F31DCC"/>
    <w:rsid w:val="00F33050"/>
    <w:rsid w:val="00F3336C"/>
    <w:rsid w:val="00F339EA"/>
    <w:rsid w:val="00F34102"/>
    <w:rsid w:val="00F34263"/>
    <w:rsid w:val="00F345A4"/>
    <w:rsid w:val="00F34BB6"/>
    <w:rsid w:val="00F34C94"/>
    <w:rsid w:val="00F34F44"/>
    <w:rsid w:val="00F352F4"/>
    <w:rsid w:val="00F35C36"/>
    <w:rsid w:val="00F36699"/>
    <w:rsid w:val="00F36D26"/>
    <w:rsid w:val="00F413C8"/>
    <w:rsid w:val="00F41A26"/>
    <w:rsid w:val="00F45A34"/>
    <w:rsid w:val="00F465C2"/>
    <w:rsid w:val="00F46F35"/>
    <w:rsid w:val="00F47B93"/>
    <w:rsid w:val="00F47F27"/>
    <w:rsid w:val="00F50025"/>
    <w:rsid w:val="00F506E8"/>
    <w:rsid w:val="00F50C36"/>
    <w:rsid w:val="00F50F3C"/>
    <w:rsid w:val="00F5244C"/>
    <w:rsid w:val="00F52732"/>
    <w:rsid w:val="00F527AD"/>
    <w:rsid w:val="00F52D01"/>
    <w:rsid w:val="00F53183"/>
    <w:rsid w:val="00F533A6"/>
    <w:rsid w:val="00F55808"/>
    <w:rsid w:val="00F55812"/>
    <w:rsid w:val="00F56026"/>
    <w:rsid w:val="00F5645E"/>
    <w:rsid w:val="00F56B07"/>
    <w:rsid w:val="00F60119"/>
    <w:rsid w:val="00F602A6"/>
    <w:rsid w:val="00F60CBC"/>
    <w:rsid w:val="00F61933"/>
    <w:rsid w:val="00F62F3A"/>
    <w:rsid w:val="00F63BC1"/>
    <w:rsid w:val="00F64BEF"/>
    <w:rsid w:val="00F66039"/>
    <w:rsid w:val="00F67936"/>
    <w:rsid w:val="00F67CB1"/>
    <w:rsid w:val="00F71727"/>
    <w:rsid w:val="00F7172A"/>
    <w:rsid w:val="00F71AAE"/>
    <w:rsid w:val="00F71DF2"/>
    <w:rsid w:val="00F7263D"/>
    <w:rsid w:val="00F727ED"/>
    <w:rsid w:val="00F749B2"/>
    <w:rsid w:val="00F74E65"/>
    <w:rsid w:val="00F752E0"/>
    <w:rsid w:val="00F7690E"/>
    <w:rsid w:val="00F77D2C"/>
    <w:rsid w:val="00F8017B"/>
    <w:rsid w:val="00F801F7"/>
    <w:rsid w:val="00F80C04"/>
    <w:rsid w:val="00F80C5D"/>
    <w:rsid w:val="00F81227"/>
    <w:rsid w:val="00F8190F"/>
    <w:rsid w:val="00F82996"/>
    <w:rsid w:val="00F82F21"/>
    <w:rsid w:val="00F834ED"/>
    <w:rsid w:val="00F83AAE"/>
    <w:rsid w:val="00F83D0A"/>
    <w:rsid w:val="00F84082"/>
    <w:rsid w:val="00F8417C"/>
    <w:rsid w:val="00F84902"/>
    <w:rsid w:val="00F84B02"/>
    <w:rsid w:val="00F85110"/>
    <w:rsid w:val="00F855CE"/>
    <w:rsid w:val="00F8640A"/>
    <w:rsid w:val="00F865B2"/>
    <w:rsid w:val="00F8700C"/>
    <w:rsid w:val="00F87E17"/>
    <w:rsid w:val="00F87E6C"/>
    <w:rsid w:val="00F92BE2"/>
    <w:rsid w:val="00F93E74"/>
    <w:rsid w:val="00F945DD"/>
    <w:rsid w:val="00F9572A"/>
    <w:rsid w:val="00F95B4F"/>
    <w:rsid w:val="00F96957"/>
    <w:rsid w:val="00F96B33"/>
    <w:rsid w:val="00F96F90"/>
    <w:rsid w:val="00F97318"/>
    <w:rsid w:val="00F9737D"/>
    <w:rsid w:val="00FA0E2E"/>
    <w:rsid w:val="00FA1832"/>
    <w:rsid w:val="00FA1EC3"/>
    <w:rsid w:val="00FA1F35"/>
    <w:rsid w:val="00FA27A9"/>
    <w:rsid w:val="00FA3621"/>
    <w:rsid w:val="00FA5704"/>
    <w:rsid w:val="00FA57CA"/>
    <w:rsid w:val="00FA59D0"/>
    <w:rsid w:val="00FA5C77"/>
    <w:rsid w:val="00FA60B9"/>
    <w:rsid w:val="00FA6306"/>
    <w:rsid w:val="00FA73A5"/>
    <w:rsid w:val="00FA762A"/>
    <w:rsid w:val="00FA7905"/>
    <w:rsid w:val="00FA7AD3"/>
    <w:rsid w:val="00FB03C4"/>
    <w:rsid w:val="00FB1451"/>
    <w:rsid w:val="00FB1DC1"/>
    <w:rsid w:val="00FB23C2"/>
    <w:rsid w:val="00FB37B8"/>
    <w:rsid w:val="00FB37BF"/>
    <w:rsid w:val="00FB380F"/>
    <w:rsid w:val="00FB3B36"/>
    <w:rsid w:val="00FB5B84"/>
    <w:rsid w:val="00FB5CB4"/>
    <w:rsid w:val="00FB5CC1"/>
    <w:rsid w:val="00FB60F7"/>
    <w:rsid w:val="00FB6367"/>
    <w:rsid w:val="00FB7F01"/>
    <w:rsid w:val="00FC05C7"/>
    <w:rsid w:val="00FC20B7"/>
    <w:rsid w:val="00FC2252"/>
    <w:rsid w:val="00FC28F5"/>
    <w:rsid w:val="00FC5874"/>
    <w:rsid w:val="00FC5FA7"/>
    <w:rsid w:val="00FC6F6D"/>
    <w:rsid w:val="00FC70C0"/>
    <w:rsid w:val="00FC79A5"/>
    <w:rsid w:val="00FD1262"/>
    <w:rsid w:val="00FD1818"/>
    <w:rsid w:val="00FD23C6"/>
    <w:rsid w:val="00FD2FF2"/>
    <w:rsid w:val="00FD37E2"/>
    <w:rsid w:val="00FD3AB3"/>
    <w:rsid w:val="00FD5CA3"/>
    <w:rsid w:val="00FD5F3C"/>
    <w:rsid w:val="00FD692D"/>
    <w:rsid w:val="00FD706A"/>
    <w:rsid w:val="00FD7756"/>
    <w:rsid w:val="00FE1FBE"/>
    <w:rsid w:val="00FE2706"/>
    <w:rsid w:val="00FE3B29"/>
    <w:rsid w:val="00FE3F0B"/>
    <w:rsid w:val="00FE4931"/>
    <w:rsid w:val="00FE4F8B"/>
    <w:rsid w:val="00FE52AE"/>
    <w:rsid w:val="00FE54E0"/>
    <w:rsid w:val="00FE5D86"/>
    <w:rsid w:val="00FE65FE"/>
    <w:rsid w:val="00FE6840"/>
    <w:rsid w:val="00FE6EF3"/>
    <w:rsid w:val="00FE7434"/>
    <w:rsid w:val="00FF0A24"/>
    <w:rsid w:val="00FF11CB"/>
    <w:rsid w:val="00FF2186"/>
    <w:rsid w:val="00FF2A57"/>
    <w:rsid w:val="00FF3DBB"/>
    <w:rsid w:val="00FF3F3B"/>
    <w:rsid w:val="00FF4155"/>
    <w:rsid w:val="00FF41B3"/>
    <w:rsid w:val="00FF56D1"/>
    <w:rsid w:val="00FF5E00"/>
    <w:rsid w:val="00FF6F16"/>
    <w:rsid w:val="00FF73E0"/>
    <w:rsid w:val="00FF7DA7"/>
    <w:rsid w:val="00FF7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09B24E65"/>
  <w15:docId w15:val="{7971D4E9-A0C2-4A0E-B493-900A450A6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0BA"/>
    <w:rPr>
      <w:sz w:val="24"/>
      <w:szCs w:val="24"/>
    </w:rPr>
  </w:style>
  <w:style w:type="paragraph" w:styleId="Heading1">
    <w:name w:val="heading 1"/>
    <w:basedOn w:val="Normal"/>
    <w:next w:val="Normal"/>
    <w:link w:val="Heading1Char"/>
    <w:qFormat/>
    <w:rsid w:val="004F3ABD"/>
    <w:pPr>
      <w:keepNext/>
      <w:spacing w:before="240"/>
      <w:outlineLvl w:val="0"/>
    </w:pPr>
    <w:rPr>
      <w:rFonts w:ascii="Arial" w:hAnsi="Arial" w:cs="Arial"/>
      <w:b/>
      <w:bCs/>
      <w:caps/>
      <w:color w:val="0000FF"/>
      <w:kern w:val="32"/>
      <w:szCs w:val="32"/>
    </w:rPr>
  </w:style>
  <w:style w:type="paragraph" w:styleId="Heading2">
    <w:name w:val="heading 2"/>
    <w:basedOn w:val="Normal"/>
    <w:next w:val="Normal"/>
    <w:link w:val="Heading2Char"/>
    <w:autoRedefine/>
    <w:qFormat/>
    <w:rsid w:val="00FB60F7"/>
    <w:pPr>
      <w:keepNext/>
      <w:tabs>
        <w:tab w:val="left" w:pos="2257"/>
      </w:tabs>
      <w:spacing w:before="240"/>
      <w:outlineLvl w:val="1"/>
    </w:pPr>
    <w:rPr>
      <w:rFonts w:ascii="Arial Bold" w:hAnsi="Arial Bold" w:cs="Arial"/>
      <w:bCs/>
      <w:iCs/>
      <w:noProof/>
      <w:color w:val="0522F9"/>
    </w:rPr>
  </w:style>
  <w:style w:type="paragraph" w:styleId="Heading3">
    <w:name w:val="heading 3"/>
    <w:aliases w:val="Char,Char Char"/>
    <w:basedOn w:val="Normal"/>
    <w:next w:val="Normal"/>
    <w:link w:val="Heading3Char"/>
    <w:qFormat/>
    <w:rsid w:val="00E67029"/>
    <w:pPr>
      <w:keepNext/>
      <w:spacing w:before="240"/>
      <w:outlineLvl w:val="2"/>
    </w:pPr>
    <w:rPr>
      <w:rFonts w:ascii="Arial" w:hAnsi="Arial" w:cs="Arial"/>
      <w:b/>
      <w:bCs/>
      <w:color w:val="0000FF"/>
      <w:szCs w:val="26"/>
    </w:rPr>
  </w:style>
  <w:style w:type="paragraph" w:styleId="Heading4">
    <w:name w:val="heading 4"/>
    <w:basedOn w:val="Normal"/>
    <w:next w:val="Normal"/>
    <w:link w:val="Heading4Char"/>
    <w:qFormat/>
    <w:rsid w:val="00175529"/>
    <w:pPr>
      <w:keepNext/>
      <w:spacing w:before="240" w:after="60"/>
      <w:outlineLvl w:val="3"/>
    </w:pPr>
    <w:rPr>
      <w:b/>
      <w:bCs/>
      <w:sz w:val="28"/>
      <w:szCs w:val="28"/>
    </w:rPr>
  </w:style>
  <w:style w:type="paragraph" w:styleId="Heading6">
    <w:name w:val="heading 6"/>
    <w:basedOn w:val="Normal"/>
    <w:next w:val="Normal"/>
    <w:link w:val="Heading6Char"/>
    <w:qFormat/>
    <w:rsid w:val="0017552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Char Char2,Char Char Char2"/>
    <w:basedOn w:val="DefaultParagraphFont"/>
    <w:link w:val="Heading3"/>
    <w:rsid w:val="00E67029"/>
    <w:rPr>
      <w:rFonts w:ascii="Arial" w:hAnsi="Arial" w:cs="Arial"/>
      <w:b/>
      <w:bCs/>
      <w:color w:val="0000FF"/>
      <w:sz w:val="24"/>
      <w:szCs w:val="26"/>
      <w:lang w:val="en-US" w:eastAsia="en-US" w:bidi="ar-SA"/>
    </w:rPr>
  </w:style>
  <w:style w:type="paragraph" w:customStyle="1" w:styleId="Style1">
    <w:name w:val="Style1"/>
    <w:basedOn w:val="Normal"/>
    <w:autoRedefine/>
    <w:rsid w:val="002E1BC8"/>
    <w:pPr>
      <w:jc w:val="center"/>
    </w:pPr>
    <w:rPr>
      <w:rFonts w:ascii="Arial" w:hAnsi="Arial"/>
      <w:color w:val="0000FF"/>
      <w:u w:val="single"/>
    </w:rPr>
  </w:style>
  <w:style w:type="paragraph" w:customStyle="1" w:styleId="Exhibit">
    <w:name w:val="Exhibit"/>
    <w:basedOn w:val="Normal"/>
    <w:next w:val="Normal"/>
    <w:autoRedefine/>
    <w:rsid w:val="00116052"/>
    <w:pPr>
      <w:jc w:val="center"/>
    </w:pPr>
    <w:rPr>
      <w:b/>
      <w:bCs/>
      <w:u w:val="single"/>
    </w:rPr>
  </w:style>
  <w:style w:type="character" w:customStyle="1" w:styleId="CategoriesChar">
    <w:name w:val="Categories Char"/>
    <w:basedOn w:val="DefaultParagraphFont"/>
    <w:link w:val="Categories"/>
    <w:rsid w:val="00E67029"/>
    <w:rPr>
      <w:rFonts w:ascii="Arial" w:hAnsi="Arial"/>
      <w:b/>
      <w:color w:val="0000FF"/>
      <w:sz w:val="24"/>
      <w:szCs w:val="24"/>
      <w:lang w:val="en-US" w:eastAsia="en-US" w:bidi="ar-SA"/>
    </w:rPr>
  </w:style>
  <w:style w:type="paragraph" w:customStyle="1" w:styleId="Categories">
    <w:name w:val="Categories"/>
    <w:basedOn w:val="Normal"/>
    <w:link w:val="CategoriesChar"/>
    <w:rsid w:val="00E67029"/>
    <w:rPr>
      <w:rFonts w:ascii="Arial" w:hAnsi="Arial"/>
      <w:b/>
      <w:color w:val="0000FF"/>
    </w:rPr>
  </w:style>
  <w:style w:type="character" w:customStyle="1" w:styleId="NumberList1Char">
    <w:name w:val="Number List 1 Char"/>
    <w:aliases w:val="2 Char,3 Char,Numbered List - 1 Char,3... Char"/>
    <w:basedOn w:val="DefaultParagraphFont"/>
    <w:link w:val="NumberList1"/>
    <w:rsid w:val="00E67029"/>
    <w:rPr>
      <w:sz w:val="24"/>
      <w:szCs w:val="24"/>
      <w:lang w:val="en-US" w:eastAsia="en-US" w:bidi="ar-SA"/>
    </w:rPr>
  </w:style>
  <w:style w:type="paragraph" w:customStyle="1" w:styleId="NumberList1">
    <w:name w:val="Number List 1"/>
    <w:aliases w:val="2,3,Numbered List - 1,3..."/>
    <w:basedOn w:val="Normal"/>
    <w:link w:val="NumberList1Char"/>
    <w:rsid w:val="00E67029"/>
    <w:pPr>
      <w:spacing w:before="240"/>
      <w:ind w:firstLine="720"/>
    </w:pPr>
  </w:style>
  <w:style w:type="paragraph" w:customStyle="1" w:styleId="TitleChapter">
    <w:name w:val="Title_Chapter"/>
    <w:aliases w:val="or Part"/>
    <w:basedOn w:val="Normal"/>
    <w:rsid w:val="00E67029"/>
    <w:pPr>
      <w:jc w:val="center"/>
    </w:pPr>
    <w:rPr>
      <w:rFonts w:ascii="Arial" w:hAnsi="Arial"/>
      <w:b/>
      <w:caps/>
      <w:color w:val="0000FF"/>
    </w:rPr>
  </w:style>
  <w:style w:type="character" w:styleId="Hyperlink">
    <w:name w:val="Hyperlink"/>
    <w:basedOn w:val="DefaultParagraphFont"/>
    <w:uiPriority w:val="99"/>
    <w:rsid w:val="00E67029"/>
    <w:rPr>
      <w:color w:val="0000FF"/>
      <w:u w:val="single"/>
    </w:rPr>
  </w:style>
  <w:style w:type="paragraph" w:styleId="TOC1">
    <w:name w:val="toc 1"/>
    <w:basedOn w:val="Normal"/>
    <w:next w:val="Normal"/>
    <w:autoRedefine/>
    <w:uiPriority w:val="39"/>
    <w:rsid w:val="00A30DB9"/>
    <w:pPr>
      <w:tabs>
        <w:tab w:val="right" w:leader="dot" w:pos="9360"/>
      </w:tabs>
      <w:ind w:left="720" w:hanging="720"/>
    </w:pPr>
    <w:rPr>
      <w:rFonts w:ascii="Arial" w:hAnsi="Arial"/>
      <w:b/>
      <w:color w:val="0000FF"/>
    </w:rPr>
  </w:style>
  <w:style w:type="paragraph" w:styleId="TOC3">
    <w:name w:val="toc 3"/>
    <w:basedOn w:val="Normal"/>
    <w:next w:val="Normal"/>
    <w:autoRedefine/>
    <w:uiPriority w:val="39"/>
    <w:rsid w:val="005950B8"/>
    <w:pPr>
      <w:tabs>
        <w:tab w:val="right" w:leader="dot" w:pos="9360"/>
      </w:tabs>
      <w:ind w:left="1195" w:hanging="720"/>
    </w:pPr>
  </w:style>
  <w:style w:type="paragraph" w:styleId="TOC2">
    <w:name w:val="toc 2"/>
    <w:basedOn w:val="Normal"/>
    <w:next w:val="Normal"/>
    <w:autoRedefine/>
    <w:uiPriority w:val="39"/>
    <w:rsid w:val="001C06DD"/>
    <w:pPr>
      <w:tabs>
        <w:tab w:val="right" w:leader="dot" w:pos="9360"/>
      </w:tabs>
      <w:ind w:left="965" w:hanging="720"/>
    </w:pPr>
  </w:style>
  <w:style w:type="character" w:customStyle="1" w:styleId="blueten1">
    <w:name w:val="blueten1"/>
    <w:basedOn w:val="DefaultParagraphFont"/>
    <w:rsid w:val="00E67029"/>
    <w:rPr>
      <w:rFonts w:ascii="Verdana" w:hAnsi="Verdana" w:hint="default"/>
      <w:color w:val="000000"/>
      <w:sz w:val="19"/>
      <w:szCs w:val="19"/>
    </w:rPr>
  </w:style>
  <w:style w:type="paragraph" w:customStyle="1" w:styleId="NumberLista">
    <w:name w:val="Number List a"/>
    <w:aliases w:val="(1),(a)"/>
    <w:basedOn w:val="Normal"/>
    <w:rsid w:val="00E67029"/>
    <w:pPr>
      <w:spacing w:before="240"/>
      <w:ind w:left="1080"/>
    </w:pPr>
  </w:style>
  <w:style w:type="paragraph" w:styleId="Header">
    <w:name w:val="header"/>
    <w:basedOn w:val="Normal"/>
    <w:link w:val="HeaderChar"/>
    <w:rsid w:val="00E67029"/>
    <w:pPr>
      <w:tabs>
        <w:tab w:val="center" w:pos="4320"/>
        <w:tab w:val="right" w:pos="8640"/>
      </w:tabs>
    </w:pPr>
    <w:rPr>
      <w:rFonts w:ascii="Arial" w:hAnsi="Arial"/>
      <w:sz w:val="16"/>
    </w:rPr>
  </w:style>
  <w:style w:type="paragraph" w:styleId="Footer">
    <w:name w:val="footer"/>
    <w:basedOn w:val="Normal"/>
    <w:link w:val="FooterChar"/>
    <w:rsid w:val="00E67029"/>
    <w:pPr>
      <w:tabs>
        <w:tab w:val="center" w:pos="4320"/>
        <w:tab w:val="right" w:pos="8640"/>
      </w:tabs>
    </w:pPr>
  </w:style>
  <w:style w:type="character" w:customStyle="1" w:styleId="Heading1Char">
    <w:name w:val="Heading 1 Char"/>
    <w:basedOn w:val="DefaultParagraphFont"/>
    <w:link w:val="Heading1"/>
    <w:rsid w:val="004F3ABD"/>
    <w:rPr>
      <w:rFonts w:ascii="Arial" w:hAnsi="Arial" w:cs="Arial"/>
      <w:b/>
      <w:bCs/>
      <w:caps/>
      <w:color w:val="0000FF"/>
      <w:kern w:val="32"/>
      <w:sz w:val="24"/>
      <w:szCs w:val="32"/>
      <w:lang w:val="en-US" w:eastAsia="en-US" w:bidi="ar-SA"/>
    </w:rPr>
  </w:style>
  <w:style w:type="paragraph" w:styleId="ListBullet">
    <w:name w:val="List Bullet"/>
    <w:basedOn w:val="Normal"/>
    <w:rsid w:val="00362455"/>
    <w:pPr>
      <w:numPr>
        <w:numId w:val="1"/>
      </w:numPr>
    </w:pPr>
  </w:style>
  <w:style w:type="paragraph" w:styleId="BodyText">
    <w:name w:val="Body Text"/>
    <w:basedOn w:val="Normal"/>
    <w:link w:val="BodyTextChar"/>
    <w:rsid w:val="00362455"/>
    <w:pPr>
      <w:spacing w:after="120"/>
    </w:pPr>
  </w:style>
  <w:style w:type="paragraph" w:styleId="BodyTextIndent">
    <w:name w:val="Body Text Indent"/>
    <w:basedOn w:val="Normal"/>
    <w:link w:val="BodyTextIndentChar"/>
    <w:rsid w:val="00362455"/>
    <w:pPr>
      <w:spacing w:after="120"/>
      <w:ind w:left="360"/>
    </w:pPr>
  </w:style>
  <w:style w:type="paragraph" w:styleId="BodyTextFirstIndent">
    <w:name w:val="Body Text First Indent"/>
    <w:basedOn w:val="BodyText"/>
    <w:link w:val="BodyTextFirstIndentChar"/>
    <w:rsid w:val="00362455"/>
    <w:pPr>
      <w:ind w:firstLine="210"/>
    </w:pPr>
  </w:style>
  <w:style w:type="paragraph" w:styleId="BodyTextFirstIndent2">
    <w:name w:val="Body Text First Indent 2"/>
    <w:basedOn w:val="BodyTextIndent"/>
    <w:link w:val="BodyTextFirstIndent2Char"/>
    <w:rsid w:val="00362455"/>
    <w:pPr>
      <w:ind w:firstLine="210"/>
    </w:pPr>
  </w:style>
  <w:style w:type="table" w:styleId="TableGrid">
    <w:name w:val="Table Grid"/>
    <w:basedOn w:val="TableNormal"/>
    <w:rsid w:val="00150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A059C3"/>
    <w:rPr>
      <w:rFonts w:ascii="Tahoma" w:hAnsi="Tahoma" w:cs="Tahoma"/>
      <w:sz w:val="16"/>
      <w:szCs w:val="16"/>
    </w:rPr>
  </w:style>
  <w:style w:type="paragraph" w:styleId="NormalWeb">
    <w:name w:val="Normal (Web)"/>
    <w:basedOn w:val="Normal"/>
    <w:uiPriority w:val="99"/>
    <w:rsid w:val="00F07D28"/>
    <w:pPr>
      <w:spacing w:before="100" w:beforeAutospacing="1" w:after="100" w:afterAutospacing="1"/>
    </w:pPr>
  </w:style>
  <w:style w:type="character" w:styleId="Strong">
    <w:name w:val="Strong"/>
    <w:basedOn w:val="DefaultParagraphFont"/>
    <w:qFormat/>
    <w:rsid w:val="000A5067"/>
    <w:rPr>
      <w:b/>
      <w:bCs/>
    </w:rPr>
  </w:style>
  <w:style w:type="paragraph" w:customStyle="1" w:styleId="axNormal">
    <w:name w:val="axNormal"/>
    <w:rsid w:val="003B7795"/>
    <w:pPr>
      <w:widowControl w:val="0"/>
      <w:tabs>
        <w:tab w:val="left" w:pos="720"/>
        <w:tab w:val="left" w:pos="1440"/>
        <w:tab w:val="left" w:pos="6480"/>
      </w:tabs>
      <w:autoSpaceDE w:val="0"/>
      <w:autoSpaceDN w:val="0"/>
      <w:adjustRightInd w:val="0"/>
    </w:pPr>
    <w:rPr>
      <w:rFonts w:ascii="Times" w:hAnsi="Times" w:cs="Times"/>
      <w:noProof/>
      <w:color w:val="000000"/>
      <w:sz w:val="24"/>
      <w:szCs w:val="24"/>
    </w:rPr>
  </w:style>
  <w:style w:type="character" w:styleId="CommentReference">
    <w:name w:val="annotation reference"/>
    <w:basedOn w:val="DefaultParagraphFont"/>
    <w:uiPriority w:val="99"/>
    <w:semiHidden/>
    <w:rsid w:val="007941EB"/>
    <w:rPr>
      <w:sz w:val="16"/>
      <w:szCs w:val="16"/>
    </w:rPr>
  </w:style>
  <w:style w:type="paragraph" w:styleId="CommentText">
    <w:name w:val="annotation text"/>
    <w:basedOn w:val="Normal"/>
    <w:link w:val="CommentTextChar"/>
    <w:uiPriority w:val="99"/>
    <w:semiHidden/>
    <w:rsid w:val="007941EB"/>
    <w:rPr>
      <w:sz w:val="20"/>
      <w:szCs w:val="20"/>
    </w:rPr>
  </w:style>
  <w:style w:type="paragraph" w:styleId="CommentSubject">
    <w:name w:val="annotation subject"/>
    <w:basedOn w:val="CommentText"/>
    <w:next w:val="CommentText"/>
    <w:link w:val="CommentSubjectChar"/>
    <w:semiHidden/>
    <w:rsid w:val="007941EB"/>
    <w:rPr>
      <w:b/>
      <w:bCs/>
    </w:rPr>
  </w:style>
  <w:style w:type="paragraph" w:styleId="DocumentMap">
    <w:name w:val="Document Map"/>
    <w:basedOn w:val="Normal"/>
    <w:link w:val="DocumentMapChar"/>
    <w:rsid w:val="00CC4319"/>
    <w:rPr>
      <w:rFonts w:ascii="Tahoma" w:hAnsi="Tahoma" w:cs="Tahoma"/>
      <w:sz w:val="16"/>
      <w:szCs w:val="16"/>
    </w:rPr>
  </w:style>
  <w:style w:type="character" w:customStyle="1" w:styleId="DocumentMapChar">
    <w:name w:val="Document Map Char"/>
    <w:basedOn w:val="DefaultParagraphFont"/>
    <w:link w:val="DocumentMap"/>
    <w:rsid w:val="00CC4319"/>
    <w:rPr>
      <w:rFonts w:ascii="Tahoma" w:hAnsi="Tahoma" w:cs="Tahoma"/>
      <w:sz w:val="16"/>
      <w:szCs w:val="16"/>
    </w:rPr>
  </w:style>
  <w:style w:type="paragraph" w:styleId="ListParagraph">
    <w:name w:val="List Paragraph"/>
    <w:basedOn w:val="Normal"/>
    <w:uiPriority w:val="34"/>
    <w:qFormat/>
    <w:rsid w:val="002701B9"/>
    <w:pPr>
      <w:ind w:left="720"/>
      <w:contextualSpacing/>
    </w:pPr>
  </w:style>
  <w:style w:type="character" w:customStyle="1" w:styleId="HeaderChar">
    <w:name w:val="Header Char"/>
    <w:basedOn w:val="DefaultParagraphFont"/>
    <w:link w:val="Header"/>
    <w:rsid w:val="00AF6BB0"/>
    <w:rPr>
      <w:rFonts w:ascii="Arial" w:hAnsi="Arial"/>
      <w:sz w:val="16"/>
      <w:szCs w:val="24"/>
    </w:rPr>
  </w:style>
  <w:style w:type="paragraph" w:customStyle="1" w:styleId="Header2">
    <w:name w:val="Header2"/>
    <w:basedOn w:val="Header"/>
    <w:rsid w:val="00AF6BB0"/>
    <w:pPr>
      <w:jc w:val="center"/>
    </w:pPr>
    <w:rPr>
      <w:b/>
      <w:bCs/>
      <w:caps/>
      <w:sz w:val="20"/>
    </w:rPr>
  </w:style>
  <w:style w:type="paragraph" w:styleId="EndnoteText">
    <w:name w:val="endnote text"/>
    <w:basedOn w:val="Normal"/>
    <w:link w:val="EndnoteTextChar"/>
    <w:rsid w:val="004D7C7C"/>
    <w:rPr>
      <w:sz w:val="20"/>
      <w:szCs w:val="20"/>
    </w:rPr>
  </w:style>
  <w:style w:type="character" w:customStyle="1" w:styleId="EndnoteTextChar">
    <w:name w:val="Endnote Text Char"/>
    <w:basedOn w:val="DefaultParagraphFont"/>
    <w:link w:val="EndnoteText"/>
    <w:rsid w:val="004D7C7C"/>
  </w:style>
  <w:style w:type="paragraph" w:styleId="Revision">
    <w:name w:val="Revision"/>
    <w:hidden/>
    <w:uiPriority w:val="99"/>
    <w:semiHidden/>
    <w:rsid w:val="004D7C7C"/>
    <w:rPr>
      <w:sz w:val="24"/>
      <w:szCs w:val="24"/>
    </w:rPr>
  </w:style>
  <w:style w:type="paragraph" w:customStyle="1" w:styleId="Default">
    <w:name w:val="Default"/>
    <w:rsid w:val="008860F3"/>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uiPriority w:val="99"/>
    <w:rsid w:val="00697D15"/>
  </w:style>
  <w:style w:type="character" w:styleId="IntenseEmphasis">
    <w:name w:val="Intense Emphasis"/>
    <w:basedOn w:val="DefaultParagraphFont"/>
    <w:uiPriority w:val="21"/>
    <w:qFormat/>
    <w:rsid w:val="0098771C"/>
    <w:rPr>
      <w:b/>
      <w:bCs/>
      <w:i/>
      <w:iCs/>
      <w:color w:val="4F81BD" w:themeColor="accent1"/>
    </w:rPr>
  </w:style>
  <w:style w:type="paragraph" w:styleId="NoSpacing">
    <w:name w:val="No Spacing"/>
    <w:uiPriority w:val="1"/>
    <w:qFormat/>
    <w:rsid w:val="009B2BEA"/>
    <w:rPr>
      <w:rFonts w:asciiTheme="minorHAnsi" w:eastAsiaTheme="minorHAnsi" w:hAnsiTheme="minorHAnsi" w:cstheme="minorBidi"/>
      <w:sz w:val="22"/>
      <w:szCs w:val="22"/>
    </w:rPr>
  </w:style>
  <w:style w:type="paragraph" w:styleId="FootnoteText">
    <w:name w:val="footnote text"/>
    <w:basedOn w:val="Normal"/>
    <w:link w:val="FootnoteTextChar"/>
    <w:unhideWhenUsed/>
    <w:rsid w:val="00B66CB9"/>
    <w:pPr>
      <w:spacing w:before="240" w:after="120"/>
    </w:pPr>
    <w:rPr>
      <w:sz w:val="16"/>
      <w:szCs w:val="20"/>
    </w:rPr>
  </w:style>
  <w:style w:type="character" w:customStyle="1" w:styleId="FootnoteTextChar">
    <w:name w:val="Footnote Text Char"/>
    <w:basedOn w:val="DefaultParagraphFont"/>
    <w:link w:val="FootnoteText"/>
    <w:rsid w:val="00B66CB9"/>
    <w:rPr>
      <w:sz w:val="16"/>
    </w:rPr>
  </w:style>
  <w:style w:type="character" w:styleId="FootnoteReference">
    <w:name w:val="footnote reference"/>
    <w:basedOn w:val="DefaultParagraphFont"/>
    <w:unhideWhenUsed/>
    <w:rsid w:val="00B66CB9"/>
    <w:rPr>
      <w:rFonts w:ascii="Times New Roman" w:hAnsi="Times New Roman" w:cs="Times New Roman" w:hint="default"/>
      <w:sz w:val="20"/>
      <w:vertAlign w:val="superscript"/>
    </w:rPr>
  </w:style>
  <w:style w:type="paragraph" w:styleId="BlockText">
    <w:name w:val="Block Text"/>
    <w:basedOn w:val="Normal"/>
    <w:rsid w:val="00B832A4"/>
    <w:pPr>
      <w:ind w:left="-720" w:right="-720"/>
    </w:pPr>
    <w:rPr>
      <w:rFonts w:ascii="Arial" w:hAnsi="Arial" w:cs="Arial"/>
      <w:sz w:val="18"/>
    </w:rPr>
  </w:style>
  <w:style w:type="character" w:customStyle="1" w:styleId="FooterChar">
    <w:name w:val="Footer Char"/>
    <w:basedOn w:val="DefaultParagraphFont"/>
    <w:link w:val="Footer"/>
    <w:rsid w:val="000E6D14"/>
    <w:rPr>
      <w:sz w:val="24"/>
      <w:szCs w:val="24"/>
    </w:rPr>
  </w:style>
  <w:style w:type="character" w:styleId="LineNumber">
    <w:name w:val="line number"/>
    <w:basedOn w:val="DefaultParagraphFont"/>
    <w:rsid w:val="00E356C3"/>
  </w:style>
  <w:style w:type="character" w:customStyle="1" w:styleId="Heading4Char">
    <w:name w:val="Heading 4 Char"/>
    <w:basedOn w:val="DefaultParagraphFont"/>
    <w:link w:val="Heading4"/>
    <w:rsid w:val="00175529"/>
    <w:rPr>
      <w:b/>
      <w:bCs/>
      <w:sz w:val="28"/>
      <w:szCs w:val="28"/>
    </w:rPr>
  </w:style>
  <w:style w:type="character" w:customStyle="1" w:styleId="Heading6Char">
    <w:name w:val="Heading 6 Char"/>
    <w:basedOn w:val="DefaultParagraphFont"/>
    <w:link w:val="Heading6"/>
    <w:rsid w:val="00175529"/>
    <w:rPr>
      <w:b/>
      <w:bCs/>
      <w:sz w:val="22"/>
      <w:szCs w:val="22"/>
    </w:rPr>
  </w:style>
  <w:style w:type="character" w:customStyle="1" w:styleId="Heading2Char">
    <w:name w:val="Heading 2 Char"/>
    <w:link w:val="Heading2"/>
    <w:locked/>
    <w:rsid w:val="00175529"/>
    <w:rPr>
      <w:rFonts w:ascii="Arial Bold" w:hAnsi="Arial Bold" w:cs="Arial"/>
      <w:bCs/>
      <w:iCs/>
      <w:noProof/>
      <w:color w:val="0522F9"/>
      <w:sz w:val="24"/>
      <w:szCs w:val="24"/>
    </w:rPr>
  </w:style>
  <w:style w:type="character" w:customStyle="1" w:styleId="Heading3Char1">
    <w:name w:val="Heading 3 Char1"/>
    <w:aliases w:val="Char Char1,Heading 3 Char Char,Char Char Char"/>
    <w:locked/>
    <w:rsid w:val="00175529"/>
    <w:rPr>
      <w:rFonts w:ascii="Arial" w:hAnsi="Arial" w:cs="Arial"/>
      <w:b/>
      <w:bCs/>
      <w:color w:val="0000FF"/>
      <w:sz w:val="26"/>
      <w:szCs w:val="26"/>
      <w:lang w:val="en-US" w:eastAsia="en-US" w:bidi="ar-SA"/>
    </w:rPr>
  </w:style>
  <w:style w:type="paragraph" w:customStyle="1" w:styleId="Quotation">
    <w:name w:val="Quotation"/>
    <w:basedOn w:val="Normal"/>
    <w:next w:val="Normal"/>
    <w:link w:val="QuotationChar"/>
    <w:rsid w:val="00175529"/>
    <w:pPr>
      <w:ind w:left="1080" w:right="1080"/>
    </w:pPr>
    <w:rPr>
      <w:b/>
    </w:rPr>
  </w:style>
  <w:style w:type="character" w:customStyle="1" w:styleId="QuotationChar">
    <w:name w:val="Quotation Char"/>
    <w:link w:val="Quotation"/>
    <w:locked/>
    <w:rsid w:val="00175529"/>
    <w:rPr>
      <w:b/>
      <w:sz w:val="24"/>
      <w:szCs w:val="24"/>
    </w:rPr>
  </w:style>
  <w:style w:type="paragraph" w:styleId="Caption">
    <w:name w:val="caption"/>
    <w:basedOn w:val="Normal"/>
    <w:next w:val="Normal"/>
    <w:qFormat/>
    <w:rsid w:val="00175529"/>
    <w:pPr>
      <w:jc w:val="center"/>
    </w:pPr>
    <w:rPr>
      <w:bCs/>
      <w:szCs w:val="20"/>
      <w:u w:val="single"/>
    </w:rPr>
  </w:style>
  <w:style w:type="character" w:styleId="FollowedHyperlink">
    <w:name w:val="FollowedHyperlink"/>
    <w:rsid w:val="00175529"/>
    <w:rPr>
      <w:rFonts w:cs="Times New Roman"/>
      <w:color w:val="606420"/>
      <w:u w:val="single"/>
    </w:rPr>
  </w:style>
  <w:style w:type="character" w:customStyle="1" w:styleId="CommentSubjectChar">
    <w:name w:val="Comment Subject Char"/>
    <w:link w:val="CommentSubject"/>
    <w:semiHidden/>
    <w:locked/>
    <w:rsid w:val="00175529"/>
    <w:rPr>
      <w:b/>
      <w:bCs/>
    </w:rPr>
  </w:style>
  <w:style w:type="character" w:customStyle="1" w:styleId="BalloonTextChar">
    <w:name w:val="Balloon Text Char"/>
    <w:link w:val="BalloonText"/>
    <w:semiHidden/>
    <w:locked/>
    <w:rsid w:val="00175529"/>
    <w:rPr>
      <w:rFonts w:ascii="Tahoma" w:hAnsi="Tahoma" w:cs="Tahoma"/>
      <w:sz w:val="16"/>
      <w:szCs w:val="16"/>
    </w:rPr>
  </w:style>
  <w:style w:type="character" w:customStyle="1" w:styleId="CharCharChar1">
    <w:name w:val="Char Char Char1"/>
    <w:rsid w:val="00175529"/>
    <w:rPr>
      <w:rFonts w:ascii="Arial" w:hAnsi="Arial" w:cs="Arial"/>
      <w:b/>
      <w:bCs/>
      <w:color w:val="0000FF"/>
      <w:sz w:val="26"/>
      <w:szCs w:val="26"/>
      <w:lang w:val="en-US" w:eastAsia="en-US" w:bidi="ar-SA"/>
    </w:rPr>
  </w:style>
  <w:style w:type="character" w:styleId="EndnoteReference">
    <w:name w:val="endnote reference"/>
    <w:rsid w:val="00175529"/>
    <w:rPr>
      <w:vertAlign w:val="superscript"/>
    </w:rPr>
  </w:style>
  <w:style w:type="paragraph" w:styleId="TOC4">
    <w:name w:val="toc 4"/>
    <w:basedOn w:val="Normal"/>
    <w:next w:val="Normal"/>
    <w:autoRedefine/>
    <w:uiPriority w:val="39"/>
    <w:unhideWhenUsed/>
    <w:rsid w:val="00175529"/>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175529"/>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175529"/>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175529"/>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175529"/>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175529"/>
    <w:pPr>
      <w:spacing w:after="100" w:line="259" w:lineRule="auto"/>
      <w:ind w:left="1760"/>
    </w:pPr>
    <w:rPr>
      <w:rFonts w:ascii="Calibri" w:hAnsi="Calibri"/>
      <w:sz w:val="22"/>
      <w:szCs w:val="22"/>
    </w:rPr>
  </w:style>
  <w:style w:type="character" w:customStyle="1" w:styleId="BodyTextChar">
    <w:name w:val="Body Text Char"/>
    <w:basedOn w:val="DefaultParagraphFont"/>
    <w:link w:val="BodyText"/>
    <w:rsid w:val="00175529"/>
    <w:rPr>
      <w:sz w:val="24"/>
      <w:szCs w:val="24"/>
    </w:rPr>
  </w:style>
  <w:style w:type="character" w:customStyle="1" w:styleId="BodyTextIndentChar">
    <w:name w:val="Body Text Indent Char"/>
    <w:basedOn w:val="DefaultParagraphFont"/>
    <w:link w:val="BodyTextIndent"/>
    <w:rsid w:val="00175529"/>
    <w:rPr>
      <w:sz w:val="24"/>
      <w:szCs w:val="24"/>
    </w:rPr>
  </w:style>
  <w:style w:type="character" w:customStyle="1" w:styleId="BodyTextFirstIndentChar">
    <w:name w:val="Body Text First Indent Char"/>
    <w:basedOn w:val="BodyTextChar"/>
    <w:link w:val="BodyTextFirstIndent"/>
    <w:rsid w:val="00175529"/>
    <w:rPr>
      <w:sz w:val="24"/>
      <w:szCs w:val="24"/>
    </w:rPr>
  </w:style>
  <w:style w:type="character" w:customStyle="1" w:styleId="BodyTextFirstIndent2Char">
    <w:name w:val="Body Text First Indent 2 Char"/>
    <w:basedOn w:val="BodyTextIndentChar"/>
    <w:link w:val="BodyTextFirstIndent2"/>
    <w:rsid w:val="001755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86148">
      <w:bodyDiv w:val="1"/>
      <w:marLeft w:val="0"/>
      <w:marRight w:val="0"/>
      <w:marTop w:val="0"/>
      <w:marBottom w:val="0"/>
      <w:divBdr>
        <w:top w:val="none" w:sz="0" w:space="0" w:color="auto"/>
        <w:left w:val="none" w:sz="0" w:space="0" w:color="auto"/>
        <w:bottom w:val="none" w:sz="0" w:space="0" w:color="auto"/>
        <w:right w:val="none" w:sz="0" w:space="0" w:color="auto"/>
      </w:divBdr>
    </w:div>
    <w:div w:id="164588316">
      <w:bodyDiv w:val="1"/>
      <w:marLeft w:val="0"/>
      <w:marRight w:val="0"/>
      <w:marTop w:val="0"/>
      <w:marBottom w:val="0"/>
      <w:divBdr>
        <w:top w:val="none" w:sz="0" w:space="0" w:color="auto"/>
        <w:left w:val="none" w:sz="0" w:space="0" w:color="auto"/>
        <w:bottom w:val="none" w:sz="0" w:space="0" w:color="auto"/>
        <w:right w:val="none" w:sz="0" w:space="0" w:color="auto"/>
      </w:divBdr>
    </w:div>
    <w:div w:id="259148355">
      <w:bodyDiv w:val="1"/>
      <w:marLeft w:val="0"/>
      <w:marRight w:val="0"/>
      <w:marTop w:val="0"/>
      <w:marBottom w:val="0"/>
      <w:divBdr>
        <w:top w:val="none" w:sz="0" w:space="0" w:color="auto"/>
        <w:left w:val="none" w:sz="0" w:space="0" w:color="auto"/>
        <w:bottom w:val="none" w:sz="0" w:space="0" w:color="auto"/>
        <w:right w:val="none" w:sz="0" w:space="0" w:color="auto"/>
      </w:divBdr>
    </w:div>
    <w:div w:id="359355709">
      <w:bodyDiv w:val="1"/>
      <w:marLeft w:val="0"/>
      <w:marRight w:val="0"/>
      <w:marTop w:val="0"/>
      <w:marBottom w:val="0"/>
      <w:divBdr>
        <w:top w:val="none" w:sz="0" w:space="0" w:color="auto"/>
        <w:left w:val="none" w:sz="0" w:space="0" w:color="auto"/>
        <w:bottom w:val="none" w:sz="0" w:space="0" w:color="auto"/>
        <w:right w:val="none" w:sz="0" w:space="0" w:color="auto"/>
      </w:divBdr>
    </w:div>
    <w:div w:id="461273543">
      <w:bodyDiv w:val="1"/>
      <w:marLeft w:val="0"/>
      <w:marRight w:val="0"/>
      <w:marTop w:val="0"/>
      <w:marBottom w:val="0"/>
      <w:divBdr>
        <w:top w:val="none" w:sz="0" w:space="0" w:color="auto"/>
        <w:left w:val="none" w:sz="0" w:space="0" w:color="auto"/>
        <w:bottom w:val="none" w:sz="0" w:space="0" w:color="auto"/>
        <w:right w:val="none" w:sz="0" w:space="0" w:color="auto"/>
      </w:divBdr>
    </w:div>
    <w:div w:id="543031421">
      <w:bodyDiv w:val="1"/>
      <w:marLeft w:val="0"/>
      <w:marRight w:val="0"/>
      <w:marTop w:val="0"/>
      <w:marBottom w:val="0"/>
      <w:divBdr>
        <w:top w:val="none" w:sz="0" w:space="0" w:color="auto"/>
        <w:left w:val="none" w:sz="0" w:space="0" w:color="auto"/>
        <w:bottom w:val="none" w:sz="0" w:space="0" w:color="auto"/>
        <w:right w:val="none" w:sz="0" w:space="0" w:color="auto"/>
      </w:divBdr>
    </w:div>
    <w:div w:id="581766922">
      <w:bodyDiv w:val="1"/>
      <w:marLeft w:val="0"/>
      <w:marRight w:val="0"/>
      <w:marTop w:val="0"/>
      <w:marBottom w:val="0"/>
      <w:divBdr>
        <w:top w:val="none" w:sz="0" w:space="0" w:color="auto"/>
        <w:left w:val="none" w:sz="0" w:space="0" w:color="auto"/>
        <w:bottom w:val="none" w:sz="0" w:space="0" w:color="auto"/>
        <w:right w:val="none" w:sz="0" w:space="0" w:color="auto"/>
      </w:divBdr>
      <w:divsChild>
        <w:div w:id="1310398330">
          <w:marLeft w:val="0"/>
          <w:marRight w:val="0"/>
          <w:marTop w:val="0"/>
          <w:marBottom w:val="0"/>
          <w:divBdr>
            <w:top w:val="none" w:sz="0" w:space="0" w:color="auto"/>
            <w:left w:val="none" w:sz="0" w:space="0" w:color="auto"/>
            <w:bottom w:val="none" w:sz="0" w:space="0" w:color="auto"/>
            <w:right w:val="none" w:sz="0" w:space="0" w:color="auto"/>
          </w:divBdr>
          <w:divsChild>
            <w:div w:id="1429425897">
              <w:marLeft w:val="0"/>
              <w:marRight w:val="0"/>
              <w:marTop w:val="0"/>
              <w:marBottom w:val="0"/>
              <w:divBdr>
                <w:top w:val="none" w:sz="0" w:space="0" w:color="auto"/>
                <w:left w:val="none" w:sz="0" w:space="0" w:color="auto"/>
                <w:bottom w:val="none" w:sz="0" w:space="0" w:color="auto"/>
                <w:right w:val="none" w:sz="0" w:space="0" w:color="auto"/>
              </w:divBdr>
              <w:divsChild>
                <w:div w:id="760952214">
                  <w:marLeft w:val="0"/>
                  <w:marRight w:val="0"/>
                  <w:marTop w:val="0"/>
                  <w:marBottom w:val="0"/>
                  <w:divBdr>
                    <w:top w:val="none" w:sz="0" w:space="0" w:color="auto"/>
                    <w:left w:val="none" w:sz="0" w:space="0" w:color="auto"/>
                    <w:bottom w:val="none" w:sz="0" w:space="0" w:color="auto"/>
                    <w:right w:val="none" w:sz="0" w:space="0" w:color="auto"/>
                  </w:divBdr>
                  <w:divsChild>
                    <w:div w:id="110233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24556">
      <w:bodyDiv w:val="1"/>
      <w:marLeft w:val="0"/>
      <w:marRight w:val="0"/>
      <w:marTop w:val="0"/>
      <w:marBottom w:val="0"/>
      <w:divBdr>
        <w:top w:val="none" w:sz="0" w:space="0" w:color="auto"/>
        <w:left w:val="none" w:sz="0" w:space="0" w:color="auto"/>
        <w:bottom w:val="none" w:sz="0" w:space="0" w:color="auto"/>
        <w:right w:val="none" w:sz="0" w:space="0" w:color="auto"/>
      </w:divBdr>
    </w:div>
    <w:div w:id="943416928">
      <w:bodyDiv w:val="1"/>
      <w:marLeft w:val="0"/>
      <w:marRight w:val="0"/>
      <w:marTop w:val="0"/>
      <w:marBottom w:val="0"/>
      <w:divBdr>
        <w:top w:val="none" w:sz="0" w:space="0" w:color="auto"/>
        <w:left w:val="none" w:sz="0" w:space="0" w:color="auto"/>
        <w:bottom w:val="none" w:sz="0" w:space="0" w:color="auto"/>
        <w:right w:val="none" w:sz="0" w:space="0" w:color="auto"/>
      </w:divBdr>
    </w:div>
    <w:div w:id="1020200774">
      <w:bodyDiv w:val="1"/>
      <w:marLeft w:val="0"/>
      <w:marRight w:val="0"/>
      <w:marTop w:val="0"/>
      <w:marBottom w:val="0"/>
      <w:divBdr>
        <w:top w:val="none" w:sz="0" w:space="0" w:color="auto"/>
        <w:left w:val="none" w:sz="0" w:space="0" w:color="auto"/>
        <w:bottom w:val="none" w:sz="0" w:space="0" w:color="auto"/>
        <w:right w:val="none" w:sz="0" w:space="0" w:color="auto"/>
      </w:divBdr>
    </w:div>
    <w:div w:id="1128625428">
      <w:bodyDiv w:val="1"/>
      <w:marLeft w:val="0"/>
      <w:marRight w:val="0"/>
      <w:marTop w:val="0"/>
      <w:marBottom w:val="0"/>
      <w:divBdr>
        <w:top w:val="none" w:sz="0" w:space="0" w:color="auto"/>
        <w:left w:val="none" w:sz="0" w:space="0" w:color="auto"/>
        <w:bottom w:val="none" w:sz="0" w:space="0" w:color="auto"/>
        <w:right w:val="none" w:sz="0" w:space="0" w:color="auto"/>
      </w:divBdr>
    </w:div>
    <w:div w:id="1132283786">
      <w:bodyDiv w:val="1"/>
      <w:marLeft w:val="0"/>
      <w:marRight w:val="0"/>
      <w:marTop w:val="0"/>
      <w:marBottom w:val="0"/>
      <w:divBdr>
        <w:top w:val="none" w:sz="0" w:space="0" w:color="auto"/>
        <w:left w:val="none" w:sz="0" w:space="0" w:color="auto"/>
        <w:bottom w:val="none" w:sz="0" w:space="0" w:color="auto"/>
        <w:right w:val="none" w:sz="0" w:space="0" w:color="auto"/>
      </w:divBdr>
    </w:div>
    <w:div w:id="1263493803">
      <w:bodyDiv w:val="1"/>
      <w:marLeft w:val="0"/>
      <w:marRight w:val="0"/>
      <w:marTop w:val="0"/>
      <w:marBottom w:val="0"/>
      <w:divBdr>
        <w:top w:val="none" w:sz="0" w:space="0" w:color="auto"/>
        <w:left w:val="none" w:sz="0" w:space="0" w:color="auto"/>
        <w:bottom w:val="none" w:sz="0" w:space="0" w:color="auto"/>
        <w:right w:val="none" w:sz="0" w:space="0" w:color="auto"/>
      </w:divBdr>
    </w:div>
    <w:div w:id="1330670375">
      <w:bodyDiv w:val="1"/>
      <w:marLeft w:val="0"/>
      <w:marRight w:val="0"/>
      <w:marTop w:val="0"/>
      <w:marBottom w:val="0"/>
      <w:divBdr>
        <w:top w:val="none" w:sz="0" w:space="0" w:color="auto"/>
        <w:left w:val="none" w:sz="0" w:space="0" w:color="auto"/>
        <w:bottom w:val="none" w:sz="0" w:space="0" w:color="auto"/>
        <w:right w:val="none" w:sz="0" w:space="0" w:color="auto"/>
      </w:divBdr>
    </w:div>
    <w:div w:id="1359695622">
      <w:bodyDiv w:val="1"/>
      <w:marLeft w:val="0"/>
      <w:marRight w:val="0"/>
      <w:marTop w:val="0"/>
      <w:marBottom w:val="0"/>
      <w:divBdr>
        <w:top w:val="none" w:sz="0" w:space="0" w:color="auto"/>
        <w:left w:val="none" w:sz="0" w:space="0" w:color="auto"/>
        <w:bottom w:val="none" w:sz="0" w:space="0" w:color="auto"/>
        <w:right w:val="none" w:sz="0" w:space="0" w:color="auto"/>
      </w:divBdr>
    </w:div>
    <w:div w:id="1485970675">
      <w:bodyDiv w:val="1"/>
      <w:marLeft w:val="0"/>
      <w:marRight w:val="0"/>
      <w:marTop w:val="0"/>
      <w:marBottom w:val="0"/>
      <w:divBdr>
        <w:top w:val="none" w:sz="0" w:space="0" w:color="auto"/>
        <w:left w:val="none" w:sz="0" w:space="0" w:color="auto"/>
        <w:bottom w:val="none" w:sz="0" w:space="0" w:color="auto"/>
        <w:right w:val="none" w:sz="0" w:space="0" w:color="auto"/>
      </w:divBdr>
    </w:div>
    <w:div w:id="1664358862">
      <w:bodyDiv w:val="1"/>
      <w:marLeft w:val="0"/>
      <w:marRight w:val="0"/>
      <w:marTop w:val="0"/>
      <w:marBottom w:val="0"/>
      <w:divBdr>
        <w:top w:val="none" w:sz="0" w:space="0" w:color="auto"/>
        <w:left w:val="none" w:sz="0" w:space="0" w:color="auto"/>
        <w:bottom w:val="none" w:sz="0" w:space="0" w:color="auto"/>
        <w:right w:val="none" w:sz="0" w:space="0" w:color="auto"/>
      </w:divBdr>
    </w:div>
    <w:div w:id="1671758276">
      <w:bodyDiv w:val="1"/>
      <w:marLeft w:val="0"/>
      <w:marRight w:val="0"/>
      <w:marTop w:val="0"/>
      <w:marBottom w:val="0"/>
      <w:divBdr>
        <w:top w:val="none" w:sz="0" w:space="0" w:color="auto"/>
        <w:left w:val="none" w:sz="0" w:space="0" w:color="auto"/>
        <w:bottom w:val="none" w:sz="0" w:space="0" w:color="auto"/>
        <w:right w:val="none" w:sz="0" w:space="0" w:color="auto"/>
      </w:divBdr>
    </w:div>
    <w:div w:id="1894148733">
      <w:bodyDiv w:val="1"/>
      <w:marLeft w:val="0"/>
      <w:marRight w:val="0"/>
      <w:marTop w:val="0"/>
      <w:marBottom w:val="0"/>
      <w:divBdr>
        <w:top w:val="none" w:sz="0" w:space="0" w:color="auto"/>
        <w:left w:val="none" w:sz="0" w:space="0" w:color="auto"/>
        <w:bottom w:val="none" w:sz="0" w:space="0" w:color="auto"/>
        <w:right w:val="none" w:sz="0" w:space="0" w:color="auto"/>
      </w:divBdr>
    </w:div>
    <w:div w:id="1979604634">
      <w:bodyDiv w:val="1"/>
      <w:marLeft w:val="0"/>
      <w:marRight w:val="0"/>
      <w:marTop w:val="0"/>
      <w:marBottom w:val="0"/>
      <w:divBdr>
        <w:top w:val="none" w:sz="0" w:space="0" w:color="auto"/>
        <w:left w:val="none" w:sz="0" w:space="0" w:color="auto"/>
        <w:bottom w:val="none" w:sz="0" w:space="0" w:color="auto"/>
        <w:right w:val="none" w:sz="0" w:space="0" w:color="auto"/>
      </w:divBdr>
    </w:div>
    <w:div w:id="2031762203">
      <w:bodyDiv w:val="1"/>
      <w:marLeft w:val="0"/>
      <w:marRight w:val="0"/>
      <w:marTop w:val="0"/>
      <w:marBottom w:val="0"/>
      <w:divBdr>
        <w:top w:val="none" w:sz="0" w:space="0" w:color="auto"/>
        <w:left w:val="none" w:sz="0" w:space="0" w:color="auto"/>
        <w:bottom w:val="none" w:sz="0" w:space="0" w:color="auto"/>
        <w:right w:val="none" w:sz="0" w:space="0" w:color="auto"/>
      </w:divBdr>
    </w:div>
    <w:div w:id="2123918894">
      <w:bodyDiv w:val="1"/>
      <w:marLeft w:val="0"/>
      <w:marRight w:val="0"/>
      <w:marTop w:val="0"/>
      <w:marBottom w:val="0"/>
      <w:divBdr>
        <w:top w:val="none" w:sz="0" w:space="0" w:color="auto"/>
        <w:left w:val="none" w:sz="0" w:space="0" w:color="auto"/>
        <w:bottom w:val="none" w:sz="0" w:space="0" w:color="auto"/>
        <w:right w:val="none" w:sz="0" w:space="0" w:color="auto"/>
      </w:divBdr>
    </w:div>
    <w:div w:id="212646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image" Target="media/image1.wmf"/><Relationship Id="rId26" Type="http://schemas.openxmlformats.org/officeDocument/2006/relationships/header" Target="header4.xm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fs.fed.us/recreation/programs/accessibility" TargetMode="Externa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eader" Target="header3.xml"/><Relationship Id="rId33" Type="http://schemas.openxmlformats.org/officeDocument/2006/relationships/header" Target="header9.xml"/><Relationship Id="rId38"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http://www.fs.fed.us/recreation/programs/accessibility" TargetMode="External"/><Relationship Id="rId29" Type="http://schemas.openxmlformats.org/officeDocument/2006/relationships/header" Target="header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header" Target="header8.xml"/><Relationship Id="rId37" Type="http://schemas.openxmlformats.org/officeDocument/2006/relationships/header" Target="header1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eader" Target="header1.xml"/><Relationship Id="rId28" Type="http://schemas.openxmlformats.org/officeDocument/2006/relationships/header" Target="header6.xml"/><Relationship Id="rId36" Type="http://schemas.openxmlformats.org/officeDocument/2006/relationships/header" Target="header11.xml"/><Relationship Id="rId10" Type="http://schemas.openxmlformats.org/officeDocument/2006/relationships/customXml" Target="../customXml/item10.xml"/><Relationship Id="rId19" Type="http://schemas.openxmlformats.org/officeDocument/2006/relationships/oleObject" Target="embeddings/oleObject1.bin"/><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yperlink" Target="http://frwebgate.access.gpo.gov/cgi-bin/leaving.cgi?from=leavingFR.html&amp;log=linklog&amp;to=http://www.fs.fed.us/recreation/programs/accessibility" TargetMode="External"/><Relationship Id="rId27" Type="http://schemas.openxmlformats.org/officeDocument/2006/relationships/header" Target="header5.xml"/><Relationship Id="rId30" Type="http://schemas.openxmlformats.org/officeDocument/2006/relationships/image" Target="media/image2.jpeg"/><Relationship Id="rId35"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BF333DBE1494397347C7A3082DC6D" ma:contentTypeVersion="0" ma:contentTypeDescription="Create a new document." ma:contentTypeScope="" ma:versionID="deaf19bd6de333fa4baf242c11d4bd8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F4DFC-8D58-452B-8326-D286F597E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10.xml><?xml version="1.0" encoding="utf-8"?>
<ds:datastoreItem xmlns:ds="http://schemas.openxmlformats.org/officeDocument/2006/customXml" ds:itemID="{7F567072-8538-4786-9AF4-2EE3468A5F92}">
  <ds:schemaRefs>
    <ds:schemaRef ds:uri="http://schemas.openxmlformats.org/officeDocument/2006/bibliography"/>
  </ds:schemaRefs>
</ds:datastoreItem>
</file>

<file path=customXml/itemProps11.xml><?xml version="1.0" encoding="utf-8"?>
<ds:datastoreItem xmlns:ds="http://schemas.openxmlformats.org/officeDocument/2006/customXml" ds:itemID="{C02F6F08-46D9-4C24-893C-10762690DD02}">
  <ds:schemaRefs>
    <ds:schemaRef ds:uri="http://schemas.openxmlformats.org/officeDocument/2006/bibliography"/>
  </ds:schemaRefs>
</ds:datastoreItem>
</file>

<file path=customXml/itemProps2.xml><?xml version="1.0" encoding="utf-8"?>
<ds:datastoreItem xmlns:ds="http://schemas.openxmlformats.org/officeDocument/2006/customXml" ds:itemID="{B24E71C4-3E8F-4BC9-A1E1-DA29DA07D3EE}">
  <ds:schemaRefs>
    <ds:schemaRef ds:uri="http://schemas.microsoft.com/sharepoint/v3/contenttype/forms"/>
  </ds:schemaRefs>
</ds:datastoreItem>
</file>

<file path=customXml/itemProps3.xml><?xml version="1.0" encoding="utf-8"?>
<ds:datastoreItem xmlns:ds="http://schemas.openxmlformats.org/officeDocument/2006/customXml" ds:itemID="{6235916F-877A-4B09-BD9A-7059011E68F5}">
  <ds:schemaRefs>
    <ds:schemaRef ds:uri="http://schemas.openxmlformats.org/officeDocument/2006/bibliography"/>
  </ds:schemaRefs>
</ds:datastoreItem>
</file>

<file path=customXml/itemProps4.xml><?xml version="1.0" encoding="utf-8"?>
<ds:datastoreItem xmlns:ds="http://schemas.openxmlformats.org/officeDocument/2006/customXml" ds:itemID="{FF4949F3-CF6D-4272-8460-4A2F472B1377}">
  <ds:schemaRefs>
    <ds:schemaRef ds:uri="http://schemas.openxmlformats.org/officeDocument/2006/bibliography"/>
  </ds:schemaRefs>
</ds:datastoreItem>
</file>

<file path=customXml/itemProps5.xml><?xml version="1.0" encoding="utf-8"?>
<ds:datastoreItem xmlns:ds="http://schemas.openxmlformats.org/officeDocument/2006/customXml" ds:itemID="{DE928AAB-C662-45E1-9A94-173114657D6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E20AC189-7E48-4E66-84EE-556A8B77FFD0}">
  <ds:schemaRefs>
    <ds:schemaRef ds:uri="http://schemas.openxmlformats.org/officeDocument/2006/bibliography"/>
  </ds:schemaRefs>
</ds:datastoreItem>
</file>

<file path=customXml/itemProps7.xml><?xml version="1.0" encoding="utf-8"?>
<ds:datastoreItem xmlns:ds="http://schemas.openxmlformats.org/officeDocument/2006/customXml" ds:itemID="{05224BC8-761C-4C5E-B75B-A86E3C0678C9}">
  <ds:schemaRefs>
    <ds:schemaRef ds:uri="http://schemas.openxmlformats.org/officeDocument/2006/bibliography"/>
  </ds:schemaRefs>
</ds:datastoreItem>
</file>

<file path=customXml/itemProps8.xml><?xml version="1.0" encoding="utf-8"?>
<ds:datastoreItem xmlns:ds="http://schemas.openxmlformats.org/officeDocument/2006/customXml" ds:itemID="{7A6BD1FE-B684-4EE6-B9F9-0AD10A9ADC9D}">
  <ds:schemaRefs>
    <ds:schemaRef ds:uri="http://schemas.openxmlformats.org/officeDocument/2006/bibliography"/>
  </ds:schemaRefs>
</ds:datastoreItem>
</file>

<file path=customXml/itemProps9.xml><?xml version="1.0" encoding="utf-8"?>
<ds:datastoreItem xmlns:ds="http://schemas.openxmlformats.org/officeDocument/2006/customXml" ds:itemID="{8F8104EC-E636-49F1-A942-0153FA586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108</Pages>
  <Words>35667</Words>
  <Characters>203304</Characters>
  <Application>Microsoft Office Word</Application>
  <DocSecurity>0</DocSecurity>
  <Lines>1694</Lines>
  <Paragraphs>476</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238495</CharactersWithSpaces>
  <SharedDoc>false</SharedDoc>
  <HLinks>
    <vt:vector size="240" baseType="variant">
      <vt:variant>
        <vt:i4>1835066</vt:i4>
      </vt:variant>
      <vt:variant>
        <vt:i4>239</vt:i4>
      </vt:variant>
      <vt:variant>
        <vt:i4>0</vt:i4>
      </vt:variant>
      <vt:variant>
        <vt:i4>5</vt:i4>
      </vt:variant>
      <vt:variant>
        <vt:lpwstr/>
      </vt:variant>
      <vt:variant>
        <vt:lpwstr>_Toc238884841</vt:lpwstr>
      </vt:variant>
      <vt:variant>
        <vt:i4>1835066</vt:i4>
      </vt:variant>
      <vt:variant>
        <vt:i4>233</vt:i4>
      </vt:variant>
      <vt:variant>
        <vt:i4>0</vt:i4>
      </vt:variant>
      <vt:variant>
        <vt:i4>5</vt:i4>
      </vt:variant>
      <vt:variant>
        <vt:lpwstr/>
      </vt:variant>
      <vt:variant>
        <vt:lpwstr>_Toc238884840</vt:lpwstr>
      </vt:variant>
      <vt:variant>
        <vt:i4>1769530</vt:i4>
      </vt:variant>
      <vt:variant>
        <vt:i4>227</vt:i4>
      </vt:variant>
      <vt:variant>
        <vt:i4>0</vt:i4>
      </vt:variant>
      <vt:variant>
        <vt:i4>5</vt:i4>
      </vt:variant>
      <vt:variant>
        <vt:lpwstr/>
      </vt:variant>
      <vt:variant>
        <vt:lpwstr>_Toc238884839</vt:lpwstr>
      </vt:variant>
      <vt:variant>
        <vt:i4>1769530</vt:i4>
      </vt:variant>
      <vt:variant>
        <vt:i4>221</vt:i4>
      </vt:variant>
      <vt:variant>
        <vt:i4>0</vt:i4>
      </vt:variant>
      <vt:variant>
        <vt:i4>5</vt:i4>
      </vt:variant>
      <vt:variant>
        <vt:lpwstr/>
      </vt:variant>
      <vt:variant>
        <vt:lpwstr>_Toc238884838</vt:lpwstr>
      </vt:variant>
      <vt:variant>
        <vt:i4>1769530</vt:i4>
      </vt:variant>
      <vt:variant>
        <vt:i4>215</vt:i4>
      </vt:variant>
      <vt:variant>
        <vt:i4>0</vt:i4>
      </vt:variant>
      <vt:variant>
        <vt:i4>5</vt:i4>
      </vt:variant>
      <vt:variant>
        <vt:lpwstr/>
      </vt:variant>
      <vt:variant>
        <vt:lpwstr>_Toc238884837</vt:lpwstr>
      </vt:variant>
      <vt:variant>
        <vt:i4>1769530</vt:i4>
      </vt:variant>
      <vt:variant>
        <vt:i4>209</vt:i4>
      </vt:variant>
      <vt:variant>
        <vt:i4>0</vt:i4>
      </vt:variant>
      <vt:variant>
        <vt:i4>5</vt:i4>
      </vt:variant>
      <vt:variant>
        <vt:lpwstr/>
      </vt:variant>
      <vt:variant>
        <vt:lpwstr>_Toc238884836</vt:lpwstr>
      </vt:variant>
      <vt:variant>
        <vt:i4>1769530</vt:i4>
      </vt:variant>
      <vt:variant>
        <vt:i4>203</vt:i4>
      </vt:variant>
      <vt:variant>
        <vt:i4>0</vt:i4>
      </vt:variant>
      <vt:variant>
        <vt:i4>5</vt:i4>
      </vt:variant>
      <vt:variant>
        <vt:lpwstr/>
      </vt:variant>
      <vt:variant>
        <vt:lpwstr>_Toc238884835</vt:lpwstr>
      </vt:variant>
      <vt:variant>
        <vt:i4>1769530</vt:i4>
      </vt:variant>
      <vt:variant>
        <vt:i4>197</vt:i4>
      </vt:variant>
      <vt:variant>
        <vt:i4>0</vt:i4>
      </vt:variant>
      <vt:variant>
        <vt:i4>5</vt:i4>
      </vt:variant>
      <vt:variant>
        <vt:lpwstr/>
      </vt:variant>
      <vt:variant>
        <vt:lpwstr>_Toc238884834</vt:lpwstr>
      </vt:variant>
      <vt:variant>
        <vt:i4>1769530</vt:i4>
      </vt:variant>
      <vt:variant>
        <vt:i4>191</vt:i4>
      </vt:variant>
      <vt:variant>
        <vt:i4>0</vt:i4>
      </vt:variant>
      <vt:variant>
        <vt:i4>5</vt:i4>
      </vt:variant>
      <vt:variant>
        <vt:lpwstr/>
      </vt:variant>
      <vt:variant>
        <vt:lpwstr>_Toc238884833</vt:lpwstr>
      </vt:variant>
      <vt:variant>
        <vt:i4>1769530</vt:i4>
      </vt:variant>
      <vt:variant>
        <vt:i4>185</vt:i4>
      </vt:variant>
      <vt:variant>
        <vt:i4>0</vt:i4>
      </vt:variant>
      <vt:variant>
        <vt:i4>5</vt:i4>
      </vt:variant>
      <vt:variant>
        <vt:lpwstr/>
      </vt:variant>
      <vt:variant>
        <vt:lpwstr>_Toc238884832</vt:lpwstr>
      </vt:variant>
      <vt:variant>
        <vt:i4>1769530</vt:i4>
      </vt:variant>
      <vt:variant>
        <vt:i4>179</vt:i4>
      </vt:variant>
      <vt:variant>
        <vt:i4>0</vt:i4>
      </vt:variant>
      <vt:variant>
        <vt:i4>5</vt:i4>
      </vt:variant>
      <vt:variant>
        <vt:lpwstr/>
      </vt:variant>
      <vt:variant>
        <vt:lpwstr>_Toc238884831</vt:lpwstr>
      </vt:variant>
      <vt:variant>
        <vt:i4>1769530</vt:i4>
      </vt:variant>
      <vt:variant>
        <vt:i4>173</vt:i4>
      </vt:variant>
      <vt:variant>
        <vt:i4>0</vt:i4>
      </vt:variant>
      <vt:variant>
        <vt:i4>5</vt:i4>
      </vt:variant>
      <vt:variant>
        <vt:lpwstr/>
      </vt:variant>
      <vt:variant>
        <vt:lpwstr>_Toc238884830</vt:lpwstr>
      </vt:variant>
      <vt:variant>
        <vt:i4>1703994</vt:i4>
      </vt:variant>
      <vt:variant>
        <vt:i4>167</vt:i4>
      </vt:variant>
      <vt:variant>
        <vt:i4>0</vt:i4>
      </vt:variant>
      <vt:variant>
        <vt:i4>5</vt:i4>
      </vt:variant>
      <vt:variant>
        <vt:lpwstr/>
      </vt:variant>
      <vt:variant>
        <vt:lpwstr>_Toc238884829</vt:lpwstr>
      </vt:variant>
      <vt:variant>
        <vt:i4>1703994</vt:i4>
      </vt:variant>
      <vt:variant>
        <vt:i4>161</vt:i4>
      </vt:variant>
      <vt:variant>
        <vt:i4>0</vt:i4>
      </vt:variant>
      <vt:variant>
        <vt:i4>5</vt:i4>
      </vt:variant>
      <vt:variant>
        <vt:lpwstr/>
      </vt:variant>
      <vt:variant>
        <vt:lpwstr>_Toc238884828</vt:lpwstr>
      </vt:variant>
      <vt:variant>
        <vt:i4>1703994</vt:i4>
      </vt:variant>
      <vt:variant>
        <vt:i4>155</vt:i4>
      </vt:variant>
      <vt:variant>
        <vt:i4>0</vt:i4>
      </vt:variant>
      <vt:variant>
        <vt:i4>5</vt:i4>
      </vt:variant>
      <vt:variant>
        <vt:lpwstr/>
      </vt:variant>
      <vt:variant>
        <vt:lpwstr>_Toc238884827</vt:lpwstr>
      </vt:variant>
      <vt:variant>
        <vt:i4>1703994</vt:i4>
      </vt:variant>
      <vt:variant>
        <vt:i4>149</vt:i4>
      </vt:variant>
      <vt:variant>
        <vt:i4>0</vt:i4>
      </vt:variant>
      <vt:variant>
        <vt:i4>5</vt:i4>
      </vt:variant>
      <vt:variant>
        <vt:lpwstr/>
      </vt:variant>
      <vt:variant>
        <vt:lpwstr>_Toc238884826</vt:lpwstr>
      </vt:variant>
      <vt:variant>
        <vt:i4>1703994</vt:i4>
      </vt:variant>
      <vt:variant>
        <vt:i4>143</vt:i4>
      </vt:variant>
      <vt:variant>
        <vt:i4>0</vt:i4>
      </vt:variant>
      <vt:variant>
        <vt:i4>5</vt:i4>
      </vt:variant>
      <vt:variant>
        <vt:lpwstr/>
      </vt:variant>
      <vt:variant>
        <vt:lpwstr>_Toc238884825</vt:lpwstr>
      </vt:variant>
      <vt:variant>
        <vt:i4>1703994</vt:i4>
      </vt:variant>
      <vt:variant>
        <vt:i4>137</vt:i4>
      </vt:variant>
      <vt:variant>
        <vt:i4>0</vt:i4>
      </vt:variant>
      <vt:variant>
        <vt:i4>5</vt:i4>
      </vt:variant>
      <vt:variant>
        <vt:lpwstr/>
      </vt:variant>
      <vt:variant>
        <vt:lpwstr>_Toc238884824</vt:lpwstr>
      </vt:variant>
      <vt:variant>
        <vt:i4>1703994</vt:i4>
      </vt:variant>
      <vt:variant>
        <vt:i4>131</vt:i4>
      </vt:variant>
      <vt:variant>
        <vt:i4>0</vt:i4>
      </vt:variant>
      <vt:variant>
        <vt:i4>5</vt:i4>
      </vt:variant>
      <vt:variant>
        <vt:lpwstr/>
      </vt:variant>
      <vt:variant>
        <vt:lpwstr>_Toc238884823</vt:lpwstr>
      </vt:variant>
      <vt:variant>
        <vt:i4>1703994</vt:i4>
      </vt:variant>
      <vt:variant>
        <vt:i4>125</vt:i4>
      </vt:variant>
      <vt:variant>
        <vt:i4>0</vt:i4>
      </vt:variant>
      <vt:variant>
        <vt:i4>5</vt:i4>
      </vt:variant>
      <vt:variant>
        <vt:lpwstr/>
      </vt:variant>
      <vt:variant>
        <vt:lpwstr>_Toc238884822</vt:lpwstr>
      </vt:variant>
      <vt:variant>
        <vt:i4>1703994</vt:i4>
      </vt:variant>
      <vt:variant>
        <vt:i4>119</vt:i4>
      </vt:variant>
      <vt:variant>
        <vt:i4>0</vt:i4>
      </vt:variant>
      <vt:variant>
        <vt:i4>5</vt:i4>
      </vt:variant>
      <vt:variant>
        <vt:lpwstr/>
      </vt:variant>
      <vt:variant>
        <vt:lpwstr>_Toc238884821</vt:lpwstr>
      </vt:variant>
      <vt:variant>
        <vt:i4>1703994</vt:i4>
      </vt:variant>
      <vt:variant>
        <vt:i4>113</vt:i4>
      </vt:variant>
      <vt:variant>
        <vt:i4>0</vt:i4>
      </vt:variant>
      <vt:variant>
        <vt:i4>5</vt:i4>
      </vt:variant>
      <vt:variant>
        <vt:lpwstr/>
      </vt:variant>
      <vt:variant>
        <vt:lpwstr>_Toc238884820</vt:lpwstr>
      </vt:variant>
      <vt:variant>
        <vt:i4>1638458</vt:i4>
      </vt:variant>
      <vt:variant>
        <vt:i4>107</vt:i4>
      </vt:variant>
      <vt:variant>
        <vt:i4>0</vt:i4>
      </vt:variant>
      <vt:variant>
        <vt:i4>5</vt:i4>
      </vt:variant>
      <vt:variant>
        <vt:lpwstr/>
      </vt:variant>
      <vt:variant>
        <vt:lpwstr>_Toc238884819</vt:lpwstr>
      </vt:variant>
      <vt:variant>
        <vt:i4>1638458</vt:i4>
      </vt:variant>
      <vt:variant>
        <vt:i4>101</vt:i4>
      </vt:variant>
      <vt:variant>
        <vt:i4>0</vt:i4>
      </vt:variant>
      <vt:variant>
        <vt:i4>5</vt:i4>
      </vt:variant>
      <vt:variant>
        <vt:lpwstr/>
      </vt:variant>
      <vt:variant>
        <vt:lpwstr>_Toc238884818</vt:lpwstr>
      </vt:variant>
      <vt:variant>
        <vt:i4>1638458</vt:i4>
      </vt:variant>
      <vt:variant>
        <vt:i4>95</vt:i4>
      </vt:variant>
      <vt:variant>
        <vt:i4>0</vt:i4>
      </vt:variant>
      <vt:variant>
        <vt:i4>5</vt:i4>
      </vt:variant>
      <vt:variant>
        <vt:lpwstr/>
      </vt:variant>
      <vt:variant>
        <vt:lpwstr>_Toc238884817</vt:lpwstr>
      </vt:variant>
      <vt:variant>
        <vt:i4>1638458</vt:i4>
      </vt:variant>
      <vt:variant>
        <vt:i4>89</vt:i4>
      </vt:variant>
      <vt:variant>
        <vt:i4>0</vt:i4>
      </vt:variant>
      <vt:variant>
        <vt:i4>5</vt:i4>
      </vt:variant>
      <vt:variant>
        <vt:lpwstr/>
      </vt:variant>
      <vt:variant>
        <vt:lpwstr>_Toc238884816</vt:lpwstr>
      </vt:variant>
      <vt:variant>
        <vt:i4>1638458</vt:i4>
      </vt:variant>
      <vt:variant>
        <vt:i4>83</vt:i4>
      </vt:variant>
      <vt:variant>
        <vt:i4>0</vt:i4>
      </vt:variant>
      <vt:variant>
        <vt:i4>5</vt:i4>
      </vt:variant>
      <vt:variant>
        <vt:lpwstr/>
      </vt:variant>
      <vt:variant>
        <vt:lpwstr>_Toc238884815</vt:lpwstr>
      </vt:variant>
      <vt:variant>
        <vt:i4>1638458</vt:i4>
      </vt:variant>
      <vt:variant>
        <vt:i4>77</vt:i4>
      </vt:variant>
      <vt:variant>
        <vt:i4>0</vt:i4>
      </vt:variant>
      <vt:variant>
        <vt:i4>5</vt:i4>
      </vt:variant>
      <vt:variant>
        <vt:lpwstr/>
      </vt:variant>
      <vt:variant>
        <vt:lpwstr>_Toc238884814</vt:lpwstr>
      </vt:variant>
      <vt:variant>
        <vt:i4>1638458</vt:i4>
      </vt:variant>
      <vt:variant>
        <vt:i4>71</vt:i4>
      </vt:variant>
      <vt:variant>
        <vt:i4>0</vt:i4>
      </vt:variant>
      <vt:variant>
        <vt:i4>5</vt:i4>
      </vt:variant>
      <vt:variant>
        <vt:lpwstr/>
      </vt:variant>
      <vt:variant>
        <vt:lpwstr>_Toc238884813</vt:lpwstr>
      </vt:variant>
      <vt:variant>
        <vt:i4>1638458</vt:i4>
      </vt:variant>
      <vt:variant>
        <vt:i4>65</vt:i4>
      </vt:variant>
      <vt:variant>
        <vt:i4>0</vt:i4>
      </vt:variant>
      <vt:variant>
        <vt:i4>5</vt:i4>
      </vt:variant>
      <vt:variant>
        <vt:lpwstr/>
      </vt:variant>
      <vt:variant>
        <vt:lpwstr>_Toc238884812</vt:lpwstr>
      </vt:variant>
      <vt:variant>
        <vt:i4>1638458</vt:i4>
      </vt:variant>
      <vt:variant>
        <vt:i4>59</vt:i4>
      </vt:variant>
      <vt:variant>
        <vt:i4>0</vt:i4>
      </vt:variant>
      <vt:variant>
        <vt:i4>5</vt:i4>
      </vt:variant>
      <vt:variant>
        <vt:lpwstr/>
      </vt:variant>
      <vt:variant>
        <vt:lpwstr>_Toc238884811</vt:lpwstr>
      </vt:variant>
      <vt:variant>
        <vt:i4>1638458</vt:i4>
      </vt:variant>
      <vt:variant>
        <vt:i4>53</vt:i4>
      </vt:variant>
      <vt:variant>
        <vt:i4>0</vt:i4>
      </vt:variant>
      <vt:variant>
        <vt:i4>5</vt:i4>
      </vt:variant>
      <vt:variant>
        <vt:lpwstr/>
      </vt:variant>
      <vt:variant>
        <vt:lpwstr>_Toc238884810</vt:lpwstr>
      </vt:variant>
      <vt:variant>
        <vt:i4>1572922</vt:i4>
      </vt:variant>
      <vt:variant>
        <vt:i4>47</vt:i4>
      </vt:variant>
      <vt:variant>
        <vt:i4>0</vt:i4>
      </vt:variant>
      <vt:variant>
        <vt:i4>5</vt:i4>
      </vt:variant>
      <vt:variant>
        <vt:lpwstr/>
      </vt:variant>
      <vt:variant>
        <vt:lpwstr>_Toc238884809</vt:lpwstr>
      </vt:variant>
      <vt:variant>
        <vt:i4>1572922</vt:i4>
      </vt:variant>
      <vt:variant>
        <vt:i4>41</vt:i4>
      </vt:variant>
      <vt:variant>
        <vt:i4>0</vt:i4>
      </vt:variant>
      <vt:variant>
        <vt:i4>5</vt:i4>
      </vt:variant>
      <vt:variant>
        <vt:lpwstr/>
      </vt:variant>
      <vt:variant>
        <vt:lpwstr>_Toc238884808</vt:lpwstr>
      </vt:variant>
      <vt:variant>
        <vt:i4>1572922</vt:i4>
      </vt:variant>
      <vt:variant>
        <vt:i4>35</vt:i4>
      </vt:variant>
      <vt:variant>
        <vt:i4>0</vt:i4>
      </vt:variant>
      <vt:variant>
        <vt:i4>5</vt:i4>
      </vt:variant>
      <vt:variant>
        <vt:lpwstr/>
      </vt:variant>
      <vt:variant>
        <vt:lpwstr>_Toc238884807</vt:lpwstr>
      </vt:variant>
      <vt:variant>
        <vt:i4>1572922</vt:i4>
      </vt:variant>
      <vt:variant>
        <vt:i4>29</vt:i4>
      </vt:variant>
      <vt:variant>
        <vt:i4>0</vt:i4>
      </vt:variant>
      <vt:variant>
        <vt:i4>5</vt:i4>
      </vt:variant>
      <vt:variant>
        <vt:lpwstr/>
      </vt:variant>
      <vt:variant>
        <vt:lpwstr>_Toc238884806</vt:lpwstr>
      </vt:variant>
      <vt:variant>
        <vt:i4>1572922</vt:i4>
      </vt:variant>
      <vt:variant>
        <vt:i4>23</vt:i4>
      </vt:variant>
      <vt:variant>
        <vt:i4>0</vt:i4>
      </vt:variant>
      <vt:variant>
        <vt:i4>5</vt:i4>
      </vt:variant>
      <vt:variant>
        <vt:lpwstr/>
      </vt:variant>
      <vt:variant>
        <vt:lpwstr>_Toc238884805</vt:lpwstr>
      </vt:variant>
      <vt:variant>
        <vt:i4>1572922</vt:i4>
      </vt:variant>
      <vt:variant>
        <vt:i4>17</vt:i4>
      </vt:variant>
      <vt:variant>
        <vt:i4>0</vt:i4>
      </vt:variant>
      <vt:variant>
        <vt:i4>5</vt:i4>
      </vt:variant>
      <vt:variant>
        <vt:lpwstr/>
      </vt:variant>
      <vt:variant>
        <vt:lpwstr>_Toc238884804</vt:lpwstr>
      </vt:variant>
      <vt:variant>
        <vt:i4>1572922</vt:i4>
      </vt:variant>
      <vt:variant>
        <vt:i4>11</vt:i4>
      </vt:variant>
      <vt:variant>
        <vt:i4>0</vt:i4>
      </vt:variant>
      <vt:variant>
        <vt:i4>5</vt:i4>
      </vt:variant>
      <vt:variant>
        <vt:lpwstr/>
      </vt:variant>
      <vt:variant>
        <vt:lpwstr>_Toc238884803</vt:lpwstr>
      </vt:variant>
      <vt:variant>
        <vt:i4>1572922</vt:i4>
      </vt:variant>
      <vt:variant>
        <vt:i4>5</vt:i4>
      </vt:variant>
      <vt:variant>
        <vt:i4>0</vt:i4>
      </vt:variant>
      <vt:variant>
        <vt:i4>5</vt:i4>
      </vt:variant>
      <vt:variant>
        <vt:lpwstr/>
      </vt:variant>
      <vt:variant>
        <vt:lpwstr>_Toc238884802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FSDefaultUser</dc:creator>
  <cp:lastModifiedBy>Mark Himmel</cp:lastModifiedBy>
  <cp:revision>6</cp:revision>
  <cp:lastPrinted>2016-07-19T15:58:00Z</cp:lastPrinted>
  <dcterms:created xsi:type="dcterms:W3CDTF">2016-07-21T14:54:00Z</dcterms:created>
  <dcterms:modified xsi:type="dcterms:W3CDTF">2017-01-14T17:56:00Z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-1655036556</vt:i4>
  </property>
  <property fmtid="{D5CDD505-2E9C-101B-9397-08002B2CF9AE}" pid="3" name="ContentTypeId">
    <vt:lpwstr>0x010100448BF333DBE1494397347C7A3082DC6D</vt:lpwstr>
  </property>
</Properties>
</file>